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7CEE" w14:textId="77777777" w:rsidR="004646F4" w:rsidRDefault="00000000">
      <w:pPr>
        <w:spacing w:after="2" w:line="339" w:lineRule="auto"/>
        <w:ind w:left="4654" w:hanging="2482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HAZARDOUS AREA MONITORING FOR INDUSTRIAL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PLANTS POWERED BY IOT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6755ACC" w14:textId="77777777" w:rsidR="004646F4" w:rsidRDefault="00000000">
      <w:pPr>
        <w:spacing w:after="154"/>
        <w:ind w:left="95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F2947FD" w14:textId="77777777" w:rsidR="004646F4" w:rsidRDefault="00000000">
      <w:pPr>
        <w:spacing w:after="181"/>
        <w:ind w:left="85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SUBMITTED BY </w:t>
      </w:r>
    </w:p>
    <w:p w14:paraId="3DBB67F0" w14:textId="313F8CE9" w:rsidR="004646F4" w:rsidRDefault="00000000">
      <w:pPr>
        <w:ind w:left="4660" w:hanging="10"/>
      </w:pPr>
      <w:r>
        <w:rPr>
          <w:rFonts w:ascii="Times New Roman" w:eastAsia="Times New Roman" w:hAnsi="Times New Roman" w:cs="Times New Roman"/>
          <w:b/>
          <w:sz w:val="40"/>
        </w:rPr>
        <w:t>TEAM ID:</w:t>
      </w:r>
      <w:r>
        <w:rPr>
          <w:sz w:val="36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PNT2022TMID</w:t>
      </w:r>
      <w:r w:rsidR="001C21F6">
        <w:rPr>
          <w:rFonts w:ascii="Times New Roman" w:eastAsia="Times New Roman" w:hAnsi="Times New Roman" w:cs="Times New Roman"/>
          <w:b/>
          <w:sz w:val="36"/>
        </w:rPr>
        <w:t>41407</w:t>
      </w:r>
    </w:p>
    <w:p w14:paraId="598F3069" w14:textId="77777777" w:rsidR="004646F4" w:rsidRDefault="00000000">
      <w:pPr>
        <w:spacing w:after="79"/>
        <w:ind w:left="95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5411E42" w14:textId="2F842600" w:rsidR="004646F4" w:rsidRDefault="001C21F6">
      <w:pPr>
        <w:spacing w:after="158"/>
        <w:ind w:left="4068" w:hanging="10"/>
      </w:pPr>
      <w:r>
        <w:rPr>
          <w:rFonts w:ascii="Times New Roman" w:eastAsia="Times New Roman" w:hAnsi="Times New Roman" w:cs="Times New Roman"/>
          <w:sz w:val="32"/>
        </w:rPr>
        <w:t>MEENA S</w:t>
      </w:r>
      <w:r w:rsidR="00000000">
        <w:rPr>
          <w:rFonts w:ascii="Times New Roman" w:eastAsia="Times New Roman" w:hAnsi="Times New Roman" w:cs="Times New Roman"/>
          <w:sz w:val="32"/>
        </w:rPr>
        <w:t xml:space="preserve">                            </w:t>
      </w:r>
      <w:proofErr w:type="gramStart"/>
      <w:r w:rsidR="00000000">
        <w:rPr>
          <w:rFonts w:ascii="Times New Roman" w:eastAsia="Times New Roman" w:hAnsi="Times New Roman" w:cs="Times New Roman"/>
          <w:sz w:val="32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32"/>
        </w:rPr>
        <w:t>620319106035</w:t>
      </w:r>
      <w:r w:rsidR="00000000">
        <w:rPr>
          <w:rFonts w:ascii="Times New Roman" w:eastAsia="Times New Roman" w:hAnsi="Times New Roman" w:cs="Times New Roman"/>
          <w:sz w:val="32"/>
        </w:rPr>
        <w:t xml:space="preserve">) </w:t>
      </w:r>
    </w:p>
    <w:p w14:paraId="0E32BC52" w14:textId="62791B3A" w:rsidR="004646F4" w:rsidRDefault="001C21F6" w:rsidP="001C21F6">
      <w:pPr>
        <w:spacing w:after="158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 </w:t>
      </w:r>
      <w:r w:rsidR="00000000">
        <w:rPr>
          <w:rFonts w:ascii="Times New Roman" w:eastAsia="Times New Roman" w:hAnsi="Times New Roman" w:cs="Times New Roman"/>
          <w:sz w:val="32"/>
        </w:rPr>
        <w:t>G</w:t>
      </w:r>
      <w:r>
        <w:rPr>
          <w:rFonts w:ascii="Times New Roman" w:eastAsia="Times New Roman" w:hAnsi="Times New Roman" w:cs="Times New Roman"/>
          <w:sz w:val="32"/>
        </w:rPr>
        <w:t>AYATHRI S</w:t>
      </w:r>
      <w:r w:rsidR="00000000">
        <w:rPr>
          <w:rFonts w:ascii="Times New Roman" w:eastAsia="Times New Roman" w:hAnsi="Times New Roman" w:cs="Times New Roman"/>
          <w:sz w:val="32"/>
        </w:rPr>
        <w:t xml:space="preserve">                  </w:t>
      </w:r>
      <w:r>
        <w:rPr>
          <w:rFonts w:ascii="Times New Roman" w:eastAsia="Times New Roman" w:hAnsi="Times New Roman" w:cs="Times New Roman"/>
          <w:sz w:val="32"/>
        </w:rPr>
        <w:t xml:space="preserve">     </w:t>
      </w:r>
      <w:proofErr w:type="gramStart"/>
      <w:r w:rsidR="00000000">
        <w:rPr>
          <w:rFonts w:ascii="Times New Roman" w:eastAsia="Times New Roman" w:hAnsi="Times New Roman" w:cs="Times New Roman"/>
          <w:sz w:val="32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32"/>
        </w:rPr>
        <w:t>620319106023</w:t>
      </w:r>
      <w:r w:rsidR="00000000">
        <w:rPr>
          <w:rFonts w:ascii="Times New Roman" w:eastAsia="Times New Roman" w:hAnsi="Times New Roman" w:cs="Times New Roman"/>
          <w:sz w:val="32"/>
        </w:rPr>
        <w:t xml:space="preserve">) </w:t>
      </w:r>
    </w:p>
    <w:p w14:paraId="4B6F504F" w14:textId="7896A8D8" w:rsidR="004646F4" w:rsidRDefault="001C21F6" w:rsidP="001C21F6">
      <w:pPr>
        <w:spacing w:after="158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 MOULISHA R</w:t>
      </w:r>
      <w:r w:rsidR="00000000">
        <w:rPr>
          <w:rFonts w:ascii="Times New Roman" w:eastAsia="Times New Roman" w:hAnsi="Times New Roman" w:cs="Times New Roman"/>
          <w:sz w:val="32"/>
        </w:rPr>
        <w:t xml:space="preserve">                      </w:t>
      </w:r>
      <w:proofErr w:type="gramStart"/>
      <w:r w:rsidR="00000000">
        <w:rPr>
          <w:rFonts w:ascii="Times New Roman" w:eastAsia="Times New Roman" w:hAnsi="Times New Roman" w:cs="Times New Roman"/>
          <w:sz w:val="32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32"/>
        </w:rPr>
        <w:t>620319106037</w:t>
      </w:r>
      <w:r w:rsidR="00000000">
        <w:rPr>
          <w:rFonts w:ascii="Times New Roman" w:eastAsia="Times New Roman" w:hAnsi="Times New Roman" w:cs="Times New Roman"/>
          <w:sz w:val="32"/>
        </w:rPr>
        <w:t xml:space="preserve">) </w:t>
      </w:r>
    </w:p>
    <w:p w14:paraId="0868BB39" w14:textId="63FB3401" w:rsidR="004646F4" w:rsidRDefault="001C21F6" w:rsidP="001C21F6">
      <w:pPr>
        <w:spacing w:after="158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RITHIKA B</w:t>
      </w:r>
      <w:r w:rsidR="00000000">
        <w:rPr>
          <w:rFonts w:ascii="Times New Roman" w:eastAsia="Times New Roman" w:hAnsi="Times New Roman" w:cs="Times New Roman"/>
          <w:sz w:val="32"/>
        </w:rPr>
        <w:t xml:space="preserve">                </w:t>
      </w:r>
      <w:r>
        <w:rPr>
          <w:rFonts w:ascii="Times New Roman" w:eastAsia="Times New Roman" w:hAnsi="Times New Roman" w:cs="Times New Roman"/>
          <w:sz w:val="32"/>
        </w:rPr>
        <w:t xml:space="preserve">           </w:t>
      </w:r>
      <w:r w:rsidR="00000000">
        <w:rPr>
          <w:rFonts w:ascii="Times New Roman" w:eastAsia="Times New Roman" w:hAnsi="Times New Roman" w:cs="Times New Roman"/>
          <w:sz w:val="32"/>
        </w:rPr>
        <w:t xml:space="preserve">   (</w:t>
      </w:r>
      <w:r>
        <w:rPr>
          <w:rFonts w:ascii="Times New Roman" w:eastAsia="Times New Roman" w:hAnsi="Times New Roman" w:cs="Times New Roman"/>
          <w:sz w:val="32"/>
        </w:rPr>
        <w:t>620319106047</w:t>
      </w:r>
      <w:r w:rsidR="00000000">
        <w:rPr>
          <w:rFonts w:ascii="Times New Roman" w:eastAsia="Times New Roman" w:hAnsi="Times New Roman" w:cs="Times New Roman"/>
          <w:sz w:val="32"/>
        </w:rPr>
        <w:t xml:space="preserve">) </w:t>
      </w:r>
    </w:p>
    <w:p w14:paraId="34E328FD" w14:textId="77777777" w:rsidR="004646F4" w:rsidRDefault="00000000">
      <w:pPr>
        <w:spacing w:after="20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9A83CFE" w14:textId="77777777" w:rsidR="004646F4" w:rsidRDefault="00000000">
      <w:pPr>
        <w:spacing w:after="0" w:line="349" w:lineRule="auto"/>
        <w:ind w:left="2614" w:right="1579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BACHELOR OF ENGINEERING IN 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ELECTRONICS</w:t>
      </w: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AND</w:t>
      </w:r>
      <w:proofErr w:type="gramEnd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 COMMUNICATION ENGINEERING</w:t>
      </w:r>
      <w:r>
        <w:rPr>
          <w:rFonts w:ascii="Arial" w:eastAsia="Arial" w:hAnsi="Arial" w:cs="Arial"/>
          <w:b/>
        </w:rPr>
        <w:t xml:space="preserve"> </w:t>
      </w:r>
    </w:p>
    <w:p w14:paraId="16388FE7" w14:textId="77777777" w:rsidR="004646F4" w:rsidRDefault="00000000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12F54A2B" w14:textId="77777777" w:rsidR="004646F4" w:rsidRDefault="00000000">
      <w:pPr>
        <w:spacing w:after="0"/>
        <w:ind w:left="912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672AFE67" w14:textId="77777777" w:rsidR="004646F4" w:rsidRDefault="00000000">
      <w:pPr>
        <w:spacing w:after="0"/>
        <w:ind w:left="7273" w:right="6361"/>
        <w:jc w:val="center"/>
      </w:pPr>
      <w:r>
        <w:rPr>
          <w:rFonts w:ascii="Arial" w:eastAsia="Arial" w:hAnsi="Arial" w:cs="Arial"/>
          <w:b/>
        </w:rPr>
        <w:t xml:space="preserve">  </w:t>
      </w:r>
    </w:p>
    <w:p w14:paraId="776EAAC1" w14:textId="77777777" w:rsidR="004646F4" w:rsidRDefault="00000000">
      <w:pPr>
        <w:spacing w:after="0"/>
        <w:ind w:left="851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PROJECT DESIGN PHASE-II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B99992F" w14:textId="77777777" w:rsidR="004646F4" w:rsidRDefault="00000000">
      <w:pPr>
        <w:spacing w:after="40"/>
        <w:ind w:left="3298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TECHNOLOGY STACK (ARCHITECTURE &amp; STACK)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E968FA4" w14:textId="77777777" w:rsidR="004646F4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111723F" w14:textId="77777777" w:rsidR="004646F4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Technical Architecture: </w:t>
      </w:r>
    </w:p>
    <w:p w14:paraId="4558DBD7" w14:textId="77777777" w:rsidR="004646F4" w:rsidRDefault="00000000">
      <w:pPr>
        <w:spacing w:after="18" w:line="258" w:lineRule="auto"/>
      </w:pPr>
      <w:r>
        <w:rPr>
          <w:rFonts w:ascii="Times New Roman" w:eastAsia="Times New Roman" w:hAnsi="Times New Roman" w:cs="Times New Roman"/>
          <w:sz w:val="36"/>
        </w:rPr>
        <w:t xml:space="preserve">The Deliverable shall include the architectural diagram as below and the information as per the table1 &amp; table 2 </w:t>
      </w:r>
    </w:p>
    <w:p w14:paraId="7CF691CE" w14:textId="77777777" w:rsidR="004646F4" w:rsidRDefault="00000000">
      <w:pPr>
        <w:spacing w:after="0"/>
        <w:ind w:right="3180"/>
        <w:jc w:val="center"/>
      </w:pPr>
      <w:r>
        <w:rPr>
          <w:noProof/>
        </w:rPr>
        <w:drawing>
          <wp:inline distT="0" distB="0" distL="0" distR="0" wp14:anchorId="5911169E" wp14:editId="7F9D82C3">
            <wp:extent cx="6637020" cy="368808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1A448FB6" w14:textId="77777777" w:rsidR="004646F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Table-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1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Components &amp; Technologies: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308" w:type="dxa"/>
        <w:tblInd w:w="5" w:type="dxa"/>
        <w:tblCellMar>
          <w:top w:w="19" w:type="dxa"/>
          <w:left w:w="108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948"/>
        <w:gridCol w:w="4006"/>
        <w:gridCol w:w="5218"/>
        <w:gridCol w:w="4136"/>
      </w:tblGrid>
      <w:tr w:rsidR="004646F4" w14:paraId="1A07C0AE" w14:textId="77777777">
        <w:trPr>
          <w:trHeight w:val="422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06F8" w14:textId="77777777" w:rsidR="004646F4" w:rsidRDefault="00000000">
            <w:pPr>
              <w:spacing w:after="0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275E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21BB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E1F1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Technology </w:t>
            </w:r>
          </w:p>
        </w:tc>
      </w:tr>
      <w:tr w:rsidR="004646F4" w14:paraId="0072423E" w14:textId="77777777">
        <w:trPr>
          <w:trHeight w:val="840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9CCB" w14:textId="77777777" w:rsidR="004646F4" w:rsidRDefault="00000000">
            <w:pPr>
              <w:spacing w:after="0"/>
              <w:ind w:right="281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>1.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D976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42CE" w14:textId="77777777" w:rsidR="004646F4" w:rsidRDefault="00000000">
            <w:pPr>
              <w:spacing w:after="0"/>
              <w:ind w:right="16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Web UI, Mobile App, SMS service and Wearable devices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C8DA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Node-RED, Fast SMS and MIT App inventor </w:t>
            </w:r>
          </w:p>
        </w:tc>
      </w:tr>
      <w:tr w:rsidR="004646F4" w14:paraId="76618221" w14:textId="77777777">
        <w:trPr>
          <w:trHeight w:val="481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FF58" w14:textId="77777777" w:rsidR="004646F4" w:rsidRDefault="00000000">
            <w:pPr>
              <w:spacing w:after="0"/>
              <w:ind w:right="281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>2.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9D00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D9A0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Getting input from smart beacons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93AF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Embedded C and Python </w:t>
            </w:r>
          </w:p>
        </w:tc>
      </w:tr>
      <w:tr w:rsidR="004646F4" w14:paraId="4DFD5CC7" w14:textId="77777777">
        <w:trPr>
          <w:trHeight w:val="1250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18DD" w14:textId="77777777" w:rsidR="004646F4" w:rsidRDefault="00000000">
            <w:pPr>
              <w:spacing w:after="0"/>
              <w:ind w:right="281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>3.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86EB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946C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Process data in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F623" w14:textId="77777777" w:rsidR="004646F4" w:rsidRDefault="00000000">
            <w:pPr>
              <w:spacing w:after="0"/>
              <w:ind w:right="4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IBM Watson IOT platform, Cloud-ant DB and Node-RED </w:t>
            </w:r>
          </w:p>
        </w:tc>
      </w:tr>
      <w:tr w:rsidR="004646F4" w14:paraId="0D2D16A7" w14:textId="77777777">
        <w:trPr>
          <w:trHeight w:val="83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23C0" w14:textId="77777777" w:rsidR="004646F4" w:rsidRDefault="00000000">
            <w:pPr>
              <w:spacing w:after="0"/>
              <w:ind w:right="281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>4.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2DFA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B69F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Display data to the user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D3B1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Web UI, Fast SMS and Mobile application </w:t>
            </w:r>
          </w:p>
        </w:tc>
      </w:tr>
      <w:tr w:rsidR="004646F4" w14:paraId="2A721AF8" w14:textId="77777777">
        <w:trPr>
          <w:trHeight w:val="500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C6FB" w14:textId="77777777" w:rsidR="004646F4" w:rsidRDefault="00000000">
            <w:pPr>
              <w:spacing w:after="0"/>
              <w:ind w:right="281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>5.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5B82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5948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Real time database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C479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Cloud-ant DB </w:t>
            </w:r>
          </w:p>
        </w:tc>
      </w:tr>
      <w:tr w:rsidR="004646F4" w14:paraId="7D367715" w14:textId="77777777">
        <w:trPr>
          <w:trHeight w:val="499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71BC" w14:textId="77777777" w:rsidR="004646F4" w:rsidRDefault="00000000">
            <w:pPr>
              <w:spacing w:after="0"/>
              <w:ind w:right="281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>6.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2ABD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6ECC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875A7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IBM Cloud-ant  </w:t>
            </w:r>
          </w:p>
        </w:tc>
      </w:tr>
      <w:tr w:rsidR="004646F4" w14:paraId="7DA41EFB" w14:textId="77777777">
        <w:trPr>
          <w:trHeight w:val="83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64BB" w14:textId="77777777" w:rsidR="004646F4" w:rsidRDefault="00000000">
            <w:pPr>
              <w:spacing w:after="0"/>
              <w:ind w:right="281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>7.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1667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Smart beacon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374C" w14:textId="77777777" w:rsidR="004646F4" w:rsidRDefault="00000000">
            <w:pPr>
              <w:spacing w:after="0"/>
              <w:ind w:right="66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To monitor the area and update the stats in the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A3C32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Node MCU and Sensors </w:t>
            </w:r>
          </w:p>
        </w:tc>
      </w:tr>
      <w:tr w:rsidR="004646F4" w14:paraId="02F8D368" w14:textId="77777777">
        <w:trPr>
          <w:trHeight w:val="60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74B4" w14:textId="77777777" w:rsidR="004646F4" w:rsidRDefault="00000000">
            <w:pPr>
              <w:spacing w:after="0"/>
              <w:ind w:right="281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>8.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D810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99E7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To send SMS to user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26B0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Fast SMS API </w:t>
            </w:r>
          </w:p>
        </w:tc>
      </w:tr>
      <w:tr w:rsidR="004646F4" w14:paraId="5F189911" w14:textId="77777777">
        <w:trPr>
          <w:trHeight w:val="83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E95E" w14:textId="77777777" w:rsidR="004646F4" w:rsidRDefault="00000000">
            <w:pPr>
              <w:spacing w:after="0"/>
              <w:ind w:right="281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>9.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718D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F3C2" w14:textId="77777777" w:rsidR="004646F4" w:rsidRDefault="00000000">
            <w:pPr>
              <w:spacing w:after="0"/>
              <w:ind w:right="16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Language for the website is written to be dynamic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2288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Google translate API </w:t>
            </w:r>
          </w:p>
        </w:tc>
      </w:tr>
      <w:tr w:rsidR="004646F4" w14:paraId="50E9B88E" w14:textId="77777777">
        <w:trPr>
          <w:trHeight w:val="499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FCF6" w14:textId="77777777" w:rsidR="004646F4" w:rsidRDefault="00000000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>10.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56C3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External API-3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582D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To access time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67F4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World time API </w:t>
            </w:r>
          </w:p>
        </w:tc>
      </w:tr>
      <w:tr w:rsidR="004646F4" w14:paraId="67BA15A2" w14:textId="77777777">
        <w:trPr>
          <w:trHeight w:val="83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1347" w14:textId="77777777" w:rsidR="004646F4" w:rsidRDefault="00000000">
            <w:pPr>
              <w:spacing w:after="0"/>
              <w:ind w:right="101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>11.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4FA6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90BC" w14:textId="77777777" w:rsidR="004646F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Application Deployment on Cloud </w:t>
            </w:r>
          </w:p>
          <w:p w14:paraId="3A7B58AF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09FE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IBM Cloud </w:t>
            </w:r>
          </w:p>
        </w:tc>
      </w:tr>
    </w:tbl>
    <w:p w14:paraId="68DCE92D" w14:textId="77777777" w:rsidR="004646F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Table-2: Application Characteristics: </w:t>
      </w:r>
    </w:p>
    <w:tbl>
      <w:tblPr>
        <w:tblStyle w:val="TableGrid"/>
        <w:tblW w:w="14726" w:type="dxa"/>
        <w:tblInd w:w="-180" w:type="dxa"/>
        <w:tblCellMar>
          <w:top w:w="19" w:type="dxa"/>
          <w:left w:w="108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039"/>
        <w:gridCol w:w="4105"/>
        <w:gridCol w:w="5345"/>
        <w:gridCol w:w="4237"/>
      </w:tblGrid>
      <w:tr w:rsidR="004646F4" w14:paraId="31CAFD90" w14:textId="77777777">
        <w:trPr>
          <w:trHeight w:val="737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50D0" w14:textId="77777777" w:rsidR="004646F4" w:rsidRDefault="00000000">
            <w:pPr>
              <w:spacing w:after="0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36"/>
              </w:rPr>
              <w:lastRenderedPageBreak/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4A3A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Characteristics 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66EB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Description 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02A9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Technology  </w:t>
            </w:r>
          </w:p>
        </w:tc>
      </w:tr>
      <w:tr w:rsidR="004646F4" w14:paraId="272FF46A" w14:textId="77777777">
        <w:trPr>
          <w:trHeight w:val="2494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53EE" w14:textId="77777777" w:rsidR="004646F4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1.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AA67" w14:textId="77777777" w:rsidR="004646F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Open-Source Frameworks 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FC33" w14:textId="77777777" w:rsidR="004646F4" w:rsidRDefault="00000000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The Node-RED open-source frameworks are used to build the web application as well as to communicate with the mobile </w:t>
            </w:r>
          </w:p>
          <w:p w14:paraId="46BEEEA5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application and to handle alert </w:t>
            </w:r>
          </w:p>
          <w:p w14:paraId="25D5F9AC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SMS 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0B23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Node-RED framework </w:t>
            </w:r>
          </w:p>
        </w:tc>
      </w:tr>
      <w:tr w:rsidR="004646F4" w14:paraId="6CBB7152" w14:textId="77777777">
        <w:trPr>
          <w:trHeight w:val="1666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50E9" w14:textId="77777777" w:rsidR="004646F4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2.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E2A4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Scalable Architecture 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B247" w14:textId="77777777" w:rsidR="004646F4" w:rsidRDefault="00000000">
            <w:pPr>
              <w:spacing w:after="3" w:line="238" w:lineRule="auto"/>
              <w:ind w:right="2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The 3 – tier architecture used with a separate user interface, </w:t>
            </w:r>
          </w:p>
          <w:p w14:paraId="5C271BA4" w14:textId="77777777" w:rsidR="004646F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application tier and data tier 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makes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635C5837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it easily scalable 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1690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IBM wat-son studio </w:t>
            </w:r>
          </w:p>
        </w:tc>
      </w:tr>
      <w:tr w:rsidR="004646F4" w14:paraId="08F07BC0" w14:textId="77777777">
        <w:trPr>
          <w:trHeight w:val="84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3CEA" w14:textId="77777777" w:rsidR="004646F4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3.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CD07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Availability 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4E4C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The web application is highly available as it is deployed in cloud 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A1C2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IBM cloud </w:t>
            </w:r>
          </w:p>
        </w:tc>
      </w:tr>
      <w:tr w:rsidR="004646F4" w14:paraId="699CFBB7" w14:textId="77777777">
        <w:trPr>
          <w:trHeight w:val="1251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3A49" w14:textId="77777777" w:rsidR="004646F4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4.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CB92" w14:textId="77777777" w:rsidR="004646F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Performance 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A411" w14:textId="77777777" w:rsidR="004646F4" w:rsidRDefault="00000000">
            <w:pPr>
              <w:spacing w:after="0"/>
              <w:ind w:right="5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The performance of the website is improved with caching and security 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8D5BF" w14:textId="77777777" w:rsidR="004646F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IBM cloud internet services </w:t>
            </w:r>
          </w:p>
        </w:tc>
      </w:tr>
    </w:tbl>
    <w:p w14:paraId="46719B15" w14:textId="77777777" w:rsidR="004646F4" w:rsidRDefault="00000000">
      <w:r>
        <w:rPr>
          <w:rFonts w:ascii="Arial" w:eastAsia="Arial" w:hAnsi="Arial" w:cs="Arial"/>
          <w:b/>
        </w:rPr>
        <w:t xml:space="preserve"> </w:t>
      </w:r>
    </w:p>
    <w:p w14:paraId="0F575B49" w14:textId="77777777" w:rsidR="004646F4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555AD27" w14:textId="77777777" w:rsidR="004646F4" w:rsidRDefault="00000000">
      <w:r>
        <w:rPr>
          <w:rFonts w:ascii="Arial" w:eastAsia="Arial" w:hAnsi="Arial" w:cs="Arial"/>
          <w:b/>
        </w:rPr>
        <w:t xml:space="preserve"> </w:t>
      </w:r>
    </w:p>
    <w:p w14:paraId="62E07C65" w14:textId="77777777" w:rsidR="004646F4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4646F4">
      <w:pgSz w:w="16838" w:h="11906" w:orient="landscape"/>
      <w:pgMar w:top="1454" w:right="1704" w:bottom="1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F4"/>
    <w:rsid w:val="001C21F6"/>
    <w:rsid w:val="0046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8C74"/>
  <w15:docId w15:val="{BDA9CF5E-66F7-4222-9388-E5BA64C2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Meena S</cp:lastModifiedBy>
  <cp:revision>2</cp:revision>
  <dcterms:created xsi:type="dcterms:W3CDTF">2022-11-04T06:47:00Z</dcterms:created>
  <dcterms:modified xsi:type="dcterms:W3CDTF">2022-11-04T06:47:00Z</dcterms:modified>
</cp:coreProperties>
</file>