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1" w:lineRule="auto" w:before="67"/>
        <w:ind w:left="1800" w:right="1604" w:firstLine="1772"/>
      </w:pPr>
      <w:r>
        <w:rPr/>
        <w:t>Project Design Phase-II</w:t>
      </w:r>
      <w:r>
        <w:rPr>
          <w:spacing w:val="1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Stack</w:t>
      </w:r>
      <w:r>
        <w:rPr>
          <w:spacing w:val="-7"/>
        </w:rPr>
        <w:t> </w:t>
      </w:r>
      <w:r>
        <w:rPr/>
        <w:t>(Architecture</w:t>
      </w:r>
      <w:r>
        <w:rPr>
          <w:spacing w:val="-11"/>
        </w:rPr>
        <w:t> </w:t>
      </w:r>
      <w:r>
        <w:rPr/>
        <w:t>&amp;</w:t>
      </w:r>
      <w:r>
        <w:rPr>
          <w:spacing w:val="-6"/>
        </w:rPr>
        <w:t> </w:t>
      </w:r>
      <w:r>
        <w:rPr/>
        <w:t>Stack)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4849"/>
      </w:tblGrid>
      <w:tr>
        <w:trPr>
          <w:trHeight w:val="302" w:hRule="atLeast"/>
        </w:trPr>
        <w:tc>
          <w:tcPr>
            <w:tcW w:w="4514" w:type="dxa"/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9" w:type="dxa"/>
          </w:tcPr>
          <w:p>
            <w:pPr>
              <w:pStyle w:val="TableParagraph"/>
              <w:spacing w:before="19"/>
              <w:ind w:left="114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97" w:hRule="atLeast"/>
        </w:trPr>
        <w:tc>
          <w:tcPr>
            <w:tcW w:w="45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PNT2022TMID04482</w:t>
            </w:r>
          </w:p>
        </w:tc>
      </w:tr>
      <w:tr>
        <w:trPr>
          <w:trHeight w:val="297" w:hRule="atLeast"/>
        </w:trPr>
        <w:tc>
          <w:tcPr>
            <w:tcW w:w="4514" w:type="dxa"/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9" w:type="dxa"/>
          </w:tcPr>
          <w:p>
            <w:pPr>
              <w:pStyle w:val="TableParagraph"/>
              <w:spacing w:before="19"/>
              <w:ind w:left="11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TRACKER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97" w:hRule="atLeast"/>
        </w:trPr>
        <w:tc>
          <w:tcPr>
            <w:tcW w:w="45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9"/>
        <w:rPr>
          <w:sz w:val="33"/>
        </w:rPr>
      </w:pPr>
    </w:p>
    <w:p>
      <w:pPr>
        <w:spacing w:before="0"/>
        <w:ind w:left="19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Technical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Architecture:</w:t>
      </w: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1184910</wp:posOffset>
            </wp:positionH>
            <wp:positionV relativeFrom="paragraph">
              <wp:posOffset>201392</wp:posOffset>
            </wp:positionV>
            <wp:extent cx="5523188" cy="23637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188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Table-1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Components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Technologies:</w:t>
      </w:r>
    </w:p>
    <w:p>
      <w:pPr>
        <w:pStyle w:val="BodyText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2713"/>
        <w:gridCol w:w="3356"/>
        <w:gridCol w:w="2747"/>
      </w:tblGrid>
      <w:tr>
        <w:trPr>
          <w:trHeight w:val="432" w:hRule="atLeast"/>
        </w:trPr>
        <w:tc>
          <w:tcPr>
            <w:tcW w:w="778" w:type="dxa"/>
          </w:tcPr>
          <w:p>
            <w:pPr>
              <w:pStyle w:val="TableParagraph"/>
              <w:ind w:left="0" w:right="13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335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747" w:type="dxa"/>
          </w:tcPr>
          <w:p>
            <w:pPr>
              <w:pStyle w:val="TableParagraph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849" w:hRule="atLeast"/>
        </w:trPr>
        <w:tc>
          <w:tcPr>
            <w:tcW w:w="778" w:type="dxa"/>
          </w:tcPr>
          <w:p>
            <w:pPr>
              <w:pStyle w:val="TableParagraph"/>
              <w:spacing w:before="19"/>
              <w:ind w:left="0" w:right="165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713" w:type="dxa"/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3356" w:type="dxa"/>
          </w:tcPr>
          <w:p>
            <w:pPr>
              <w:pStyle w:val="TableParagraph"/>
              <w:spacing w:line="254" w:lineRule="auto" w:before="19"/>
              <w:ind w:left="225" w:right="230"/>
              <w:jc w:val="both"/>
              <w:rPr>
                <w:sz w:val="22"/>
              </w:rPr>
            </w:pPr>
            <w:r>
              <w:rPr>
                <w:sz w:val="22"/>
              </w:rPr>
              <w:t>The user can interact with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application to know about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news</w:t>
            </w:r>
          </w:p>
        </w:tc>
        <w:tc>
          <w:tcPr>
            <w:tcW w:w="2747" w:type="dxa"/>
          </w:tcPr>
          <w:p>
            <w:pPr>
              <w:pStyle w:val="TableParagraph"/>
              <w:spacing w:line="259" w:lineRule="auto" w:before="19"/>
              <w:ind w:left="119" w:right="8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JavaScript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Angular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845" w:hRule="atLeast"/>
        </w:trPr>
        <w:tc>
          <w:tcPr>
            <w:tcW w:w="778" w:type="dxa"/>
          </w:tcPr>
          <w:p>
            <w:pPr>
              <w:pStyle w:val="TableParagraph"/>
              <w:spacing w:before="19"/>
              <w:ind w:left="0" w:right="165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713" w:type="dxa"/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Logic-1</w:t>
            </w:r>
          </w:p>
        </w:tc>
        <w:tc>
          <w:tcPr>
            <w:tcW w:w="3356" w:type="dxa"/>
          </w:tcPr>
          <w:p>
            <w:pPr>
              <w:pStyle w:val="TableParagraph"/>
              <w:spacing w:line="254" w:lineRule="auto" w:before="19"/>
              <w:ind w:left="225" w:right="33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contains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resource gives you basic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Flask.</w:t>
            </w:r>
          </w:p>
        </w:tc>
        <w:tc>
          <w:tcPr>
            <w:tcW w:w="2747" w:type="dxa"/>
          </w:tcPr>
          <w:p>
            <w:pPr>
              <w:pStyle w:val="TableParagraph"/>
              <w:spacing w:before="19"/>
              <w:ind w:left="119"/>
              <w:rPr>
                <w:sz w:val="22"/>
              </w:rPr>
            </w:pPr>
            <w:r>
              <w:rPr>
                <w:sz w:val="22"/>
              </w:rPr>
              <w:t>Flask.</w:t>
            </w:r>
          </w:p>
        </w:tc>
      </w:tr>
      <w:tr>
        <w:trPr>
          <w:trHeight w:val="1122" w:hRule="atLeast"/>
        </w:trPr>
        <w:tc>
          <w:tcPr>
            <w:tcW w:w="778" w:type="dxa"/>
          </w:tcPr>
          <w:p>
            <w:pPr>
              <w:pStyle w:val="TableParagraph"/>
              <w:spacing w:before="19"/>
              <w:ind w:left="0" w:right="165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713" w:type="dxa"/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Logic-2</w:t>
            </w:r>
          </w:p>
        </w:tc>
        <w:tc>
          <w:tcPr>
            <w:tcW w:w="3356" w:type="dxa"/>
          </w:tcPr>
          <w:p>
            <w:pPr>
              <w:pStyle w:val="TableParagraph"/>
              <w:spacing w:line="259" w:lineRule="auto" w:before="19"/>
              <w:ind w:left="225"/>
              <w:rPr>
                <w:sz w:val="22"/>
              </w:rPr>
            </w:pPr>
            <w:r>
              <w:rPr>
                <w:sz w:val="22"/>
              </w:rPr>
              <w:t>The application contains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news sub-division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</w:p>
          <w:p>
            <w:pPr>
              <w:pStyle w:val="TableParagraph"/>
              <w:spacing w:line="254" w:lineRule="auto" w:before="1"/>
              <w:ind w:left="225" w:right="221"/>
              <w:rPr>
                <w:sz w:val="22"/>
              </w:rPr>
            </w:pPr>
            <w:r>
              <w:rPr>
                <w:sz w:val="22"/>
              </w:rPr>
              <w:t>geographical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news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,economic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news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society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news.</w:t>
            </w:r>
          </w:p>
        </w:tc>
        <w:tc>
          <w:tcPr>
            <w:tcW w:w="2747" w:type="dxa"/>
          </w:tcPr>
          <w:p>
            <w:pPr>
              <w:pStyle w:val="TableParagraph"/>
              <w:spacing w:before="19"/>
              <w:ind w:left="11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STT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</w:tc>
      </w:tr>
      <w:tr>
        <w:trPr>
          <w:trHeight w:val="844" w:hRule="atLeast"/>
        </w:trPr>
        <w:tc>
          <w:tcPr>
            <w:tcW w:w="778" w:type="dxa"/>
          </w:tcPr>
          <w:p>
            <w:pPr>
              <w:pStyle w:val="TableParagraph"/>
              <w:ind w:left="0" w:right="165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Logic-3</w:t>
            </w:r>
          </w:p>
        </w:tc>
        <w:tc>
          <w:tcPr>
            <w:tcW w:w="3356" w:type="dxa"/>
          </w:tcPr>
          <w:p>
            <w:pPr>
              <w:pStyle w:val="TableParagraph"/>
              <w:ind w:left="22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view 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growth</w:t>
            </w:r>
          </w:p>
          <w:p>
            <w:pPr>
              <w:pStyle w:val="TableParagraph"/>
              <w:spacing w:line="254" w:lineRule="auto" w:before="21"/>
              <w:ind w:left="225" w:right="532"/>
              <w:rPr>
                <w:sz w:val="22"/>
              </w:rPr>
            </w:pPr>
            <w:r>
              <w:rPr>
                <w:sz w:val="22"/>
              </w:rPr>
              <w:t>of the economy in industry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graph.</w:t>
            </w:r>
          </w:p>
        </w:tc>
        <w:tc>
          <w:tcPr>
            <w:tcW w:w="2747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Assistant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360" w:bottom="280" w:left="1220" w:right="11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2713"/>
        <w:gridCol w:w="3356"/>
        <w:gridCol w:w="2747"/>
      </w:tblGrid>
      <w:tr>
        <w:trPr>
          <w:trHeight w:val="849" w:hRule="atLeast"/>
        </w:trPr>
        <w:tc>
          <w:tcPr>
            <w:tcW w:w="778" w:type="dxa"/>
          </w:tcPr>
          <w:p>
            <w:pPr>
              <w:pStyle w:val="TableParagraph"/>
              <w:ind w:left="0" w:right="165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3356" w:type="dxa"/>
          </w:tcPr>
          <w:p>
            <w:pPr>
              <w:pStyle w:val="TableParagraph"/>
              <w:spacing w:line="274" w:lineRule="exact" w:before="6"/>
              <w:ind w:left="225" w:right="172"/>
              <w:jc w:val="both"/>
              <w:rPr>
                <w:sz w:val="22"/>
              </w:rPr>
            </w:pPr>
            <w:r>
              <w:rPr>
                <w:sz w:val="22"/>
              </w:rPr>
              <w:t>Updating of trending news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database.</w:t>
            </w:r>
          </w:p>
        </w:tc>
        <w:tc>
          <w:tcPr>
            <w:tcW w:w="2747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NoSQL,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849" w:hRule="atLeast"/>
        </w:trPr>
        <w:tc>
          <w:tcPr>
            <w:tcW w:w="778" w:type="dxa"/>
          </w:tcPr>
          <w:p>
            <w:pPr>
              <w:pStyle w:val="TableParagraph"/>
              <w:spacing w:before="15"/>
              <w:ind w:left="0" w:right="107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713" w:type="dxa"/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3356" w:type="dxa"/>
          </w:tcPr>
          <w:p>
            <w:pPr>
              <w:pStyle w:val="TableParagraph"/>
              <w:spacing w:line="256" w:lineRule="auto" w:before="15"/>
              <w:ind w:left="225" w:right="222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occurred.</w:t>
            </w:r>
          </w:p>
        </w:tc>
        <w:tc>
          <w:tcPr>
            <w:tcW w:w="2747" w:type="dxa"/>
          </w:tcPr>
          <w:p>
            <w:pPr>
              <w:pStyle w:val="TableParagraph"/>
              <w:spacing w:before="15"/>
              <w:ind w:left="11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DB2.</w:t>
            </w:r>
          </w:p>
        </w:tc>
      </w:tr>
    </w:tbl>
    <w:p>
      <w:pPr>
        <w:spacing w:line="248" w:lineRule="exact" w:before="0"/>
        <w:ind w:left="19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Application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Characteristics: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2016"/>
        <w:gridCol w:w="5166"/>
        <w:gridCol w:w="1675"/>
      </w:tblGrid>
      <w:tr>
        <w:trPr>
          <w:trHeight w:val="854" w:hRule="atLeast"/>
        </w:trPr>
        <w:tc>
          <w:tcPr>
            <w:tcW w:w="730" w:type="dxa"/>
          </w:tcPr>
          <w:p>
            <w:pPr>
              <w:pStyle w:val="TableParagraph"/>
              <w:ind w:left="0" w:right="89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6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1675" w:type="dxa"/>
          </w:tcPr>
          <w:p>
            <w:pPr>
              <w:pStyle w:val="TableParagraph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1175" w:hRule="atLeast"/>
        </w:trPr>
        <w:tc>
          <w:tcPr>
            <w:tcW w:w="730" w:type="dxa"/>
          </w:tcPr>
          <w:p>
            <w:pPr>
              <w:pStyle w:val="TableParagraph"/>
              <w:spacing w:before="19"/>
              <w:ind w:left="0" w:right="117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016" w:type="dxa"/>
          </w:tcPr>
          <w:p>
            <w:pPr>
              <w:pStyle w:val="TableParagraph"/>
              <w:spacing w:line="254" w:lineRule="auto"/>
              <w:ind w:right="562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5166" w:type="dxa"/>
          </w:tcPr>
          <w:p>
            <w:pPr>
              <w:pStyle w:val="TableParagraph"/>
              <w:spacing w:line="259" w:lineRule="auto" w:before="19"/>
              <w:ind w:left="221"/>
              <w:rPr>
                <w:sz w:val="22"/>
              </w:rPr>
            </w:pPr>
            <w:r>
              <w:rPr>
                <w:sz w:val="22"/>
              </w:rPr>
              <w:t>Flask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flexible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doesn’t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particular projector code layout used in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  <w:tc>
          <w:tcPr>
            <w:tcW w:w="1675" w:type="dxa"/>
          </w:tcPr>
          <w:p>
            <w:pPr>
              <w:pStyle w:val="TableParagraph"/>
              <w:spacing w:before="19"/>
              <w:ind w:left="226"/>
              <w:rPr>
                <w:sz w:val="22"/>
              </w:rPr>
            </w:pPr>
            <w:r>
              <w:rPr>
                <w:sz w:val="22"/>
              </w:rPr>
              <w:t>Python-Flask</w:t>
            </w:r>
          </w:p>
        </w:tc>
      </w:tr>
      <w:tr>
        <w:trPr>
          <w:trHeight w:val="1118" w:hRule="atLeast"/>
        </w:trPr>
        <w:tc>
          <w:tcPr>
            <w:tcW w:w="730" w:type="dxa"/>
          </w:tcPr>
          <w:p>
            <w:pPr>
              <w:pStyle w:val="TableParagraph"/>
              <w:spacing w:before="15"/>
              <w:ind w:left="0" w:right="117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016" w:type="dxa"/>
          </w:tcPr>
          <w:p>
            <w:pPr>
              <w:pStyle w:val="TableParagraph"/>
              <w:spacing w:line="259" w:lineRule="auto" w:before="15"/>
              <w:ind w:right="256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5166" w:type="dxa"/>
          </w:tcPr>
          <w:p>
            <w:pPr>
              <w:pStyle w:val="TableParagraph"/>
              <w:spacing w:line="259" w:lineRule="auto" w:before="15"/>
              <w:ind w:left="293" w:right="38"/>
              <w:rPr>
                <w:sz w:val="22"/>
              </w:rPr>
            </w:pPr>
            <w:r>
              <w:rPr>
                <w:sz w:val="22"/>
              </w:rPr>
              <w:t>This 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journalist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is 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Security.</w:t>
            </w:r>
          </w:p>
        </w:tc>
        <w:tc>
          <w:tcPr>
            <w:tcW w:w="1675" w:type="dxa"/>
          </w:tcPr>
          <w:p>
            <w:pPr>
              <w:pStyle w:val="TableParagraph"/>
              <w:spacing w:line="274" w:lineRule="exact" w:before="2"/>
              <w:ind w:left="111" w:right="408" w:firstLine="172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registry,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Kubernetes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</w:tc>
      </w:tr>
      <w:tr>
        <w:trPr>
          <w:trHeight w:val="1123" w:hRule="atLeast"/>
        </w:trPr>
        <w:tc>
          <w:tcPr>
            <w:tcW w:w="730" w:type="dxa"/>
          </w:tcPr>
          <w:p>
            <w:pPr>
              <w:pStyle w:val="TableParagraph"/>
              <w:spacing w:before="19"/>
              <w:ind w:left="0" w:right="117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016" w:type="dxa"/>
          </w:tcPr>
          <w:p>
            <w:pPr>
              <w:pStyle w:val="TableParagraph"/>
              <w:spacing w:line="259" w:lineRule="auto"/>
              <w:ind w:right="697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5166" w:type="dxa"/>
          </w:tcPr>
          <w:p>
            <w:pPr>
              <w:pStyle w:val="TableParagraph"/>
              <w:spacing w:line="259" w:lineRule="auto" w:before="19"/>
              <w:ind w:left="221" w:right="218"/>
              <w:jc w:val="both"/>
              <w:rPr>
                <w:sz w:val="22"/>
              </w:rPr>
            </w:pPr>
            <w:r>
              <w:rPr>
                <w:sz w:val="22"/>
              </w:rPr>
              <w:t>News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Tracker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associate-economic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because helps to know about the daily activity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world.</w:t>
            </w:r>
          </w:p>
        </w:tc>
        <w:tc>
          <w:tcPr>
            <w:tcW w:w="1675" w:type="dxa"/>
          </w:tcPr>
          <w:p>
            <w:pPr>
              <w:pStyle w:val="TableParagraph"/>
              <w:spacing w:line="259" w:lineRule="auto" w:before="19"/>
              <w:ind w:left="111" w:firstLine="110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registry,</w:t>
            </w:r>
          </w:p>
          <w:p>
            <w:pPr>
              <w:pStyle w:val="TableParagraph"/>
              <w:spacing w:line="254" w:lineRule="auto" w:before="1"/>
              <w:ind w:left="111" w:right="408"/>
              <w:rPr>
                <w:sz w:val="22"/>
              </w:rPr>
            </w:pPr>
            <w:r>
              <w:rPr>
                <w:sz w:val="22"/>
              </w:rPr>
              <w:t>Kubernetes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</w:tc>
      </w:tr>
      <w:tr>
        <w:trPr>
          <w:trHeight w:val="1118" w:hRule="atLeast"/>
        </w:trPr>
        <w:tc>
          <w:tcPr>
            <w:tcW w:w="730" w:type="dxa"/>
          </w:tcPr>
          <w:p>
            <w:pPr>
              <w:pStyle w:val="TableParagraph"/>
              <w:ind w:left="0" w:right="117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66" w:type="dxa"/>
          </w:tcPr>
          <w:p>
            <w:pPr>
              <w:pStyle w:val="TableParagraph"/>
              <w:spacing w:line="259" w:lineRule="auto"/>
              <w:ind w:left="221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  <w:tc>
          <w:tcPr>
            <w:tcW w:w="1675" w:type="dxa"/>
          </w:tcPr>
          <w:p>
            <w:pPr>
              <w:pStyle w:val="TableParagraph"/>
              <w:spacing w:line="274" w:lineRule="exact" w:before="1"/>
              <w:ind w:left="111" w:right="408" w:firstLine="110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Kubernetes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</w:tc>
      </w:tr>
      <w:tr>
        <w:trPr>
          <w:trHeight w:val="1118" w:hRule="atLeast"/>
        </w:trPr>
        <w:tc>
          <w:tcPr>
            <w:tcW w:w="730" w:type="dxa"/>
          </w:tcPr>
          <w:p>
            <w:pPr>
              <w:pStyle w:val="TableParagraph"/>
              <w:ind w:left="0" w:right="117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66" w:type="dxa"/>
          </w:tcPr>
          <w:p>
            <w:pPr>
              <w:pStyle w:val="TableParagraph"/>
              <w:spacing w:line="259" w:lineRule="auto" w:before="19"/>
              <w:ind w:left="22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updation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occurs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interruption.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So,it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good.</w:t>
            </w:r>
          </w:p>
        </w:tc>
        <w:tc>
          <w:tcPr>
            <w:tcW w:w="1675" w:type="dxa"/>
          </w:tcPr>
          <w:p>
            <w:pPr>
              <w:pStyle w:val="TableParagraph"/>
              <w:spacing w:line="274" w:lineRule="exact" w:before="2"/>
              <w:ind w:left="111" w:right="408" w:firstLine="110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Kubernetes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</w:tc>
      </w:tr>
    </w:tbl>
    <w:sectPr>
      <w:pgSz w:w="12240" w:h="15840"/>
      <w:pgMar w:top="1440" w:bottom="280" w:left="12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ind w:left="11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dcterms:created xsi:type="dcterms:W3CDTF">2022-10-27T04:06:52Z</dcterms:created>
  <dcterms:modified xsi:type="dcterms:W3CDTF">2022-10-27T04:06:52Z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