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67C" w:rsidRDefault="00281BD0">
      <w:pPr>
        <w:pStyle w:val="Title"/>
        <w:spacing w:line="256" w:lineRule="auto"/>
      </w:pPr>
      <w:r>
        <w:t>Project Design Phase-I Proposed Solution Template</w:t>
      </w:r>
    </w:p>
    <w:p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>2</w:t>
            </w:r>
            <w:r w:rsidR="001E52B0">
              <w:t xml:space="preserve">9 </w:t>
            </w:r>
            <w:r w:rsidR="00281BD0">
              <w:t>September 2022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:rsidR="001D467C" w:rsidRDefault="0093381D">
            <w:pPr>
              <w:pStyle w:val="TableParagraph"/>
              <w:spacing w:line="248" w:lineRule="exact"/>
              <w:ind w:left="107" w:firstLine="0"/>
            </w:pPr>
            <w:r>
              <w:t>PNT2022TMID50578</w:t>
            </w:r>
          </w:p>
        </w:tc>
      </w:tr>
      <w:tr w:rsidR="001D467C">
        <w:trPr>
          <w:trHeight w:val="537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:rsidR="001D467C" w:rsidRDefault="00281BD0" w:rsidP="0093381D">
            <w:pPr>
              <w:pStyle w:val="TableParagraph"/>
              <w:spacing w:line="265" w:lineRule="exact"/>
              <w:ind w:left="107" w:firstLine="0"/>
            </w:pPr>
            <w:r>
              <w:t xml:space="preserve">Project – </w:t>
            </w:r>
            <w:r w:rsidR="0093381D">
              <w:t xml:space="preserve">Customer Care Registry 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:rsidR="001D467C" w:rsidRDefault="001D467C">
      <w:pPr>
        <w:pStyle w:val="BodyText"/>
        <w:rPr>
          <w:b/>
          <w:sz w:val="24"/>
        </w:rPr>
      </w:pPr>
    </w:p>
    <w:p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4493"/>
      </w:tblGrid>
      <w:tr w:rsidR="001D467C" w:rsidTr="007F731B">
        <w:trPr>
          <w:trHeight w:val="558"/>
        </w:trPr>
        <w:tc>
          <w:tcPr>
            <w:tcW w:w="792" w:type="dxa"/>
          </w:tcPr>
          <w:p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:rsidTr="00DE5B76">
        <w:trPr>
          <w:trHeight w:val="2852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:rsidR="00FE3992" w:rsidRDefault="001B362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 w:rsidRPr="001B362C">
              <w:t xml:space="preserve">Customer service exists to help customers with their needs and/or any problems that come up in doing business. It's the most important part of maintaining a good reputation as a business. </w:t>
            </w:r>
          </w:p>
          <w:p w:rsidR="00FE3992" w:rsidRDefault="001B362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 w:rsidRPr="001B362C">
              <w:t>Think about all of the different outlets people can post negative reviews. The last thing you want as a business is to have negative reviews all over the internet or through word of mouth in your city.</w:t>
            </w:r>
          </w:p>
          <w:p w:rsidR="001D467C" w:rsidRDefault="001B362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 w:rsidRPr="001B362C">
              <w:t xml:space="preserve"> Training your associates on proper ways to resolve customer complaints or problems needs to be a top priority if you are in the customer service industry.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1D467C" w:rsidP="00FE3992">
            <w:pPr>
              <w:pStyle w:val="TableParagraph"/>
              <w:spacing w:line="250" w:lineRule="exact"/>
              <w:ind w:left="0" w:firstLine="0"/>
            </w:pPr>
          </w:p>
        </w:tc>
      </w:tr>
      <w:tr w:rsidR="001D467C" w:rsidTr="007F731B">
        <w:trPr>
          <w:trHeight w:val="5418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:rsidR="00410E1E" w:rsidRDefault="00410E1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Our growing retail business is looking for a skilled problem solver to join our team as a Customer Service Representative.</w:t>
            </w:r>
          </w:p>
          <w:p w:rsidR="009366A4" w:rsidRDefault="00410E1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 xml:space="preserve"> We need an enthusiastic individual who can listen to customer service issues and then offer a unique and innovative solution to each problem. </w:t>
            </w:r>
          </w:p>
          <w:p w:rsidR="001D467C" w:rsidRDefault="00410E1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The successful candidate for this role will have a strong command of the company’s customer service policies, and be well-trained in product knowledge that can be critical for offering quick and accurate assistance to customers.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:rsidR="001D467C" w:rsidRDefault="006247A7" w:rsidP="001041C3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 xml:space="preserve">This may include education, previous job experience, certifications and technical skills. </w:t>
            </w:r>
          </w:p>
        </w:tc>
      </w:tr>
    </w:tbl>
    <w:p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425"/>
      </w:tblGrid>
      <w:tr w:rsidR="001D467C" w:rsidTr="007F731B">
        <w:trPr>
          <w:trHeight w:val="403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:rsidR="00A6515A" w:rsidRDefault="004E15B5" w:rsidP="00A6515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At the Novelty Shop you will find unique products along with unique customer service. The shopping experience will be both enjoyable and exciting. </w:t>
            </w:r>
          </w:p>
          <w:p w:rsidR="004E15B5" w:rsidRDefault="004E15B5" w:rsidP="00A6515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>We will offer many unusual items not found elsewhere. We will constantly strive to offer new novelties and different products to our customers.</w:t>
            </w:r>
          </w:p>
          <w:p w:rsidR="001D467C" w:rsidRDefault="00AD3E8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We already have established an agreement with Korean suppliers and have an agreement with a Canadian distributor that will handle all transport and customs related issues.</w:t>
            </w:r>
          </w:p>
          <w:p w:rsidR="001D467C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  <w:r>
              <w:t xml:space="preserve"> </w:t>
            </w:r>
          </w:p>
        </w:tc>
      </w:tr>
      <w:tr w:rsidR="001D467C" w:rsidTr="007F731B">
        <w:trPr>
          <w:trHeight w:val="2990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:rsidR="0002711E" w:rsidRDefault="00F3596B" w:rsidP="00F3596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Customer satisfaction goes beyond just providing good products or offering great customer service.</w:t>
            </w:r>
          </w:p>
          <w:p w:rsidR="00F3596B" w:rsidRDefault="00F3596B" w:rsidP="00F3596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 xml:space="preserve"> It is the act of making customers feel good about their purchases. It is the idea of making customers feel valued.</w:t>
            </w:r>
          </w:p>
          <w:p w:rsidR="0002711E" w:rsidRDefault="00F3596B" w:rsidP="00416FED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It is the little things that businesses do that go beyond the bare necessities of customer service.</w:t>
            </w:r>
          </w:p>
          <w:p w:rsidR="001D467C" w:rsidRDefault="00F3596B" w:rsidP="00416FED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 xml:space="preserve"> It is making sure that customers are happy with the products they buy, the experience they have, and the way they are </w:t>
            </w:r>
            <w:r w:rsidR="00DD1A3A">
              <w:t>treated</w:t>
            </w:r>
          </w:p>
          <w:p w:rsidR="00DD1A3A" w:rsidRDefault="00DD1A3A" w:rsidP="00DD1A3A">
            <w:pPr>
              <w:pStyle w:val="TableParagraph"/>
              <w:tabs>
                <w:tab w:val="left" w:pos="828"/>
                <w:tab w:val="left" w:pos="829"/>
              </w:tabs>
              <w:ind w:left="468" w:right="214" w:firstLine="0"/>
            </w:pPr>
          </w:p>
        </w:tc>
      </w:tr>
      <w:tr w:rsidR="001D467C" w:rsidTr="007F731B">
        <w:trPr>
          <w:trHeight w:val="4874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:rsidR="00176A4B" w:rsidRDefault="00176A4B" w:rsidP="00E56D0C">
            <w:pPr>
              <w:pStyle w:val="TableParagraph"/>
              <w:numPr>
                <w:ilvl w:val="0"/>
                <w:numId w:val="2"/>
              </w:numPr>
            </w:pPr>
            <w:r>
              <w:t>In the Business Model Canvas, the Customer Relationships building block describes the type of relationships a business creates with different customer segments.</w:t>
            </w:r>
          </w:p>
          <w:p w:rsidR="00176A4B" w:rsidRDefault="00176A4B" w:rsidP="00E56D0C">
            <w:pPr>
              <w:pStyle w:val="TableParagraph"/>
              <w:numPr>
                <w:ilvl w:val="0"/>
                <w:numId w:val="2"/>
              </w:numPr>
            </w:pPr>
            <w:r>
              <w:t xml:space="preserve"> In short, these represent the set of actions a company needs to take in order to grow and maintain its customer base.</w:t>
            </w:r>
          </w:p>
          <w:p w:rsidR="00E56D0C" w:rsidRDefault="00176A4B" w:rsidP="00E56D0C">
            <w:pPr>
              <w:pStyle w:val="TableParagraph"/>
              <w:numPr>
                <w:ilvl w:val="0"/>
                <w:numId w:val="2"/>
              </w:numPr>
            </w:pPr>
            <w:r>
              <w:t>Customer</w:t>
            </w:r>
            <w:r w:rsidR="00E56D0C">
              <w:t xml:space="preserve"> relationships are designed around three major goals: customer acquisition, customer retention, and upselling. </w:t>
            </w:r>
          </w:p>
          <w:p w:rsidR="000906FB" w:rsidRDefault="00E56D0C" w:rsidP="00E56D0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 xml:space="preserve">The six most common types of customer relationships include dedicated personal assistance, personal assistance, self-service, automated services, communities, and co-creation. </w:t>
            </w:r>
          </w:p>
          <w:p w:rsidR="001D467C" w:rsidRDefault="00E56D0C" w:rsidP="00E56D0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One or several may exist in a single customer segment.</w:t>
            </w:r>
          </w:p>
          <w:p w:rsidR="001D467C" w:rsidRDefault="001D467C" w:rsidP="004F4709">
            <w:pPr>
              <w:pStyle w:val="TableParagraph"/>
              <w:tabs>
                <w:tab w:val="left" w:pos="1549"/>
              </w:tabs>
              <w:ind w:right="318"/>
            </w:pPr>
          </w:p>
          <w:p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D467C" w:rsidTr="007F731B">
        <w:trPr>
          <w:trHeight w:val="259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:rsidR="00CE3527" w:rsidRDefault="00CE3527" w:rsidP="00C456A5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While attending to “customer-facing” processes is important, in the end – those are the internal processes of customer service that underlie and shape the overall customer experience you offer on the outside.</w:t>
            </w:r>
          </w:p>
          <w:p w:rsidR="00CE3527" w:rsidRDefault="00CE3527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What information service agents have on a customer,</w:t>
            </w:r>
          </w:p>
          <w:p w:rsidR="00CE3527" w:rsidRDefault="00CE3527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Where the bottlenecks are,</w:t>
            </w:r>
          </w:p>
          <w:p w:rsidR="001D467C" w:rsidRDefault="00CE3527" w:rsidP="00E95EB4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 xml:space="preserve">Who gets what requests and </w:t>
            </w:r>
            <w:r w:rsidR="00E95EB4">
              <w:t xml:space="preserve">how long it process </w:t>
            </w:r>
          </w:p>
        </w:tc>
      </w:tr>
    </w:tbl>
    <w:p w:rsidR="00281BD0" w:rsidRDefault="00281BD0"/>
    <w:sectPr w:rsidR="00281BD0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 w15:restartNumberingAfterBreak="0">
    <w:nsid w:val="3C0C4CFC"/>
    <w:multiLevelType w:val="hybridMultilevel"/>
    <w:tmpl w:val="3322F276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 w15:restartNumberingAfterBreak="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0" w15:restartNumberingAfterBreak="0">
    <w:nsid w:val="76526804"/>
    <w:multiLevelType w:val="hybridMultilevel"/>
    <w:tmpl w:val="5EC63FD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360425609">
    <w:abstractNumId w:val="8"/>
  </w:num>
  <w:num w:numId="2" w16cid:durableId="381252276">
    <w:abstractNumId w:val="6"/>
  </w:num>
  <w:num w:numId="3" w16cid:durableId="41944572">
    <w:abstractNumId w:val="3"/>
  </w:num>
  <w:num w:numId="4" w16cid:durableId="618492809">
    <w:abstractNumId w:val="10"/>
  </w:num>
  <w:num w:numId="5" w16cid:durableId="193616793">
    <w:abstractNumId w:val="7"/>
  </w:num>
  <w:num w:numId="6" w16cid:durableId="1591503368">
    <w:abstractNumId w:val="11"/>
  </w:num>
  <w:num w:numId="7" w16cid:durableId="508372256">
    <w:abstractNumId w:val="9"/>
  </w:num>
  <w:num w:numId="8" w16cid:durableId="1125275141">
    <w:abstractNumId w:val="4"/>
  </w:num>
  <w:num w:numId="9" w16cid:durableId="1139684288">
    <w:abstractNumId w:val="1"/>
  </w:num>
  <w:num w:numId="10" w16cid:durableId="229003050">
    <w:abstractNumId w:val="2"/>
  </w:num>
  <w:num w:numId="11" w16cid:durableId="1916239364">
    <w:abstractNumId w:val="0"/>
  </w:num>
  <w:num w:numId="12" w16cid:durableId="23754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67C"/>
    <w:rsid w:val="0002711E"/>
    <w:rsid w:val="000906FB"/>
    <w:rsid w:val="001041C3"/>
    <w:rsid w:val="00176A4B"/>
    <w:rsid w:val="00191A77"/>
    <w:rsid w:val="001B362C"/>
    <w:rsid w:val="001D467C"/>
    <w:rsid w:val="001E52B0"/>
    <w:rsid w:val="00281BD0"/>
    <w:rsid w:val="00314BE6"/>
    <w:rsid w:val="00410E1E"/>
    <w:rsid w:val="00416FED"/>
    <w:rsid w:val="004E15B5"/>
    <w:rsid w:val="004E6DC3"/>
    <w:rsid w:val="004F4709"/>
    <w:rsid w:val="006247A7"/>
    <w:rsid w:val="00762E6A"/>
    <w:rsid w:val="007F731B"/>
    <w:rsid w:val="00927328"/>
    <w:rsid w:val="0093381D"/>
    <w:rsid w:val="009366A4"/>
    <w:rsid w:val="00A6515A"/>
    <w:rsid w:val="00AD3E8A"/>
    <w:rsid w:val="00C32A70"/>
    <w:rsid w:val="00C456A5"/>
    <w:rsid w:val="00CB6B00"/>
    <w:rsid w:val="00CE3527"/>
    <w:rsid w:val="00D050B0"/>
    <w:rsid w:val="00DD1A3A"/>
    <w:rsid w:val="00DE5B76"/>
    <w:rsid w:val="00E56D0C"/>
    <w:rsid w:val="00E95EB4"/>
    <w:rsid w:val="00F3596B"/>
    <w:rsid w:val="00F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7B52"/>
  <w15:docId w15:val="{E3435949-EC73-AD4A-8B4C-F6148584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santhi murugesh</cp:lastModifiedBy>
  <cp:revision>2</cp:revision>
  <dcterms:created xsi:type="dcterms:W3CDTF">2022-09-28T22:10:00Z</dcterms:created>
  <dcterms:modified xsi:type="dcterms:W3CDTF">2022-09-28T22:10:00Z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