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PNT2022TMID38531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Smart Waste Managment System For Metropolitan Cities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3877">
          <v:rect xmlns:o="urn:schemas-microsoft-com:office:office" xmlns:v="urn:schemas-microsoft-com:vml" id="rectole0000000000" style="width:433.200000pt;height:19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 of the voice patient diary sample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https://aws.amazon.com/blogs/industries/voice-applications-in-clinical-research-powered-by-ai-on-aws-part-1-architecture-and-design-considerations/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s://aws.amazon.com/blogs/industries/voice-applications-in-clinical-research-powered-by-ai-on-aws-part-1-architecture-and-design-considerations/" Id="docRId2" Type="http://schemas.openxmlformats.org/officeDocument/2006/relationships/hyperlink"/><Relationship Target="styles.xml" Id="docRId4" Type="http://schemas.openxmlformats.org/officeDocument/2006/relationships/styles"/></Relationships>
</file>