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5B2106" w:rsidRPr="000422A5" w:rsidTr="00C80DC0">
        <w:trPr>
          <w:jc w:val="center"/>
        </w:trPr>
        <w:tc>
          <w:tcPr>
            <w:tcW w:w="4508" w:type="dxa"/>
          </w:tcPr>
          <w:p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5B2106" w:rsidRPr="000422A5" w:rsidRDefault="00370837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03October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:rsidTr="00C80DC0">
        <w:trPr>
          <w:jc w:val="center"/>
        </w:trPr>
        <w:tc>
          <w:tcPr>
            <w:tcW w:w="4508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PNT2022TMIDxxxxxx</w:t>
            </w:r>
          </w:p>
        </w:tc>
      </w:tr>
      <w:tr w:rsidR="000708AF" w:rsidRPr="000422A5" w:rsidTr="00C80DC0">
        <w:trPr>
          <w:jc w:val="center"/>
        </w:trPr>
        <w:tc>
          <w:tcPr>
            <w:tcW w:w="4508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- xxx</w:t>
            </w:r>
          </w:p>
        </w:tc>
      </w:tr>
      <w:tr w:rsidR="005B2106" w:rsidRPr="000422A5" w:rsidTr="00C80DC0">
        <w:trPr>
          <w:jc w:val="center"/>
        </w:trPr>
        <w:tc>
          <w:tcPr>
            <w:tcW w:w="4508" w:type="dxa"/>
          </w:tcPr>
          <w:p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:rsidR="007A3AE5" w:rsidRPr="000422A5" w:rsidRDefault="007A3AE5" w:rsidP="00DB6A25">
      <w:pPr>
        <w:rPr>
          <w:rFonts w:ascii="Arial" w:hAnsi="Arial" w:cs="Arial"/>
          <w:b/>
          <w:bCs/>
        </w:rPr>
      </w:pPr>
    </w:p>
    <w:p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:rsidR="003A7FAE" w:rsidRPr="000422A5" w:rsidRDefault="00961633" w:rsidP="00DB6A25">
      <w:pPr>
        <w:rPr>
          <w:rFonts w:ascii="Arial" w:hAnsi="Arial" w:cs="Arial"/>
        </w:rPr>
      </w:pPr>
      <w:r w:rsidRPr="000422A5">
        <w:rPr>
          <w:rFonts w:ascii="Arial" w:hAnsi="Arial" w:cs="Arial"/>
        </w:rPr>
        <w:t>The Deliverable shall include the</w:t>
      </w:r>
      <w:r w:rsidR="000422A5" w:rsidRPr="000422A5">
        <w:rPr>
          <w:rFonts w:ascii="Arial" w:hAnsi="Arial" w:cs="Arial"/>
        </w:rPr>
        <w:t xml:space="preserve"> architectural diagram as below and the information as per the table1 &amp; table 2</w:t>
      </w:r>
    </w:p>
    <w:p w:rsidR="005101A6" w:rsidRPr="000422A5" w:rsidRDefault="003A7FA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Example: </w:t>
      </w:r>
      <w:r w:rsidR="005101A6" w:rsidRPr="000422A5">
        <w:rPr>
          <w:rFonts w:ascii="Arial" w:hAnsi="Arial" w:cs="Arial"/>
          <w:b/>
          <w:bCs/>
        </w:rPr>
        <w:t xml:space="preserve">Order processing during pandemics </w:t>
      </w:r>
      <w:r w:rsidR="00F20384" w:rsidRPr="000422A5">
        <w:rPr>
          <w:rFonts w:ascii="Arial" w:hAnsi="Arial" w:cs="Arial"/>
          <w:b/>
          <w:bCs/>
        </w:rPr>
        <w:t>for offline mode</w:t>
      </w:r>
    </w:p>
    <w:p w:rsidR="00F20384" w:rsidRPr="000422A5" w:rsidRDefault="00F20384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Reference: </w:t>
      </w:r>
      <w:hyperlink r:id="rId5" w:history="1">
        <w:r w:rsidRPr="000422A5">
          <w:rPr>
            <w:rStyle w:val="Hyperlink"/>
            <w:rFonts w:ascii="Arial" w:hAnsi="Arial" w:cs="Arial"/>
            <w:b/>
            <w:bCs/>
          </w:rPr>
          <w:t>https://developer.ibm.com/patterns/ai-powered-backend-system-for-order-processing-during-pandemics/</w:t>
        </w:r>
      </w:hyperlink>
    </w:p>
    <w:p w:rsidR="003A7FAE" w:rsidRPr="000422A5" w:rsidRDefault="00B6061B" w:rsidP="00DB6A25">
      <w:pPr>
        <w:rPr>
          <w:rFonts w:ascii="Arial" w:hAnsi="Arial" w:cs="Arial"/>
          <w:b/>
          <w:bCs/>
        </w:rPr>
      </w:pPr>
      <w:r w:rsidRPr="00B6061B">
        <w:rPr>
          <w:rFonts w:ascii="Arial" w:hAnsi="Arial" w:cs="Arial"/>
          <w:b/>
          <w:bCs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" o:spid="_x0000_s1026" type="#_x0000_t202" style="position:absolute;margin-left:339pt;margin-top:16.7pt;width:374pt;height:206.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" fillcolor="white [3201]" strokeweight=".5pt">
            <v:textbox style="mso-next-textbox:#Text Box 10">
              <w:txbxContent>
                <w:p w:rsidR="00C16947" w:rsidRDefault="00C16947">
                  <w:r>
                    <w:t>Guidelines:</w:t>
                  </w:r>
                </w:p>
                <w:p w:rsidR="00EF7D34" w:rsidRPr="00EF7D34" w:rsidRDefault="00EF7D34" w:rsidP="00EF7D34">
                  <w:pPr>
                    <w:numPr>
                      <w:ilvl w:val="0"/>
                      <w:numId w:val="3"/>
                    </w:numPr>
                    <w:shd w:val="clear" w:color="auto" w:fill="FFFFFF"/>
                    <w:spacing w:after="75" w:line="240" w:lineRule="auto"/>
                    <w:rPr>
                      <w:rFonts w:ascii="Arial" w:eastAsia="Times New Roman" w:hAnsi="Arial" w:cs="Arial"/>
                      <w:color w:val="202124"/>
                      <w:lang w:val="en-US"/>
                    </w:rPr>
                  </w:pPr>
                  <w:r w:rsidRPr="00EF7D34">
                    <w:rPr>
                      <w:rFonts w:ascii="Arial" w:eastAsia="Times New Roman" w:hAnsi="Arial" w:cs="Arial"/>
                      <w:color w:val="202124"/>
                      <w:lang w:val="en-US"/>
                    </w:rPr>
                    <w:t>Eat a variety of foods.</w:t>
                  </w:r>
                </w:p>
                <w:p w:rsidR="00EF7D34" w:rsidRPr="00EF7D34" w:rsidRDefault="00EF7D34" w:rsidP="00EF7D34">
                  <w:pPr>
                    <w:numPr>
                      <w:ilvl w:val="0"/>
                      <w:numId w:val="3"/>
                    </w:numPr>
                    <w:shd w:val="clear" w:color="auto" w:fill="FFFFFF"/>
                    <w:spacing w:after="75" w:line="240" w:lineRule="auto"/>
                    <w:rPr>
                      <w:rFonts w:ascii="Arial" w:eastAsia="Times New Roman" w:hAnsi="Arial" w:cs="Arial"/>
                      <w:color w:val="202124"/>
                      <w:lang w:val="en-US"/>
                    </w:rPr>
                  </w:pPr>
                  <w:r w:rsidRPr="00EF7D34">
                    <w:rPr>
                      <w:rFonts w:ascii="Arial" w:eastAsia="Times New Roman" w:hAnsi="Arial" w:cs="Arial"/>
                      <w:color w:val="202124"/>
                      <w:lang w:val="en-US"/>
                    </w:rPr>
                    <w:t>Maintain ideal weight.</w:t>
                  </w:r>
                </w:p>
                <w:p w:rsidR="00EF7D34" w:rsidRPr="00EF7D34" w:rsidRDefault="00EF7D34" w:rsidP="00EF7D34">
                  <w:pPr>
                    <w:numPr>
                      <w:ilvl w:val="0"/>
                      <w:numId w:val="3"/>
                    </w:numPr>
                    <w:shd w:val="clear" w:color="auto" w:fill="FFFFFF"/>
                    <w:spacing w:after="75" w:line="240" w:lineRule="auto"/>
                    <w:rPr>
                      <w:rFonts w:ascii="Arial" w:eastAsia="Times New Roman" w:hAnsi="Arial" w:cs="Arial"/>
                      <w:color w:val="202124"/>
                      <w:lang w:val="en-US"/>
                    </w:rPr>
                  </w:pPr>
                  <w:r w:rsidRPr="00EF7D34">
                    <w:rPr>
                      <w:rFonts w:ascii="Arial" w:eastAsia="Times New Roman" w:hAnsi="Arial" w:cs="Arial"/>
                      <w:color w:val="202124"/>
                      <w:lang w:val="en-US"/>
                    </w:rPr>
                    <w:t>Avoid too much fat, saturated fat, and cholesterol.</w:t>
                  </w:r>
                </w:p>
                <w:p w:rsidR="00EF7D34" w:rsidRPr="00EF7D34" w:rsidRDefault="00EF7D34" w:rsidP="00EF7D34">
                  <w:pPr>
                    <w:numPr>
                      <w:ilvl w:val="0"/>
                      <w:numId w:val="3"/>
                    </w:numPr>
                    <w:shd w:val="clear" w:color="auto" w:fill="FFFFFF"/>
                    <w:spacing w:after="75" w:line="240" w:lineRule="auto"/>
                    <w:rPr>
                      <w:rFonts w:ascii="Arial" w:eastAsia="Times New Roman" w:hAnsi="Arial" w:cs="Arial"/>
                      <w:color w:val="202124"/>
                      <w:lang w:val="en-US"/>
                    </w:rPr>
                  </w:pPr>
                  <w:r w:rsidRPr="00EF7D34">
                    <w:rPr>
                      <w:rFonts w:ascii="Arial" w:eastAsia="Times New Roman" w:hAnsi="Arial" w:cs="Arial"/>
                      <w:color w:val="202124"/>
                      <w:lang w:val="en-US"/>
                    </w:rPr>
                    <w:t>Eat foods with adequate starch and fiber.</w:t>
                  </w:r>
                </w:p>
                <w:p w:rsidR="00EF7D34" w:rsidRPr="00EF7D34" w:rsidRDefault="00EF7D34" w:rsidP="00EF7D34">
                  <w:pPr>
                    <w:numPr>
                      <w:ilvl w:val="0"/>
                      <w:numId w:val="3"/>
                    </w:numPr>
                    <w:shd w:val="clear" w:color="auto" w:fill="FFFFFF"/>
                    <w:spacing w:after="75" w:line="240" w:lineRule="auto"/>
                    <w:rPr>
                      <w:rFonts w:ascii="Arial" w:eastAsia="Times New Roman" w:hAnsi="Arial" w:cs="Arial"/>
                      <w:color w:val="202124"/>
                      <w:lang w:val="en-US"/>
                    </w:rPr>
                  </w:pPr>
                  <w:r w:rsidRPr="00EF7D34">
                    <w:rPr>
                      <w:rFonts w:ascii="Arial" w:eastAsia="Times New Roman" w:hAnsi="Arial" w:cs="Arial"/>
                      <w:color w:val="202124"/>
                      <w:lang w:val="en-US"/>
                    </w:rPr>
                    <w:t>Avoid too much sugar.</w:t>
                  </w:r>
                </w:p>
                <w:p w:rsidR="00EF7D34" w:rsidRPr="00EF7D34" w:rsidRDefault="00EF7D34" w:rsidP="00EF7D34">
                  <w:pPr>
                    <w:numPr>
                      <w:ilvl w:val="0"/>
                      <w:numId w:val="3"/>
                    </w:numPr>
                    <w:shd w:val="clear" w:color="auto" w:fill="FFFFFF"/>
                    <w:spacing w:after="75" w:line="240" w:lineRule="auto"/>
                    <w:rPr>
                      <w:rFonts w:ascii="Arial" w:eastAsia="Times New Roman" w:hAnsi="Arial" w:cs="Arial"/>
                      <w:color w:val="202124"/>
                      <w:lang w:val="en-US"/>
                    </w:rPr>
                  </w:pPr>
                  <w:r w:rsidRPr="00EF7D34">
                    <w:rPr>
                      <w:rFonts w:ascii="Arial" w:eastAsia="Times New Roman" w:hAnsi="Arial" w:cs="Arial"/>
                      <w:color w:val="202124"/>
                      <w:lang w:val="en-US"/>
                    </w:rPr>
                    <w:t>Avoid too much sodium.</w:t>
                  </w:r>
                </w:p>
                <w:p w:rsidR="00EF7D34" w:rsidRPr="00EF7D34" w:rsidRDefault="00EF7D34" w:rsidP="00EF7D34">
                  <w:pPr>
                    <w:numPr>
                      <w:ilvl w:val="0"/>
                      <w:numId w:val="3"/>
                    </w:numPr>
                    <w:shd w:val="clear" w:color="auto" w:fill="FFFFFF"/>
                    <w:spacing w:after="75" w:line="240" w:lineRule="auto"/>
                    <w:rPr>
                      <w:rFonts w:ascii="Arial" w:eastAsia="Times New Roman" w:hAnsi="Arial" w:cs="Arial"/>
                      <w:color w:val="202124"/>
                      <w:lang w:val="en-US"/>
                    </w:rPr>
                  </w:pPr>
                  <w:r w:rsidRPr="00EF7D34">
                    <w:rPr>
                      <w:rFonts w:ascii="Arial" w:eastAsia="Times New Roman" w:hAnsi="Arial" w:cs="Arial"/>
                      <w:color w:val="202124"/>
                      <w:lang w:val="en-US"/>
                    </w:rPr>
                    <w:t>If you drink alcohol, do so in moderation</w:t>
                  </w:r>
                </w:p>
                <w:p w:rsidR="00B76CB2" w:rsidRDefault="00B76CB2" w:rsidP="00EF7D34"/>
              </w:txbxContent>
            </v:textbox>
          </v:shape>
        </w:pict>
      </w:r>
    </w:p>
    <w:p w:rsidR="00F20384" w:rsidRPr="000422A5" w:rsidRDefault="00EF7D34" w:rsidP="00DB6A25">
      <w:pPr>
        <w:rPr>
          <w:rFonts w:ascii="Arial" w:hAnsi="Arial" w:cs="Arial"/>
          <w:b/>
          <w:bCs/>
        </w:rPr>
      </w:pPr>
      <w:r w:rsidRPr="00EF7D34">
        <w:rPr>
          <w:rFonts w:ascii="Arial" w:hAnsi="Arial" w:cs="Arial"/>
          <w:b/>
          <w:bCs/>
        </w:rPr>
        <w:drawing>
          <wp:inline distT="0" distB="0" distL="0" distR="0">
            <wp:extent cx="3959184" cy="2971697"/>
            <wp:effectExtent l="19050" t="0" r="3216" b="0"/>
            <wp:docPr id="2" name="Picture 0" descr="16669389632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66938963259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1713" cy="297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14E" w:rsidRPr="000422A5" w:rsidRDefault="00F20384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lastRenderedPageBreak/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br w:type="textWrapping" w:clear="all"/>
      </w:r>
    </w:p>
    <w:p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Table-</w:t>
      </w:r>
      <w:proofErr w:type="gramStart"/>
      <w:r w:rsidRPr="000422A5">
        <w:rPr>
          <w:rFonts w:ascii="Arial" w:hAnsi="Arial" w:cs="Arial"/>
          <w:b/>
          <w:bCs/>
        </w:rPr>
        <w:t>1 :</w:t>
      </w:r>
      <w:proofErr w:type="gramEnd"/>
      <w:r w:rsidRPr="000422A5">
        <w:rPr>
          <w:rFonts w:ascii="Arial" w:hAnsi="Arial" w:cs="Arial"/>
          <w:b/>
          <w:bCs/>
        </w:rPr>
        <w:t xml:space="preserve">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/>
      </w:tblPr>
      <w:tblGrid>
        <w:gridCol w:w="834"/>
        <w:gridCol w:w="4006"/>
        <w:gridCol w:w="5218"/>
        <w:gridCol w:w="4135"/>
      </w:tblGrid>
      <w:tr w:rsidR="00B2212A" w:rsidRPr="000422A5" w:rsidTr="00FD49ED">
        <w:trPr>
          <w:trHeight w:val="398"/>
        </w:trPr>
        <w:tc>
          <w:tcPr>
            <w:tcW w:w="834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4006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:rsidTr="00FD49ED">
        <w:trPr>
          <w:trHeight w:val="489"/>
        </w:trPr>
        <w:tc>
          <w:tcPr>
            <w:tcW w:w="834" w:type="dxa"/>
          </w:tcPr>
          <w:p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How user interacts with </w:t>
            </w:r>
            <w:r w:rsidR="00E9632A" w:rsidRPr="000422A5">
              <w:rPr>
                <w:rFonts w:ascii="Arial" w:hAnsi="Arial" w:cs="Arial"/>
              </w:rPr>
              <w:t>application e.g.</w:t>
            </w:r>
          </w:p>
          <w:p w:rsidR="00E9632A" w:rsidRPr="000422A5" w:rsidRDefault="00E9632A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HTML, CSS, JavaScript / Angular Js / React Js etc.</w:t>
            </w:r>
          </w:p>
        </w:tc>
      </w:tr>
      <w:tr w:rsidR="00B2212A" w:rsidRPr="000422A5" w:rsidTr="00FD49ED">
        <w:trPr>
          <w:trHeight w:val="470"/>
        </w:trPr>
        <w:tc>
          <w:tcPr>
            <w:tcW w:w="834" w:type="dxa"/>
          </w:tcPr>
          <w:p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:rsidR="00B2212A" w:rsidRPr="000422A5" w:rsidRDefault="000242D9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B2212A" w:rsidRPr="000422A5" w:rsidRDefault="00BC41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Java / Python</w:t>
            </w:r>
          </w:p>
        </w:tc>
      </w:tr>
      <w:tr w:rsidR="00925945" w:rsidRPr="000422A5" w:rsidTr="00FD49ED">
        <w:trPr>
          <w:trHeight w:val="470"/>
        </w:trPr>
        <w:tc>
          <w:tcPr>
            <w:tcW w:w="834" w:type="dxa"/>
          </w:tcPr>
          <w:p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925945" w:rsidRPr="000422A5" w:rsidRDefault="000242D9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</w:t>
            </w:r>
            <w:r w:rsidR="000242D9" w:rsidRPr="000422A5">
              <w:rPr>
                <w:rFonts w:ascii="Arial" w:hAnsi="Arial" w:cs="Arial"/>
              </w:rPr>
              <w:t>STT service</w:t>
            </w:r>
          </w:p>
        </w:tc>
      </w:tr>
      <w:tr w:rsidR="000242D9" w:rsidRPr="000422A5" w:rsidTr="00FD49ED">
        <w:trPr>
          <w:trHeight w:val="470"/>
        </w:trPr>
        <w:tc>
          <w:tcPr>
            <w:tcW w:w="834" w:type="dxa"/>
          </w:tcPr>
          <w:p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Watson Assistant</w:t>
            </w:r>
          </w:p>
        </w:tc>
      </w:tr>
      <w:tr w:rsidR="000242D9" w:rsidRPr="000422A5" w:rsidTr="00FD49ED">
        <w:trPr>
          <w:trHeight w:val="489"/>
        </w:trPr>
        <w:tc>
          <w:tcPr>
            <w:tcW w:w="834" w:type="dxa"/>
          </w:tcPr>
          <w:p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MySQL, NoSQL, etc.</w:t>
            </w:r>
          </w:p>
        </w:tc>
      </w:tr>
      <w:tr w:rsidR="004126D1" w:rsidRPr="000422A5" w:rsidTr="00FD49ED">
        <w:trPr>
          <w:trHeight w:val="489"/>
        </w:trPr>
        <w:tc>
          <w:tcPr>
            <w:tcW w:w="834" w:type="dxa"/>
          </w:tcPr>
          <w:p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DB2, </w:t>
            </w:r>
            <w:r w:rsidR="002F28CE" w:rsidRPr="000422A5">
              <w:rPr>
                <w:rFonts w:ascii="Arial" w:hAnsi="Arial" w:cs="Arial"/>
              </w:rPr>
              <w:t xml:space="preserve">IBM </w:t>
            </w:r>
            <w:proofErr w:type="spellStart"/>
            <w:r w:rsidR="002F28CE" w:rsidRPr="000422A5">
              <w:rPr>
                <w:rFonts w:ascii="Arial" w:hAnsi="Arial" w:cs="Arial"/>
              </w:rPr>
              <w:t>Cloudant</w:t>
            </w:r>
            <w:proofErr w:type="spellEnd"/>
            <w:r w:rsidR="002F28CE" w:rsidRPr="000422A5">
              <w:rPr>
                <w:rFonts w:ascii="Arial" w:hAnsi="Arial" w:cs="Arial"/>
              </w:rPr>
              <w:t xml:space="preserve"> etc.</w:t>
            </w:r>
          </w:p>
        </w:tc>
      </w:tr>
      <w:tr w:rsidR="002F28CE" w:rsidRPr="000422A5" w:rsidTr="00FD49ED">
        <w:trPr>
          <w:trHeight w:val="489"/>
        </w:trPr>
        <w:tc>
          <w:tcPr>
            <w:tcW w:w="834" w:type="dxa"/>
          </w:tcPr>
          <w:p w:rsidR="002F28CE" w:rsidRPr="000422A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:rsidR="002F28CE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Block Storage or Other Storage Service or Local Filesystem</w:t>
            </w:r>
          </w:p>
        </w:tc>
      </w:tr>
      <w:tr w:rsidR="00097C14" w:rsidRPr="000422A5" w:rsidTr="00FD49ED">
        <w:trPr>
          <w:trHeight w:val="489"/>
        </w:trPr>
        <w:tc>
          <w:tcPr>
            <w:tcW w:w="834" w:type="dxa"/>
          </w:tcPr>
          <w:p w:rsidR="00097C14" w:rsidRPr="000422A5" w:rsidRDefault="00097C14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API-1</w:t>
            </w:r>
          </w:p>
        </w:tc>
        <w:tc>
          <w:tcPr>
            <w:tcW w:w="5218" w:type="dxa"/>
          </w:tcPr>
          <w:p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Weather API, etc.</w:t>
            </w:r>
          </w:p>
        </w:tc>
      </w:tr>
      <w:tr w:rsidR="00097C14" w:rsidRPr="000422A5" w:rsidTr="00FD49ED">
        <w:trPr>
          <w:trHeight w:val="489"/>
        </w:trPr>
        <w:tc>
          <w:tcPr>
            <w:tcW w:w="834" w:type="dxa"/>
          </w:tcPr>
          <w:p w:rsidR="00097C14" w:rsidRPr="000422A5" w:rsidRDefault="00097C1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API-2</w:t>
            </w:r>
          </w:p>
        </w:tc>
        <w:tc>
          <w:tcPr>
            <w:tcW w:w="5218" w:type="dxa"/>
          </w:tcPr>
          <w:p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:rsidR="00097C1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Aadhar API</w:t>
            </w:r>
            <w:r w:rsidR="00097C14" w:rsidRPr="000422A5">
              <w:rPr>
                <w:rFonts w:ascii="Arial" w:hAnsi="Arial" w:cs="Arial"/>
              </w:rPr>
              <w:t>, etc.</w:t>
            </w:r>
          </w:p>
        </w:tc>
      </w:tr>
      <w:tr w:rsidR="00F97744" w:rsidRPr="000422A5" w:rsidTr="00FD49ED">
        <w:trPr>
          <w:trHeight w:val="489"/>
        </w:trPr>
        <w:tc>
          <w:tcPr>
            <w:tcW w:w="834" w:type="dxa"/>
          </w:tcPr>
          <w:p w:rsidR="00F97744" w:rsidRPr="000422A5" w:rsidRDefault="00F9774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Machine Learning Model</w:t>
            </w:r>
          </w:p>
        </w:tc>
        <w:tc>
          <w:tcPr>
            <w:tcW w:w="5218" w:type="dxa"/>
          </w:tcPr>
          <w:p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:rsidR="00F97744" w:rsidRPr="000422A5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Object Recognition Model, etc.</w:t>
            </w:r>
          </w:p>
        </w:tc>
      </w:tr>
      <w:tr w:rsidR="00931584" w:rsidRPr="000422A5" w:rsidTr="00FD49ED">
        <w:trPr>
          <w:trHeight w:val="489"/>
        </w:trPr>
        <w:tc>
          <w:tcPr>
            <w:tcW w:w="834" w:type="dxa"/>
          </w:tcPr>
          <w:p w:rsidR="00931584" w:rsidRPr="000422A5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931584" w:rsidRPr="000422A5" w:rsidRDefault="008D7081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</w:t>
            </w:r>
            <w:r w:rsidR="008C096A" w:rsidRPr="000422A5">
              <w:rPr>
                <w:rFonts w:ascii="Arial" w:hAnsi="Arial" w:cs="Arial"/>
              </w:rPr>
              <w:t>frastructure</w:t>
            </w:r>
            <w:r w:rsidR="000F5148"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5218" w:type="dxa"/>
          </w:tcPr>
          <w:p w:rsidR="00931584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Deployment</w:t>
            </w:r>
            <w:r w:rsidR="007427B7" w:rsidRPr="000422A5">
              <w:rPr>
                <w:rFonts w:ascii="Arial" w:hAnsi="Arial" w:cs="Arial"/>
              </w:rPr>
              <w:t xml:space="preserve"> on Local System / Cloud</w:t>
            </w:r>
          </w:p>
          <w:p w:rsidR="000F5148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Server Configuration:</w:t>
            </w:r>
          </w:p>
          <w:p w:rsidR="000F5148" w:rsidRPr="000422A5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Cloud Server Configuration : </w:t>
            </w:r>
          </w:p>
        </w:tc>
        <w:tc>
          <w:tcPr>
            <w:tcW w:w="4135" w:type="dxa"/>
          </w:tcPr>
          <w:p w:rsidR="00931584" w:rsidRPr="000422A5" w:rsidRDefault="007427B7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Local, Cloud Foundry, Kubernetes, etc.</w:t>
            </w:r>
          </w:p>
        </w:tc>
      </w:tr>
    </w:tbl>
    <w:p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/>
      </w:tblPr>
      <w:tblGrid>
        <w:gridCol w:w="826"/>
        <w:gridCol w:w="3969"/>
        <w:gridCol w:w="5170"/>
        <w:gridCol w:w="4097"/>
      </w:tblGrid>
      <w:tr w:rsidR="000B4CC1" w:rsidRPr="000422A5" w:rsidTr="008565C2">
        <w:trPr>
          <w:trHeight w:val="539"/>
          <w:tblHeader/>
        </w:trPr>
        <w:tc>
          <w:tcPr>
            <w:tcW w:w="826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3969" w:type="dxa"/>
          </w:tcPr>
          <w:p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0B4CC1" w:rsidRPr="000422A5" w:rsidTr="008565C2">
        <w:trPr>
          <w:trHeight w:val="229"/>
        </w:trPr>
        <w:tc>
          <w:tcPr>
            <w:tcW w:w="826" w:type="dxa"/>
          </w:tcPr>
          <w:p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of Opensource framework</w:t>
            </w:r>
          </w:p>
        </w:tc>
      </w:tr>
      <w:tr w:rsidR="008C096A" w:rsidRPr="000422A5" w:rsidTr="008565C2">
        <w:trPr>
          <w:trHeight w:val="229"/>
        </w:trPr>
        <w:tc>
          <w:tcPr>
            <w:tcW w:w="826" w:type="dxa"/>
          </w:tcPr>
          <w:p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0" w:type="dxa"/>
          </w:tcPr>
          <w:p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all the security / access controls implemented</w:t>
            </w:r>
            <w:r w:rsidR="00D47851" w:rsidRPr="000422A5">
              <w:rPr>
                <w:rFonts w:ascii="Arial" w:hAnsi="Arial" w:cs="Arial"/>
              </w:rPr>
              <w:t>, use of firewalls etc.</w:t>
            </w:r>
          </w:p>
        </w:tc>
        <w:tc>
          <w:tcPr>
            <w:tcW w:w="4097" w:type="dxa"/>
          </w:tcPr>
          <w:p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e.g. SHA-256, Encryptions, </w:t>
            </w:r>
            <w:r w:rsidR="008C1EBD" w:rsidRPr="000422A5">
              <w:rPr>
                <w:rFonts w:ascii="Arial" w:hAnsi="Arial" w:cs="Arial"/>
              </w:rPr>
              <w:t>IAM Controls, OWASP etc.</w:t>
            </w:r>
          </w:p>
        </w:tc>
      </w:tr>
      <w:tr w:rsidR="00877017" w:rsidRPr="000422A5" w:rsidTr="008565C2">
        <w:trPr>
          <w:trHeight w:val="229"/>
        </w:trPr>
        <w:tc>
          <w:tcPr>
            <w:tcW w:w="826" w:type="dxa"/>
          </w:tcPr>
          <w:p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scalability of architecture (3 – tier, Micro-services</w:t>
            </w:r>
            <w:r w:rsidR="0035733F" w:rsidRPr="000422A5">
              <w:rPr>
                <w:rFonts w:ascii="Arial" w:hAnsi="Arial" w:cs="Arial"/>
              </w:rPr>
              <w:t>)</w:t>
            </w:r>
          </w:p>
        </w:tc>
        <w:tc>
          <w:tcPr>
            <w:tcW w:w="4097" w:type="dxa"/>
          </w:tcPr>
          <w:p w:rsidR="00877017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  <w:tr w:rsidR="0035733F" w:rsidRPr="000422A5" w:rsidTr="008565C2">
        <w:trPr>
          <w:trHeight w:val="229"/>
        </w:trPr>
        <w:tc>
          <w:tcPr>
            <w:tcW w:w="826" w:type="dxa"/>
          </w:tcPr>
          <w:p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  <w:tr w:rsidR="007C6669" w:rsidRPr="000422A5" w:rsidTr="008565C2">
        <w:trPr>
          <w:trHeight w:val="229"/>
        </w:trPr>
        <w:tc>
          <w:tcPr>
            <w:tcW w:w="826" w:type="dxa"/>
          </w:tcPr>
          <w:p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Design consideration for the </w:t>
            </w:r>
            <w:r w:rsidR="0066762B" w:rsidRPr="000422A5">
              <w:rPr>
                <w:rFonts w:ascii="Arial" w:hAnsi="Arial" w:cs="Arial"/>
              </w:rPr>
              <w:t xml:space="preserve">performance of the application (number of requests per sec, use of Cache, </w:t>
            </w:r>
            <w:r w:rsidR="008565C2" w:rsidRPr="000422A5">
              <w:rPr>
                <w:rFonts w:ascii="Arial" w:hAnsi="Arial" w:cs="Arial"/>
              </w:rPr>
              <w:t>use of CDN’s) etc.</w:t>
            </w:r>
          </w:p>
        </w:tc>
        <w:tc>
          <w:tcPr>
            <w:tcW w:w="4097" w:type="dxa"/>
          </w:tcPr>
          <w:p w:rsidR="007C6669" w:rsidRPr="000422A5" w:rsidRDefault="008565C2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</w:tbl>
    <w:p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AA3C3D" w:rsidRPr="000422A5" w:rsidRDefault="00AA3C3D" w:rsidP="00DB6A25">
      <w:pPr>
        <w:rPr>
          <w:rFonts w:ascii="Arial" w:hAnsi="Arial" w:cs="Arial"/>
          <w:b/>
          <w:bCs/>
        </w:rPr>
      </w:pPr>
    </w:p>
    <w:p w:rsidR="003F18AE" w:rsidRDefault="003F18A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Reference</w:t>
      </w:r>
      <w:r w:rsidR="005A096D">
        <w:rPr>
          <w:rFonts w:ascii="Arial" w:hAnsi="Arial" w:cs="Arial"/>
          <w:b/>
          <w:bCs/>
        </w:rPr>
        <w:t>s</w:t>
      </w:r>
      <w:r w:rsidRPr="000422A5">
        <w:rPr>
          <w:rFonts w:ascii="Arial" w:hAnsi="Arial" w:cs="Arial"/>
          <w:b/>
          <w:bCs/>
        </w:rPr>
        <w:t>:</w:t>
      </w:r>
    </w:p>
    <w:p w:rsidR="005A096D" w:rsidRDefault="00B6061B" w:rsidP="00DB6A25">
      <w:pPr>
        <w:rPr>
          <w:rFonts w:ascii="Arial" w:hAnsi="Arial" w:cs="Arial"/>
          <w:b/>
          <w:bCs/>
        </w:rPr>
      </w:pPr>
      <w:hyperlink r:id="rId7" w:history="1">
        <w:r w:rsidR="005A096D" w:rsidRPr="00D522D4">
          <w:rPr>
            <w:rStyle w:val="Hyperlink"/>
            <w:rFonts w:ascii="Arial" w:hAnsi="Arial" w:cs="Arial"/>
            <w:b/>
            <w:bCs/>
          </w:rPr>
          <w:t>https://c4model.com/</w:t>
        </w:r>
      </w:hyperlink>
    </w:p>
    <w:p w:rsidR="003F18AE" w:rsidRPr="000422A5" w:rsidRDefault="00B6061B" w:rsidP="00DB6A25">
      <w:pPr>
        <w:rPr>
          <w:rFonts w:ascii="Arial" w:hAnsi="Arial" w:cs="Arial"/>
          <w:b/>
          <w:bCs/>
        </w:rPr>
      </w:pPr>
      <w:hyperlink r:id="rId8" w:history="1">
        <w:r w:rsidR="00214D6C" w:rsidRPr="000422A5">
          <w:rPr>
            <w:rStyle w:val="Hyperlink"/>
            <w:rFonts w:ascii="Arial" w:hAnsi="Arial" w:cs="Arial"/>
            <w:b/>
            <w:bCs/>
          </w:rPr>
          <w:t>https://developer.ibm.com/patterns/online-order-processing-system-during-pandemic/</w:t>
        </w:r>
      </w:hyperlink>
    </w:p>
    <w:p w:rsidR="00214D6C" w:rsidRDefault="00B6061B" w:rsidP="00DB6A25">
      <w:pPr>
        <w:rPr>
          <w:rFonts w:ascii="Arial" w:hAnsi="Arial" w:cs="Arial"/>
          <w:b/>
          <w:bCs/>
        </w:rPr>
      </w:pPr>
      <w:hyperlink r:id="rId9" w:history="1">
        <w:r w:rsidR="00810752" w:rsidRPr="000422A5">
          <w:rPr>
            <w:rStyle w:val="Hyperlink"/>
            <w:rFonts w:ascii="Arial" w:hAnsi="Arial" w:cs="Arial"/>
            <w:b/>
            <w:bCs/>
          </w:rPr>
          <w:t>https://www.ibm.com/cloud/architecture</w:t>
        </w:r>
      </w:hyperlink>
    </w:p>
    <w:p w:rsidR="007D2C61" w:rsidRDefault="00B6061B" w:rsidP="00DB6A25">
      <w:pPr>
        <w:rPr>
          <w:rFonts w:ascii="Arial" w:hAnsi="Arial" w:cs="Arial"/>
          <w:b/>
          <w:bCs/>
        </w:rPr>
      </w:pPr>
      <w:hyperlink r:id="rId10" w:history="1">
        <w:r w:rsidR="007D2C61" w:rsidRPr="00D522D4">
          <w:rPr>
            <w:rStyle w:val="Hyperlink"/>
            <w:rFonts w:ascii="Arial" w:hAnsi="Arial" w:cs="Arial"/>
            <w:b/>
            <w:bCs/>
          </w:rPr>
          <w:t>https://aws.amazon.com/architecture</w:t>
        </w:r>
      </w:hyperlink>
    </w:p>
    <w:p w:rsidR="00D600D8" w:rsidRDefault="00B6061B" w:rsidP="00DB6A25">
      <w:pPr>
        <w:rPr>
          <w:rFonts w:ascii="Arial" w:hAnsi="Arial" w:cs="Arial"/>
          <w:b/>
          <w:bCs/>
        </w:rPr>
      </w:pPr>
      <w:hyperlink r:id="rId11" w:history="1">
        <w:r w:rsidR="00D600D8" w:rsidRPr="00D522D4">
          <w:rPr>
            <w:rStyle w:val="Hyperlink"/>
            <w:rFonts w:ascii="Arial" w:hAnsi="Arial" w:cs="Arial"/>
            <w:b/>
            <w:bCs/>
          </w:rPr>
          <w:t>https://medium.com/the-internal-startup/how-to-draw-useful-technical-architecture-diagrams-2d20c9fda90d</w:t>
        </w:r>
      </w:hyperlink>
    </w:p>
    <w:p w:rsidR="00D600D8" w:rsidRDefault="00D600D8" w:rsidP="00DB6A25">
      <w:pPr>
        <w:rPr>
          <w:rFonts w:ascii="Arial" w:hAnsi="Arial" w:cs="Arial"/>
          <w:b/>
          <w:bCs/>
        </w:rPr>
      </w:pPr>
    </w:p>
    <w:p w:rsidR="007D2C61" w:rsidRPr="000422A5" w:rsidRDefault="007D2C61" w:rsidP="00DB6A25">
      <w:pPr>
        <w:rPr>
          <w:rFonts w:ascii="Arial" w:hAnsi="Arial" w:cs="Arial"/>
          <w:b/>
          <w:bCs/>
        </w:rPr>
      </w:pPr>
    </w:p>
    <w:p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8FC5D0D"/>
    <w:multiLevelType w:val="multilevel"/>
    <w:tmpl w:val="1B389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6061B"/>
    <w:rsid w:val="00B76CB2"/>
    <w:rsid w:val="00B76D2E"/>
    <w:rsid w:val="00BC4125"/>
    <w:rsid w:val="00BE67A2"/>
    <w:rsid w:val="00C06AC7"/>
    <w:rsid w:val="00C16947"/>
    <w:rsid w:val="00C23998"/>
    <w:rsid w:val="00C335FF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EF7D34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6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7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D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ibm.com/patterns/online-order-processing-system-during-pandemic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4model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medium.com/the-internal-startup/how-to-draw-useful-technical-architecture-diagrams-2d20c9fda90d" TargetMode="External"/><Relationship Id="rId5" Type="http://schemas.openxmlformats.org/officeDocument/2006/relationships/hyperlink" Target="https://developer.ibm.com/patterns/ai-powered-backend-system-for-order-processing-during-pandemics/" TargetMode="External"/><Relationship Id="rId10" Type="http://schemas.openxmlformats.org/officeDocument/2006/relationships/hyperlink" Target="https://aws.amazon.com/architectu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bm.com/cloud/archit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3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psrr</cp:lastModifiedBy>
  <cp:revision>116</cp:revision>
  <cp:lastPrinted>2022-10-12T07:05:00Z</cp:lastPrinted>
  <dcterms:created xsi:type="dcterms:W3CDTF">2022-09-18T16:51:00Z</dcterms:created>
  <dcterms:modified xsi:type="dcterms:W3CDTF">2022-10-28T06:42:00Z</dcterms:modified>
</cp:coreProperties>
</file>