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DFA3" w14:textId="77777777" w:rsidR="007F5976" w:rsidRDefault="007F5976" w:rsidP="007F5976">
      <w:pPr>
        <w:rPr>
          <w:rFonts w:ascii="Times New Roman" w:hAnsi="Times New Roman" w:cs="Times New Roman"/>
          <w:b/>
          <w:bCs/>
          <w:color w:val="35475C"/>
          <w:sz w:val="36"/>
          <w:szCs w:val="36"/>
          <w:shd w:val="clear" w:color="auto" w:fill="FFFFFF"/>
        </w:rPr>
      </w:pPr>
      <w:r w:rsidRPr="00555C68">
        <w:rPr>
          <w:rFonts w:ascii="Times New Roman" w:hAnsi="Times New Roman" w:cs="Times New Roman"/>
          <w:b/>
          <w:bCs/>
          <w:color w:val="35475C"/>
          <w:sz w:val="36"/>
          <w:szCs w:val="36"/>
          <w:shd w:val="clear" w:color="auto" w:fill="FFFFFF"/>
        </w:rPr>
        <w:t>Developing a Flight Delay Prediction Model using Machine Learning.</w:t>
      </w:r>
    </w:p>
    <w:p w14:paraId="36B4609C" w14:textId="77777777" w:rsidR="007F5976" w:rsidRDefault="007F5976" w:rsidP="007F5976">
      <w:pPr>
        <w:rPr>
          <w:rFonts w:ascii="Times New Roman" w:hAnsi="Times New Roman" w:cs="Times New Roman"/>
          <w:b/>
          <w:bCs/>
          <w:color w:val="35475C"/>
          <w:sz w:val="36"/>
          <w:szCs w:val="36"/>
          <w:shd w:val="clear" w:color="auto" w:fill="FFFFFF"/>
        </w:rPr>
      </w:pPr>
    </w:p>
    <w:p w14:paraId="40EB05D5" w14:textId="77777777" w:rsidR="007F5976" w:rsidRDefault="007F5976" w:rsidP="007F5976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 xml:space="preserve">                     </w:t>
      </w:r>
      <w:r w:rsidRPr="007F5976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Customer Journey</w:t>
      </w:r>
    </w:p>
    <w:p w14:paraId="134B88F5" w14:textId="77777777" w:rsidR="007F5976" w:rsidRDefault="007F5976" w:rsidP="007F5976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</w:p>
    <w:p w14:paraId="53D1EAE8" w14:textId="77777777" w:rsidR="007F5976" w:rsidRDefault="007F5976" w:rsidP="007F5976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7F5976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drawing>
          <wp:inline distT="0" distB="0" distL="0" distR="0" wp14:anchorId="3D4ECD9D" wp14:editId="1332C2CD">
            <wp:extent cx="5731510" cy="2629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A032" w14:textId="77777777" w:rsidR="007F5976" w:rsidRDefault="007F5976" w:rsidP="007F5976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</w:p>
    <w:p w14:paraId="6C6776CD" w14:textId="77777777" w:rsidR="007F5976" w:rsidRDefault="007F5976" w:rsidP="007F5976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</w:p>
    <w:p w14:paraId="5845921A" w14:textId="77777777" w:rsidR="006B5266" w:rsidRDefault="006B5266" w:rsidP="006B5266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6"/>
          <w:szCs w:val="26"/>
          <w:lang w:eastAsia="en-IN"/>
        </w:rPr>
      </w:pPr>
    </w:p>
    <w:p w14:paraId="0002E490" w14:textId="77777777" w:rsidR="006B5266" w:rsidRPr="006B5266" w:rsidRDefault="006B5266" w:rsidP="006B5266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6"/>
          <w:szCs w:val="26"/>
          <w:lang w:eastAsia="en-IN"/>
        </w:rPr>
      </w:pPr>
      <w:r w:rsidRPr="006B5266">
        <w:rPr>
          <w:rFonts w:ascii="Times New Roman" w:eastAsia="Times New Roman" w:hAnsi="Times New Roman" w:cs="Times New Roman"/>
          <w:color w:val="2D2828"/>
          <w:sz w:val="26"/>
          <w:szCs w:val="26"/>
          <w:lang w:eastAsia="en-IN"/>
        </w:rPr>
        <w:t>Since ﬂight delays cause economic consequences to passengers and airlines, recognizing them through prediction may</w:t>
      </w:r>
      <w:r>
        <w:rPr>
          <w:rFonts w:ascii="Times New Roman" w:eastAsia="Times New Roman" w:hAnsi="Times New Roman" w:cs="Times New Roman"/>
          <w:color w:val="2D2828"/>
          <w:sz w:val="26"/>
          <w:szCs w:val="26"/>
          <w:lang w:eastAsia="en-IN"/>
        </w:rPr>
        <w:t xml:space="preserve"> </w:t>
      </w:r>
      <w:r w:rsidRPr="006B5266">
        <w:rPr>
          <w:rFonts w:ascii="Times New Roman" w:eastAsia="Times New Roman" w:hAnsi="Times New Roman" w:cs="Times New Roman"/>
          <w:color w:val="2D2828"/>
          <w:sz w:val="26"/>
          <w:szCs w:val="26"/>
          <w:lang w:eastAsia="en-IN"/>
        </w:rPr>
        <w:t>improve marketing decisions. Due to that, several forecast models have been built over the last twenty years. These</w:t>
      </w:r>
      <w:r>
        <w:rPr>
          <w:rFonts w:ascii="Times New Roman" w:eastAsia="Times New Roman" w:hAnsi="Times New Roman" w:cs="Times New Roman"/>
          <w:color w:val="2D2828"/>
          <w:sz w:val="26"/>
          <w:szCs w:val="26"/>
          <w:lang w:eastAsia="en-IN"/>
        </w:rPr>
        <w:t xml:space="preserve"> </w:t>
      </w:r>
      <w:r w:rsidRPr="006B5266">
        <w:rPr>
          <w:rFonts w:ascii="Times New Roman" w:eastAsia="Times New Roman" w:hAnsi="Times New Roman" w:cs="Times New Roman"/>
          <w:color w:val="2D2828"/>
          <w:sz w:val="26"/>
          <w:szCs w:val="26"/>
          <w:lang w:eastAsia="en-IN"/>
        </w:rPr>
        <w:t>models have sought to understand how delays propagate through the network of ﬂights or airports, to predict root delay</w:t>
      </w:r>
      <w:r>
        <w:rPr>
          <w:rFonts w:ascii="Times New Roman" w:eastAsia="Times New Roman" w:hAnsi="Times New Roman" w:cs="Times New Roman"/>
          <w:color w:val="2D2828"/>
          <w:sz w:val="26"/>
          <w:szCs w:val="26"/>
          <w:lang w:eastAsia="en-IN"/>
        </w:rPr>
        <w:t xml:space="preserve"> </w:t>
      </w:r>
      <w:r w:rsidRPr="006B5266">
        <w:rPr>
          <w:rFonts w:ascii="Times New Roman" w:eastAsia="Times New Roman" w:hAnsi="Times New Roman" w:cs="Times New Roman"/>
          <w:color w:val="2D2828"/>
          <w:sz w:val="26"/>
          <w:szCs w:val="26"/>
          <w:lang w:eastAsia="en-IN"/>
        </w:rPr>
        <w:t>in the system or to comprehend the cancellation process. Beyond these three points of view for treating the ﬂight delay</w:t>
      </w:r>
      <w:r>
        <w:rPr>
          <w:rFonts w:ascii="Times New Roman" w:eastAsia="Times New Roman" w:hAnsi="Times New Roman" w:cs="Times New Roman"/>
          <w:color w:val="2D2828"/>
          <w:sz w:val="26"/>
          <w:szCs w:val="26"/>
          <w:lang w:eastAsia="en-IN"/>
        </w:rPr>
        <w:t xml:space="preserve"> </w:t>
      </w:r>
      <w:r w:rsidRPr="006B5266">
        <w:rPr>
          <w:rFonts w:ascii="Times New Roman" w:eastAsia="Times New Roman" w:hAnsi="Times New Roman" w:cs="Times New Roman"/>
          <w:color w:val="2D2828"/>
          <w:sz w:val="26"/>
          <w:szCs w:val="26"/>
          <w:lang w:eastAsia="en-IN"/>
        </w:rPr>
        <w:t>prediction problem, models could also diﬀer by their scope of application, data issues and methods</w:t>
      </w:r>
    </w:p>
    <w:p w14:paraId="0A07181F" w14:textId="77777777" w:rsidR="007F5976" w:rsidRDefault="007F5976" w:rsidP="007F5976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</w:p>
    <w:p w14:paraId="4D350C64" w14:textId="77777777" w:rsidR="006B5266" w:rsidRPr="007F5976" w:rsidRDefault="006B5266" w:rsidP="007F5976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</w:p>
    <w:p w14:paraId="072949AC" w14:textId="77777777" w:rsidR="007F5976" w:rsidRPr="007F5976" w:rsidRDefault="007F5976" w:rsidP="007F5976">
      <w:pPr>
        <w:rPr>
          <w:rFonts w:ascii="Times New Roman" w:hAnsi="Times New Roman" w:cs="Times New Roman"/>
          <w:b/>
          <w:bCs/>
          <w:color w:val="35475C"/>
          <w:sz w:val="36"/>
          <w:szCs w:val="36"/>
          <w:shd w:val="clear" w:color="auto" w:fill="FFFFFF"/>
        </w:rPr>
      </w:pPr>
      <w:r w:rsidRPr="007F5976">
        <w:rPr>
          <w:rFonts w:ascii="Times New Roman" w:hAnsi="Times New Roman" w:cs="Times New Roman"/>
          <w:b/>
          <w:bCs/>
          <w:color w:val="35475C"/>
          <w:sz w:val="36"/>
          <w:szCs w:val="36"/>
          <w:shd w:val="clear" w:color="auto" w:fill="FFFFFF"/>
        </w:rPr>
        <w:t xml:space="preserve"> </w:t>
      </w:r>
    </w:p>
    <w:p w14:paraId="55FBF0B9" w14:textId="77777777" w:rsidR="00AA6DC8" w:rsidRDefault="00AA6DC8"/>
    <w:sectPr w:rsidR="00AA6DC8" w:rsidSect="007F59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76"/>
    <w:rsid w:val="00031A4A"/>
    <w:rsid w:val="006B5266"/>
    <w:rsid w:val="00730654"/>
    <w:rsid w:val="007F5976"/>
    <w:rsid w:val="00AA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2C8F"/>
  <w15:chartTrackingRefBased/>
  <w15:docId w15:val="{76BC2C78-E643-4E8B-9BD0-95066BF7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976"/>
  </w:style>
  <w:style w:type="paragraph" w:styleId="Heading3">
    <w:name w:val="heading 3"/>
    <w:basedOn w:val="Normal"/>
    <w:link w:val="Heading3Char"/>
    <w:uiPriority w:val="9"/>
    <w:qFormat/>
    <w:rsid w:val="007F59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9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6031A-2B96-4147-9E62-1094408F1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SADASVI M</dc:creator>
  <cp:keywords/>
  <dc:description/>
  <cp:lastModifiedBy>SADASVI M</cp:lastModifiedBy>
  <cp:revision>1</cp:revision>
  <dcterms:created xsi:type="dcterms:W3CDTF">2022-11-19T13:06:00Z</dcterms:created>
  <dcterms:modified xsi:type="dcterms:W3CDTF">2022-11-19T13:18:00Z</dcterms:modified>
</cp:coreProperties>
</file>