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882EC" w14:textId="445B771D" w:rsidR="00A52F85" w:rsidRPr="00891109" w:rsidRDefault="005551C4">
      <w:pPr>
        <w:spacing w:after="382" w:line="265" w:lineRule="auto"/>
        <w:ind w:left="289" w:right="443"/>
        <w:jc w:val="center"/>
        <w:rPr>
          <w:b/>
          <w:bCs/>
          <w:sz w:val="48"/>
          <w:szCs w:val="48"/>
        </w:rPr>
      </w:pPr>
      <w:r>
        <w:rPr>
          <w:b/>
          <w:bCs/>
          <w:sz w:val="48"/>
          <w:szCs w:val="48"/>
        </w:rPr>
        <w:t>AI based -</w:t>
      </w:r>
      <w:r w:rsidR="00015B62">
        <w:rPr>
          <w:b/>
          <w:bCs/>
          <w:sz w:val="48"/>
          <w:szCs w:val="48"/>
        </w:rPr>
        <w:t>P</w:t>
      </w:r>
      <w:r>
        <w:rPr>
          <w:b/>
          <w:bCs/>
          <w:sz w:val="48"/>
          <w:szCs w:val="48"/>
        </w:rPr>
        <w:t xml:space="preserve">owered Food </w:t>
      </w:r>
      <w:r w:rsidR="00015B62">
        <w:rPr>
          <w:b/>
          <w:bCs/>
          <w:sz w:val="48"/>
          <w:szCs w:val="48"/>
        </w:rPr>
        <w:t>D</w:t>
      </w:r>
      <w:r>
        <w:rPr>
          <w:b/>
          <w:bCs/>
          <w:sz w:val="48"/>
          <w:szCs w:val="48"/>
        </w:rPr>
        <w:t xml:space="preserve">emand Forecaster </w:t>
      </w:r>
    </w:p>
    <w:p w14:paraId="1EE08A88" w14:textId="77777777" w:rsidR="00B1113D" w:rsidRDefault="00B1113D">
      <w:pPr>
        <w:spacing w:after="219" w:line="259" w:lineRule="auto"/>
        <w:ind w:left="2177" w:right="0" w:firstLine="0"/>
        <w:jc w:val="left"/>
      </w:pPr>
    </w:p>
    <w:p w14:paraId="593F7D53" w14:textId="77777777" w:rsidR="00B1113D" w:rsidRDefault="00B1113D">
      <w:pPr>
        <w:spacing w:after="219" w:line="259" w:lineRule="auto"/>
        <w:ind w:left="2177" w:right="0" w:firstLine="0"/>
        <w:jc w:val="left"/>
      </w:pPr>
    </w:p>
    <w:p w14:paraId="68607732" w14:textId="77777777" w:rsidR="00B1113D" w:rsidRDefault="00B1113D">
      <w:pPr>
        <w:spacing w:after="219" w:line="259" w:lineRule="auto"/>
        <w:ind w:left="2177" w:right="0" w:firstLine="0"/>
        <w:jc w:val="left"/>
      </w:pPr>
    </w:p>
    <w:p w14:paraId="5CE95308" w14:textId="77777777" w:rsidR="00231980" w:rsidRDefault="00B1113D">
      <w:pPr>
        <w:spacing w:after="219" w:line="259" w:lineRule="auto"/>
        <w:ind w:left="2177" w:right="0" w:firstLine="0"/>
        <w:jc w:val="left"/>
      </w:pPr>
      <w:r>
        <w:rPr>
          <w:b/>
          <w:bCs/>
        </w:rPr>
        <w:t>BATCH:</w:t>
      </w:r>
      <w:r w:rsidR="00231980">
        <w:t>B5-5MIE</w:t>
      </w:r>
    </w:p>
    <w:p w14:paraId="6BBDA11E" w14:textId="77777777" w:rsidR="000F28FA" w:rsidRDefault="000F28FA">
      <w:pPr>
        <w:spacing w:after="219" w:line="259" w:lineRule="auto"/>
        <w:ind w:left="2177" w:right="0" w:firstLine="0"/>
        <w:jc w:val="left"/>
      </w:pPr>
      <w:r>
        <w:rPr>
          <w:b/>
          <w:bCs/>
        </w:rPr>
        <w:t>TEAM ID:</w:t>
      </w:r>
      <w:r>
        <w:t>PNT2022TMID41126</w:t>
      </w:r>
    </w:p>
    <w:p w14:paraId="1BB6AEA9" w14:textId="77777777" w:rsidR="00B75BB8" w:rsidRDefault="00B75BB8">
      <w:pPr>
        <w:spacing w:after="219" w:line="259" w:lineRule="auto"/>
        <w:ind w:left="2177" w:right="0" w:firstLine="0"/>
        <w:jc w:val="left"/>
      </w:pPr>
    </w:p>
    <w:p w14:paraId="2089D4CB" w14:textId="77777777" w:rsidR="00B75BB8" w:rsidRDefault="00B75BB8">
      <w:pPr>
        <w:spacing w:after="219" w:line="259" w:lineRule="auto"/>
        <w:ind w:left="2177" w:right="0" w:firstLine="0"/>
        <w:jc w:val="left"/>
      </w:pPr>
      <w:r>
        <w:t xml:space="preserve">          Submitted by</w:t>
      </w:r>
    </w:p>
    <w:p w14:paraId="5B798357" w14:textId="77777777" w:rsidR="00B75BB8" w:rsidRDefault="00B75BB8">
      <w:pPr>
        <w:spacing w:after="219" w:line="259" w:lineRule="auto"/>
        <w:ind w:left="2177" w:right="0" w:firstLine="0"/>
        <w:jc w:val="left"/>
      </w:pPr>
    </w:p>
    <w:p w14:paraId="0E6394A5" w14:textId="5DB000E8" w:rsidR="00A52F85" w:rsidRDefault="00B75BB8" w:rsidP="00B75BB8">
      <w:pPr>
        <w:spacing w:after="219" w:line="259" w:lineRule="auto"/>
        <w:ind w:left="0" w:right="0" w:firstLine="0"/>
        <w:jc w:val="left"/>
        <w:rPr>
          <w:b/>
          <w:bCs/>
        </w:rPr>
      </w:pPr>
      <w:r>
        <w:t xml:space="preserve">              </w:t>
      </w:r>
      <w:r w:rsidR="00D562C8">
        <w:t xml:space="preserve">             </w:t>
      </w:r>
      <w:r>
        <w:t xml:space="preserve"> </w:t>
      </w:r>
      <w:r w:rsidR="00A91605">
        <w:rPr>
          <w:b/>
          <w:bCs/>
        </w:rPr>
        <w:t xml:space="preserve"> </w:t>
      </w:r>
      <w:r w:rsidR="000E1B06">
        <w:rPr>
          <w:b/>
          <w:bCs/>
        </w:rPr>
        <w:t xml:space="preserve">   </w:t>
      </w:r>
      <w:r w:rsidR="00A91605">
        <w:rPr>
          <w:b/>
          <w:bCs/>
        </w:rPr>
        <w:t xml:space="preserve">TEAM LEADER: </w:t>
      </w:r>
      <w:r w:rsidR="00A91605" w:rsidRPr="00B816E5">
        <w:rPr>
          <w:rFonts w:ascii="Times New Roman" w:hAnsi="Times New Roman" w:cs="Times New Roman"/>
          <w:b/>
          <w:bCs/>
        </w:rPr>
        <w:t>S.NANDHINI</w:t>
      </w:r>
    </w:p>
    <w:p w14:paraId="60288B72" w14:textId="48E9F6AE" w:rsidR="00A91605" w:rsidRPr="00B37B38" w:rsidRDefault="00A91605" w:rsidP="00B75BB8">
      <w:pPr>
        <w:spacing w:after="219" w:line="259" w:lineRule="auto"/>
        <w:ind w:left="0" w:right="0" w:firstLine="0"/>
        <w:jc w:val="left"/>
        <w:rPr>
          <w:rFonts w:ascii="Times New Roman" w:hAnsi="Times New Roman" w:cs="Times New Roman"/>
          <w:b/>
          <w:bCs/>
        </w:rPr>
      </w:pPr>
      <w:r>
        <w:rPr>
          <w:b/>
          <w:bCs/>
        </w:rPr>
        <w:t xml:space="preserve">         </w:t>
      </w:r>
      <w:r w:rsidR="00D562C8">
        <w:rPr>
          <w:b/>
          <w:bCs/>
        </w:rPr>
        <w:t xml:space="preserve">             </w:t>
      </w:r>
      <w:r>
        <w:rPr>
          <w:b/>
          <w:bCs/>
        </w:rPr>
        <w:t xml:space="preserve"> </w:t>
      </w:r>
      <w:r w:rsidR="000E1B06">
        <w:rPr>
          <w:b/>
          <w:bCs/>
        </w:rPr>
        <w:t xml:space="preserve"> </w:t>
      </w:r>
      <w:r>
        <w:rPr>
          <w:b/>
          <w:bCs/>
        </w:rPr>
        <w:t xml:space="preserve"> </w:t>
      </w:r>
      <w:r w:rsidR="000E1B06">
        <w:rPr>
          <w:b/>
          <w:bCs/>
        </w:rPr>
        <w:t xml:space="preserve"> </w:t>
      </w:r>
      <w:r>
        <w:rPr>
          <w:b/>
          <w:bCs/>
        </w:rPr>
        <w:t xml:space="preserve">     TEAM </w:t>
      </w:r>
      <w:r w:rsidR="005C0ED1">
        <w:rPr>
          <w:b/>
          <w:bCs/>
        </w:rPr>
        <w:t>MEMBER 1:</w:t>
      </w:r>
      <w:r w:rsidR="005C0ED1" w:rsidRPr="00B37B38">
        <w:rPr>
          <w:rFonts w:ascii="Times New Roman" w:hAnsi="Times New Roman" w:cs="Times New Roman"/>
          <w:b/>
          <w:bCs/>
        </w:rPr>
        <w:t>M.PRIYA</w:t>
      </w:r>
    </w:p>
    <w:p w14:paraId="128B1D29" w14:textId="54D55C0E" w:rsidR="00A52F85" w:rsidRDefault="005C0ED1" w:rsidP="001A18EC">
      <w:pPr>
        <w:spacing w:after="282" w:line="259" w:lineRule="auto"/>
        <w:ind w:left="0" w:right="0" w:firstLine="0"/>
        <w:jc w:val="left"/>
        <w:rPr>
          <w:b/>
          <w:bCs/>
        </w:rPr>
      </w:pPr>
      <w:r>
        <w:rPr>
          <w:b/>
          <w:bCs/>
        </w:rPr>
        <w:t xml:space="preserve">          </w:t>
      </w:r>
      <w:r w:rsidR="00D562C8">
        <w:rPr>
          <w:b/>
          <w:bCs/>
        </w:rPr>
        <w:t xml:space="preserve">              </w:t>
      </w:r>
      <w:r w:rsidR="000E1B06">
        <w:rPr>
          <w:b/>
          <w:bCs/>
        </w:rPr>
        <w:t xml:space="preserve"> </w:t>
      </w:r>
      <w:r>
        <w:rPr>
          <w:b/>
          <w:bCs/>
        </w:rPr>
        <w:t xml:space="preserve">   </w:t>
      </w:r>
      <w:r w:rsidR="000E1B06">
        <w:rPr>
          <w:b/>
          <w:bCs/>
        </w:rPr>
        <w:t xml:space="preserve"> </w:t>
      </w:r>
      <w:r>
        <w:rPr>
          <w:b/>
          <w:bCs/>
        </w:rPr>
        <w:t xml:space="preserve">  </w:t>
      </w:r>
      <w:r w:rsidR="00D41884">
        <w:rPr>
          <w:b/>
          <w:bCs/>
        </w:rPr>
        <w:t>TEAM MEMBER 2:</w:t>
      </w:r>
      <w:r w:rsidR="00226936">
        <w:rPr>
          <w:b/>
          <w:bCs/>
        </w:rPr>
        <w:t xml:space="preserve">M.MAHALAKSHMI </w:t>
      </w:r>
    </w:p>
    <w:p w14:paraId="18397B1A" w14:textId="5487E9EE" w:rsidR="00226936" w:rsidRDefault="00226936" w:rsidP="001A18EC">
      <w:pPr>
        <w:spacing w:after="282" w:line="259" w:lineRule="auto"/>
        <w:ind w:left="0" w:right="0" w:firstLine="0"/>
        <w:jc w:val="left"/>
      </w:pPr>
      <w:r>
        <w:rPr>
          <w:b/>
          <w:bCs/>
        </w:rPr>
        <w:t xml:space="preserve">                              TEAM MEMBER3:P.ANITHA </w:t>
      </w:r>
    </w:p>
    <w:p w14:paraId="7DEA7872" w14:textId="77777777" w:rsidR="00A52F85" w:rsidRDefault="00000000">
      <w:pPr>
        <w:spacing w:after="0" w:line="259" w:lineRule="auto"/>
        <w:ind w:left="0" w:right="221" w:firstLine="0"/>
        <w:jc w:val="center"/>
      </w:pPr>
      <w:r>
        <w:t xml:space="preserve"> </w:t>
      </w:r>
    </w:p>
    <w:p w14:paraId="271BA35A" w14:textId="77777777" w:rsidR="00A52F85" w:rsidRDefault="00000000">
      <w:pPr>
        <w:spacing w:after="0" w:line="259" w:lineRule="auto"/>
        <w:ind w:left="0" w:right="0" w:firstLine="0"/>
        <w:jc w:val="left"/>
      </w:pPr>
      <w:r>
        <w:t xml:space="preserve"> </w:t>
      </w:r>
    </w:p>
    <w:p w14:paraId="6A5689EF" w14:textId="77777777" w:rsidR="00A52F85" w:rsidRDefault="00000000">
      <w:pPr>
        <w:spacing w:after="310" w:line="259" w:lineRule="auto"/>
        <w:ind w:left="0" w:right="0" w:firstLine="0"/>
        <w:jc w:val="left"/>
      </w:pPr>
      <w:r>
        <w:rPr>
          <w:b/>
          <w:sz w:val="28"/>
        </w:rPr>
        <w:t xml:space="preserve"> </w:t>
      </w:r>
    </w:p>
    <w:p w14:paraId="14F698A7" w14:textId="77777777" w:rsidR="00A52F85" w:rsidRDefault="00000000">
      <w:pPr>
        <w:spacing w:after="0" w:line="259" w:lineRule="auto"/>
        <w:ind w:left="0"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b/>
          <w:sz w:val="28"/>
        </w:rPr>
        <w:t xml:space="preserve"> </w:t>
      </w:r>
      <w:r>
        <w:br w:type="page"/>
      </w:r>
    </w:p>
    <w:p w14:paraId="534AF7B0" w14:textId="77777777" w:rsidR="00A52F85" w:rsidRDefault="00000000">
      <w:pPr>
        <w:spacing w:after="235" w:line="259" w:lineRule="auto"/>
        <w:ind w:left="100" w:right="367"/>
        <w:jc w:val="center"/>
      </w:pPr>
      <w:r>
        <w:rPr>
          <w:b/>
          <w:sz w:val="28"/>
        </w:rPr>
        <w:lastRenderedPageBreak/>
        <w:t xml:space="preserve">Abstract </w:t>
      </w:r>
    </w:p>
    <w:p w14:paraId="7E0CFD8A" w14:textId="77777777" w:rsidR="00A52F85" w:rsidRDefault="00000000">
      <w:pPr>
        <w:spacing w:after="158" w:line="356" w:lineRule="auto"/>
        <w:ind w:left="-5" w:right="258"/>
      </w:pPr>
      <w:r>
        <w:rPr>
          <w:i/>
          <w:sz w:val="22"/>
        </w:rPr>
        <w:t>Machine Learning (ML) methods have been increasingly employed for time series forecasting. Recent studies have asserted the dependency of the obtained performance on the amount of training data. Cross-sectional forecasting is a technique that employs data from different time series to train the ML model. Also defined as cross-sectional training, it was recently developed to cope with the insufficient data given by short time series. This thesis will investigate the application of cross-sectional forecasting on supply chain demand. The work will be divided in three sections which will concern the following topics: (</w:t>
      </w:r>
      <w:proofErr w:type="spellStart"/>
      <w:r>
        <w:rPr>
          <w:i/>
          <w:sz w:val="22"/>
        </w:rPr>
        <w:t>i</w:t>
      </w:r>
      <w:proofErr w:type="spellEnd"/>
      <w:r>
        <w:rPr>
          <w:i/>
          <w:sz w:val="22"/>
        </w:rPr>
        <w:t xml:space="preserve">) application of cross-sectional forecasting to the whole dataset by  means of several ML methods; (ii) experimentation of four clustering approaches to cross-sectional forecasting; and (iii) inclusion of exogenous variables besides the historical demand data for the creation of the forecasts employing cross-sectional training. The experiments, performed on two datasets related to food distribution, resulted in the ML methods outperforming the statistical benchmarks. It was also shown that ML methods’ performance could be sensibly improved applying the right clustering approach, and that they were able to consider the influence of additional variables influencing demand reducing the forecasting error.  </w:t>
      </w:r>
    </w:p>
    <w:p w14:paraId="536798D5" w14:textId="77777777" w:rsidR="00A52F85" w:rsidRDefault="00000000">
      <w:pPr>
        <w:spacing w:after="262" w:line="259" w:lineRule="auto"/>
        <w:ind w:left="0" w:right="0" w:firstLine="0"/>
        <w:jc w:val="left"/>
      </w:pPr>
      <w:r>
        <w:rPr>
          <w:i/>
          <w:sz w:val="22"/>
        </w:rPr>
        <w:t xml:space="preserve"> </w:t>
      </w:r>
    </w:p>
    <w:p w14:paraId="485F0D67" w14:textId="77777777" w:rsidR="00A52F85" w:rsidRDefault="00000000">
      <w:pPr>
        <w:spacing w:after="158" w:line="356" w:lineRule="auto"/>
        <w:ind w:left="-5" w:right="258"/>
      </w:pPr>
      <w:r>
        <w:rPr>
          <w:b/>
          <w:i/>
          <w:sz w:val="22"/>
        </w:rPr>
        <w:t>Key words</w:t>
      </w:r>
      <w:r>
        <w:rPr>
          <w:i/>
          <w:sz w:val="22"/>
        </w:rPr>
        <w:t xml:space="preserve">: Cross-sectional forecasting, demand forecasting, Machine Learning, clustering </w:t>
      </w:r>
    </w:p>
    <w:p w14:paraId="01920316" w14:textId="77777777" w:rsidR="00A52F85" w:rsidRDefault="00000000">
      <w:pPr>
        <w:spacing w:after="235" w:line="259" w:lineRule="auto"/>
        <w:ind w:left="100" w:right="366"/>
        <w:jc w:val="center"/>
      </w:pPr>
      <w:proofErr w:type="spellStart"/>
      <w:r>
        <w:rPr>
          <w:b/>
          <w:sz w:val="28"/>
        </w:rPr>
        <w:t>Sommario</w:t>
      </w:r>
      <w:proofErr w:type="spellEnd"/>
      <w:r>
        <w:rPr>
          <w:b/>
          <w:sz w:val="28"/>
        </w:rPr>
        <w:t xml:space="preserve"> </w:t>
      </w:r>
    </w:p>
    <w:p w14:paraId="598D0E39" w14:textId="77777777" w:rsidR="00A52F85" w:rsidRDefault="00000000">
      <w:pPr>
        <w:spacing w:after="158" w:line="356" w:lineRule="auto"/>
        <w:ind w:left="-5" w:right="258"/>
      </w:pPr>
      <w:proofErr w:type="spellStart"/>
      <w:r>
        <w:rPr>
          <w:i/>
          <w:sz w:val="22"/>
        </w:rPr>
        <w:t>Nonostante</w:t>
      </w:r>
      <w:proofErr w:type="spellEnd"/>
      <w:r>
        <w:rPr>
          <w:i/>
          <w:sz w:val="22"/>
        </w:rPr>
        <w:t xml:space="preserve"> </w:t>
      </w:r>
      <w:proofErr w:type="spellStart"/>
      <w:r>
        <w:rPr>
          <w:i/>
          <w:sz w:val="22"/>
        </w:rPr>
        <w:t>l’applicazione</w:t>
      </w:r>
      <w:proofErr w:type="spellEnd"/>
      <w:r>
        <w:rPr>
          <w:i/>
          <w:sz w:val="22"/>
        </w:rPr>
        <w:t xml:space="preserve"> </w:t>
      </w:r>
      <w:proofErr w:type="spellStart"/>
      <w:r>
        <w:rPr>
          <w:i/>
          <w:sz w:val="22"/>
        </w:rPr>
        <w:t>dei</w:t>
      </w:r>
      <w:proofErr w:type="spellEnd"/>
      <w:r>
        <w:rPr>
          <w:i/>
          <w:sz w:val="22"/>
        </w:rPr>
        <w:t xml:space="preserve"> </w:t>
      </w:r>
      <w:proofErr w:type="spellStart"/>
      <w:r>
        <w:rPr>
          <w:i/>
          <w:sz w:val="22"/>
        </w:rPr>
        <w:t>metodi</w:t>
      </w:r>
      <w:proofErr w:type="spellEnd"/>
      <w:r>
        <w:rPr>
          <w:i/>
          <w:sz w:val="22"/>
        </w:rPr>
        <w:t xml:space="preserve"> di Machine Learning (ML) per la </w:t>
      </w:r>
      <w:proofErr w:type="spellStart"/>
      <w:r>
        <w:rPr>
          <w:i/>
          <w:sz w:val="22"/>
        </w:rPr>
        <w:t>previsione</w:t>
      </w:r>
      <w:proofErr w:type="spellEnd"/>
      <w:r>
        <w:rPr>
          <w:i/>
          <w:sz w:val="22"/>
        </w:rPr>
        <w:t xml:space="preserve"> di </w:t>
      </w:r>
      <w:proofErr w:type="spellStart"/>
      <w:r>
        <w:rPr>
          <w:i/>
          <w:sz w:val="22"/>
        </w:rPr>
        <w:t>serie</w:t>
      </w:r>
      <w:proofErr w:type="spellEnd"/>
      <w:r>
        <w:rPr>
          <w:i/>
          <w:sz w:val="22"/>
        </w:rPr>
        <w:t xml:space="preserve"> </w:t>
      </w:r>
      <w:proofErr w:type="spellStart"/>
      <w:r>
        <w:rPr>
          <w:i/>
          <w:sz w:val="22"/>
        </w:rPr>
        <w:t>temporali</w:t>
      </w:r>
      <w:proofErr w:type="spellEnd"/>
      <w:r>
        <w:rPr>
          <w:i/>
          <w:sz w:val="22"/>
        </w:rPr>
        <w:t xml:space="preserve"> </w:t>
      </w:r>
      <w:proofErr w:type="spellStart"/>
      <w:r>
        <w:rPr>
          <w:i/>
          <w:sz w:val="22"/>
        </w:rPr>
        <w:t>sia</w:t>
      </w:r>
      <w:proofErr w:type="spellEnd"/>
      <w:r>
        <w:rPr>
          <w:i/>
          <w:sz w:val="22"/>
        </w:rPr>
        <w:t xml:space="preserve"> </w:t>
      </w:r>
      <w:proofErr w:type="spellStart"/>
      <w:r>
        <w:rPr>
          <w:i/>
          <w:sz w:val="22"/>
        </w:rPr>
        <w:t>sempre</w:t>
      </w:r>
      <w:proofErr w:type="spellEnd"/>
      <w:r>
        <w:rPr>
          <w:i/>
          <w:sz w:val="22"/>
        </w:rPr>
        <w:t xml:space="preserve"> </w:t>
      </w:r>
      <w:proofErr w:type="spellStart"/>
      <w:r>
        <w:rPr>
          <w:i/>
          <w:sz w:val="22"/>
        </w:rPr>
        <w:t>più</w:t>
      </w:r>
      <w:proofErr w:type="spellEnd"/>
      <w:r>
        <w:rPr>
          <w:i/>
          <w:sz w:val="22"/>
        </w:rPr>
        <w:t xml:space="preserve"> </w:t>
      </w:r>
      <w:proofErr w:type="spellStart"/>
      <w:r>
        <w:rPr>
          <w:i/>
          <w:sz w:val="22"/>
        </w:rPr>
        <w:t>diffusa</w:t>
      </w:r>
      <w:proofErr w:type="spellEnd"/>
      <w:r>
        <w:rPr>
          <w:i/>
          <w:sz w:val="22"/>
        </w:rPr>
        <w:t xml:space="preserve">, </w:t>
      </w:r>
      <w:proofErr w:type="spellStart"/>
      <w:r>
        <w:rPr>
          <w:i/>
          <w:sz w:val="22"/>
        </w:rPr>
        <w:t>sono</w:t>
      </w:r>
      <w:proofErr w:type="spellEnd"/>
      <w:r>
        <w:rPr>
          <w:i/>
          <w:sz w:val="22"/>
        </w:rPr>
        <w:t xml:space="preserve"> state individuate </w:t>
      </w:r>
      <w:proofErr w:type="spellStart"/>
      <w:r>
        <w:rPr>
          <w:i/>
          <w:sz w:val="22"/>
        </w:rPr>
        <w:t>delle</w:t>
      </w:r>
      <w:proofErr w:type="spellEnd"/>
      <w:r>
        <w:rPr>
          <w:i/>
          <w:sz w:val="22"/>
        </w:rPr>
        <w:t xml:space="preserve"> </w:t>
      </w:r>
      <w:proofErr w:type="spellStart"/>
      <w:r>
        <w:rPr>
          <w:i/>
          <w:sz w:val="22"/>
        </w:rPr>
        <w:t>problematiche</w:t>
      </w:r>
      <w:proofErr w:type="spellEnd"/>
      <w:r>
        <w:rPr>
          <w:i/>
          <w:sz w:val="22"/>
        </w:rPr>
        <w:t xml:space="preserve"> legate </w:t>
      </w:r>
      <w:proofErr w:type="spellStart"/>
      <w:r>
        <w:rPr>
          <w:i/>
          <w:sz w:val="22"/>
        </w:rPr>
        <w:t>alla</w:t>
      </w:r>
      <w:proofErr w:type="spellEnd"/>
      <w:r>
        <w:rPr>
          <w:i/>
          <w:sz w:val="22"/>
        </w:rPr>
        <w:t xml:space="preserve"> </w:t>
      </w:r>
      <w:proofErr w:type="spellStart"/>
      <w:r>
        <w:rPr>
          <w:i/>
          <w:sz w:val="22"/>
        </w:rPr>
        <w:t>quantità</w:t>
      </w:r>
      <w:proofErr w:type="spellEnd"/>
      <w:r>
        <w:rPr>
          <w:i/>
          <w:sz w:val="22"/>
        </w:rPr>
        <w:t xml:space="preserve"> di </w:t>
      </w:r>
      <w:proofErr w:type="spellStart"/>
      <w:r>
        <w:rPr>
          <w:i/>
          <w:sz w:val="22"/>
        </w:rPr>
        <w:t>dati</w:t>
      </w:r>
      <w:proofErr w:type="spellEnd"/>
      <w:r>
        <w:rPr>
          <w:i/>
          <w:sz w:val="22"/>
        </w:rPr>
        <w:t xml:space="preserve"> </w:t>
      </w:r>
      <w:proofErr w:type="spellStart"/>
      <w:r>
        <w:rPr>
          <w:i/>
          <w:sz w:val="22"/>
        </w:rPr>
        <w:t>disponibili</w:t>
      </w:r>
      <w:proofErr w:type="spellEnd"/>
      <w:r>
        <w:rPr>
          <w:i/>
          <w:sz w:val="22"/>
        </w:rPr>
        <w:t xml:space="preserve"> per la </w:t>
      </w:r>
      <w:proofErr w:type="spellStart"/>
      <w:r>
        <w:rPr>
          <w:i/>
          <w:sz w:val="22"/>
        </w:rPr>
        <w:t>fase</w:t>
      </w:r>
      <w:proofErr w:type="spellEnd"/>
      <w:r>
        <w:rPr>
          <w:i/>
          <w:sz w:val="22"/>
        </w:rPr>
        <w:t xml:space="preserve"> di training. Per </w:t>
      </w:r>
      <w:proofErr w:type="spellStart"/>
      <w:r>
        <w:rPr>
          <w:i/>
          <w:sz w:val="22"/>
        </w:rPr>
        <w:t>ovviare</w:t>
      </w:r>
      <w:proofErr w:type="spellEnd"/>
      <w:r>
        <w:rPr>
          <w:i/>
          <w:sz w:val="22"/>
        </w:rPr>
        <w:t xml:space="preserve"> a </w:t>
      </w:r>
      <w:proofErr w:type="spellStart"/>
      <w:r>
        <w:rPr>
          <w:i/>
          <w:sz w:val="22"/>
        </w:rPr>
        <w:t>questo</w:t>
      </w:r>
      <w:proofErr w:type="spellEnd"/>
      <w:r>
        <w:rPr>
          <w:i/>
          <w:sz w:val="22"/>
        </w:rPr>
        <w:t xml:space="preserve"> </w:t>
      </w:r>
      <w:proofErr w:type="spellStart"/>
      <w:r>
        <w:rPr>
          <w:i/>
          <w:sz w:val="22"/>
        </w:rPr>
        <w:t>problema</w:t>
      </w:r>
      <w:proofErr w:type="spellEnd"/>
      <w:r>
        <w:rPr>
          <w:i/>
          <w:sz w:val="22"/>
        </w:rPr>
        <w:t xml:space="preserve"> è </w:t>
      </w:r>
      <w:proofErr w:type="spellStart"/>
      <w:r>
        <w:rPr>
          <w:i/>
          <w:sz w:val="22"/>
        </w:rPr>
        <w:t>stata</w:t>
      </w:r>
      <w:proofErr w:type="spellEnd"/>
      <w:r>
        <w:rPr>
          <w:i/>
          <w:sz w:val="22"/>
        </w:rPr>
        <w:t xml:space="preserve"> </w:t>
      </w:r>
      <w:proofErr w:type="spellStart"/>
      <w:r>
        <w:rPr>
          <w:i/>
          <w:sz w:val="22"/>
        </w:rPr>
        <w:t>ideata</w:t>
      </w:r>
      <w:proofErr w:type="spellEnd"/>
      <w:r>
        <w:rPr>
          <w:i/>
          <w:sz w:val="22"/>
        </w:rPr>
        <w:t xml:space="preserve"> la </w:t>
      </w:r>
      <w:proofErr w:type="spellStart"/>
      <w:r>
        <w:rPr>
          <w:i/>
          <w:sz w:val="22"/>
        </w:rPr>
        <w:t>pratica</w:t>
      </w:r>
      <w:proofErr w:type="spellEnd"/>
      <w:r>
        <w:rPr>
          <w:i/>
          <w:sz w:val="22"/>
        </w:rPr>
        <w:t xml:space="preserve"> del cross-sectional forecasting, </w:t>
      </w:r>
      <w:proofErr w:type="spellStart"/>
      <w:r>
        <w:rPr>
          <w:i/>
          <w:sz w:val="22"/>
        </w:rPr>
        <w:t>che</w:t>
      </w:r>
      <w:proofErr w:type="spellEnd"/>
      <w:r>
        <w:rPr>
          <w:i/>
          <w:sz w:val="22"/>
        </w:rPr>
        <w:t xml:space="preserve"> </w:t>
      </w:r>
      <w:proofErr w:type="spellStart"/>
      <w:r>
        <w:rPr>
          <w:i/>
          <w:sz w:val="22"/>
        </w:rPr>
        <w:t>consiste</w:t>
      </w:r>
      <w:proofErr w:type="spellEnd"/>
      <w:r>
        <w:rPr>
          <w:i/>
          <w:sz w:val="22"/>
        </w:rPr>
        <w:t xml:space="preserve"> </w:t>
      </w:r>
      <w:proofErr w:type="spellStart"/>
      <w:r>
        <w:rPr>
          <w:i/>
          <w:sz w:val="22"/>
        </w:rPr>
        <w:t>nell’utilizzare</w:t>
      </w:r>
      <w:proofErr w:type="spellEnd"/>
      <w:r>
        <w:rPr>
          <w:i/>
          <w:sz w:val="22"/>
        </w:rPr>
        <w:t xml:space="preserve"> </w:t>
      </w:r>
      <w:proofErr w:type="spellStart"/>
      <w:r>
        <w:rPr>
          <w:i/>
          <w:sz w:val="22"/>
        </w:rPr>
        <w:t>dati</w:t>
      </w:r>
      <w:proofErr w:type="spellEnd"/>
      <w:r>
        <w:rPr>
          <w:i/>
          <w:sz w:val="22"/>
        </w:rPr>
        <w:t xml:space="preserve"> </w:t>
      </w:r>
      <w:proofErr w:type="spellStart"/>
      <w:r>
        <w:rPr>
          <w:i/>
          <w:sz w:val="22"/>
        </w:rPr>
        <w:t>provenienti</w:t>
      </w:r>
      <w:proofErr w:type="spellEnd"/>
      <w:r>
        <w:rPr>
          <w:i/>
          <w:sz w:val="22"/>
        </w:rPr>
        <w:t xml:space="preserve"> da </w:t>
      </w:r>
      <w:proofErr w:type="spellStart"/>
      <w:r>
        <w:rPr>
          <w:i/>
          <w:sz w:val="22"/>
        </w:rPr>
        <w:t>molteplici</w:t>
      </w:r>
      <w:proofErr w:type="spellEnd"/>
      <w:r>
        <w:rPr>
          <w:i/>
          <w:sz w:val="22"/>
        </w:rPr>
        <w:t xml:space="preserve"> </w:t>
      </w:r>
      <w:proofErr w:type="spellStart"/>
      <w:r>
        <w:rPr>
          <w:i/>
          <w:sz w:val="22"/>
        </w:rPr>
        <w:t>serie</w:t>
      </w:r>
      <w:proofErr w:type="spellEnd"/>
      <w:r>
        <w:rPr>
          <w:i/>
          <w:sz w:val="22"/>
        </w:rPr>
        <w:t xml:space="preserve"> </w:t>
      </w:r>
      <w:proofErr w:type="spellStart"/>
      <w:r>
        <w:rPr>
          <w:i/>
          <w:sz w:val="22"/>
        </w:rPr>
        <w:t>temporali</w:t>
      </w:r>
      <w:proofErr w:type="spellEnd"/>
      <w:r>
        <w:rPr>
          <w:i/>
          <w:sz w:val="22"/>
        </w:rPr>
        <w:t xml:space="preserve">. Questa </w:t>
      </w:r>
      <w:proofErr w:type="spellStart"/>
      <w:r>
        <w:rPr>
          <w:i/>
          <w:sz w:val="22"/>
        </w:rPr>
        <w:t>tesi</w:t>
      </w:r>
      <w:proofErr w:type="spellEnd"/>
      <w:r>
        <w:rPr>
          <w:i/>
          <w:sz w:val="22"/>
        </w:rPr>
        <w:t xml:space="preserve"> </w:t>
      </w:r>
      <w:proofErr w:type="spellStart"/>
      <w:r>
        <w:rPr>
          <w:i/>
          <w:sz w:val="22"/>
        </w:rPr>
        <w:t>tratterà</w:t>
      </w:r>
      <w:proofErr w:type="spellEnd"/>
      <w:r>
        <w:rPr>
          <w:i/>
          <w:sz w:val="22"/>
        </w:rPr>
        <w:t xml:space="preserve"> </w:t>
      </w:r>
      <w:proofErr w:type="spellStart"/>
      <w:r>
        <w:rPr>
          <w:i/>
          <w:sz w:val="22"/>
        </w:rPr>
        <w:t>l’applicazione</w:t>
      </w:r>
      <w:proofErr w:type="spellEnd"/>
      <w:r>
        <w:rPr>
          <w:i/>
          <w:sz w:val="22"/>
        </w:rPr>
        <w:t xml:space="preserve"> del cross-sectional forecasting per la </w:t>
      </w:r>
      <w:proofErr w:type="spellStart"/>
      <w:r>
        <w:rPr>
          <w:i/>
          <w:sz w:val="22"/>
        </w:rPr>
        <w:t>previsione</w:t>
      </w:r>
      <w:proofErr w:type="spellEnd"/>
      <w:r>
        <w:rPr>
          <w:i/>
          <w:sz w:val="22"/>
        </w:rPr>
        <w:t xml:space="preserve"> </w:t>
      </w:r>
      <w:proofErr w:type="spellStart"/>
      <w:r>
        <w:rPr>
          <w:i/>
          <w:sz w:val="22"/>
        </w:rPr>
        <w:t>della</w:t>
      </w:r>
      <w:proofErr w:type="spellEnd"/>
      <w:r>
        <w:rPr>
          <w:i/>
          <w:sz w:val="22"/>
        </w:rPr>
        <w:t xml:space="preserve"> </w:t>
      </w:r>
      <w:proofErr w:type="spellStart"/>
      <w:r>
        <w:rPr>
          <w:i/>
          <w:sz w:val="22"/>
        </w:rPr>
        <w:t>domanda</w:t>
      </w:r>
      <w:proofErr w:type="spellEnd"/>
      <w:r>
        <w:rPr>
          <w:i/>
          <w:sz w:val="22"/>
        </w:rPr>
        <w:t xml:space="preserve">. I </w:t>
      </w:r>
      <w:proofErr w:type="spellStart"/>
      <w:r>
        <w:rPr>
          <w:i/>
          <w:sz w:val="22"/>
        </w:rPr>
        <w:t>dati</w:t>
      </w:r>
      <w:proofErr w:type="spellEnd"/>
      <w:r>
        <w:rPr>
          <w:i/>
          <w:sz w:val="22"/>
        </w:rPr>
        <w:t xml:space="preserve"> </w:t>
      </w:r>
      <w:proofErr w:type="spellStart"/>
      <w:r>
        <w:rPr>
          <w:i/>
          <w:sz w:val="22"/>
        </w:rPr>
        <w:t>utilizzati</w:t>
      </w:r>
      <w:proofErr w:type="spellEnd"/>
      <w:r>
        <w:rPr>
          <w:i/>
          <w:sz w:val="22"/>
        </w:rPr>
        <w:t xml:space="preserve">, </w:t>
      </w:r>
      <w:proofErr w:type="spellStart"/>
      <w:r>
        <w:rPr>
          <w:i/>
          <w:sz w:val="22"/>
        </w:rPr>
        <w:t>forniti</w:t>
      </w:r>
      <w:proofErr w:type="spellEnd"/>
      <w:r>
        <w:rPr>
          <w:i/>
          <w:sz w:val="22"/>
        </w:rPr>
        <w:t xml:space="preserve"> da </w:t>
      </w:r>
      <w:proofErr w:type="spellStart"/>
      <w:r>
        <w:rPr>
          <w:i/>
          <w:sz w:val="22"/>
        </w:rPr>
        <w:t>una</w:t>
      </w:r>
      <w:proofErr w:type="spellEnd"/>
      <w:r>
        <w:rPr>
          <w:i/>
          <w:sz w:val="22"/>
        </w:rPr>
        <w:t xml:space="preserve"> </w:t>
      </w:r>
      <w:proofErr w:type="spellStart"/>
      <w:r>
        <w:rPr>
          <w:i/>
          <w:sz w:val="22"/>
        </w:rPr>
        <w:t>società</w:t>
      </w:r>
      <w:proofErr w:type="spellEnd"/>
      <w:r>
        <w:rPr>
          <w:i/>
          <w:sz w:val="22"/>
        </w:rPr>
        <w:t xml:space="preserve"> di </w:t>
      </w:r>
      <w:proofErr w:type="spellStart"/>
      <w:r>
        <w:rPr>
          <w:i/>
          <w:sz w:val="22"/>
        </w:rPr>
        <w:t>consulenza</w:t>
      </w:r>
      <w:proofErr w:type="spellEnd"/>
      <w:r>
        <w:rPr>
          <w:i/>
          <w:sz w:val="22"/>
        </w:rPr>
        <w:t xml:space="preserve"> </w:t>
      </w:r>
      <w:proofErr w:type="spellStart"/>
      <w:r>
        <w:rPr>
          <w:i/>
          <w:sz w:val="22"/>
        </w:rPr>
        <w:t>francese</w:t>
      </w:r>
      <w:proofErr w:type="spellEnd"/>
      <w:r>
        <w:rPr>
          <w:i/>
          <w:sz w:val="22"/>
        </w:rPr>
        <w:t xml:space="preserve">, </w:t>
      </w:r>
      <w:proofErr w:type="spellStart"/>
      <w:r>
        <w:rPr>
          <w:i/>
          <w:sz w:val="22"/>
        </w:rPr>
        <w:t>provengono</w:t>
      </w:r>
      <w:proofErr w:type="spellEnd"/>
      <w:r>
        <w:rPr>
          <w:i/>
          <w:sz w:val="22"/>
        </w:rPr>
        <w:t xml:space="preserve"> da due </w:t>
      </w:r>
      <w:proofErr w:type="spellStart"/>
      <w:r>
        <w:rPr>
          <w:i/>
          <w:sz w:val="22"/>
        </w:rPr>
        <w:t>aziende</w:t>
      </w:r>
      <w:proofErr w:type="spellEnd"/>
      <w:r>
        <w:rPr>
          <w:i/>
          <w:sz w:val="22"/>
        </w:rPr>
        <w:t xml:space="preserve"> </w:t>
      </w:r>
      <w:proofErr w:type="spellStart"/>
      <w:r>
        <w:rPr>
          <w:i/>
          <w:sz w:val="22"/>
        </w:rPr>
        <w:t>attive</w:t>
      </w:r>
      <w:proofErr w:type="spellEnd"/>
      <w:r>
        <w:rPr>
          <w:i/>
          <w:sz w:val="22"/>
        </w:rPr>
        <w:t xml:space="preserve"> </w:t>
      </w:r>
      <w:proofErr w:type="spellStart"/>
      <w:r>
        <w:rPr>
          <w:i/>
          <w:sz w:val="22"/>
        </w:rPr>
        <w:t>nel</w:t>
      </w:r>
      <w:proofErr w:type="spellEnd"/>
      <w:r>
        <w:rPr>
          <w:i/>
          <w:sz w:val="22"/>
        </w:rPr>
        <w:t xml:space="preserve"> </w:t>
      </w:r>
      <w:proofErr w:type="spellStart"/>
      <w:r>
        <w:rPr>
          <w:i/>
          <w:sz w:val="22"/>
        </w:rPr>
        <w:t>settore</w:t>
      </w:r>
      <w:proofErr w:type="spellEnd"/>
      <w:r>
        <w:rPr>
          <w:i/>
          <w:sz w:val="22"/>
        </w:rPr>
        <w:t xml:space="preserve"> </w:t>
      </w:r>
      <w:proofErr w:type="spellStart"/>
      <w:r>
        <w:rPr>
          <w:i/>
          <w:sz w:val="22"/>
        </w:rPr>
        <w:t>alimentare</w:t>
      </w:r>
      <w:proofErr w:type="spellEnd"/>
      <w:r>
        <w:rPr>
          <w:i/>
          <w:sz w:val="22"/>
        </w:rPr>
        <w:t xml:space="preserve">. </w:t>
      </w:r>
      <w:proofErr w:type="spellStart"/>
      <w:r>
        <w:rPr>
          <w:i/>
          <w:sz w:val="22"/>
        </w:rPr>
        <w:t>Nel</w:t>
      </w:r>
      <w:proofErr w:type="spellEnd"/>
      <w:r>
        <w:rPr>
          <w:i/>
          <w:sz w:val="22"/>
        </w:rPr>
        <w:t xml:space="preserve"> </w:t>
      </w:r>
      <w:proofErr w:type="spellStart"/>
      <w:r>
        <w:rPr>
          <w:i/>
          <w:sz w:val="22"/>
        </w:rPr>
        <w:t>lavoro</w:t>
      </w:r>
      <w:proofErr w:type="spellEnd"/>
      <w:r>
        <w:rPr>
          <w:i/>
          <w:sz w:val="22"/>
        </w:rPr>
        <w:t xml:space="preserve">, </w:t>
      </w:r>
      <w:proofErr w:type="spellStart"/>
      <w:r>
        <w:rPr>
          <w:i/>
          <w:sz w:val="22"/>
        </w:rPr>
        <w:t>diviso</w:t>
      </w:r>
      <w:proofErr w:type="spellEnd"/>
      <w:r>
        <w:rPr>
          <w:i/>
          <w:sz w:val="22"/>
        </w:rPr>
        <w:t xml:space="preserve"> in </w:t>
      </w:r>
      <w:proofErr w:type="spellStart"/>
      <w:r>
        <w:rPr>
          <w:i/>
          <w:sz w:val="22"/>
        </w:rPr>
        <w:t>tre</w:t>
      </w:r>
      <w:proofErr w:type="spellEnd"/>
      <w:r>
        <w:rPr>
          <w:i/>
          <w:sz w:val="22"/>
        </w:rPr>
        <w:t xml:space="preserve"> </w:t>
      </w:r>
      <w:proofErr w:type="spellStart"/>
      <w:r>
        <w:rPr>
          <w:i/>
          <w:sz w:val="22"/>
        </w:rPr>
        <w:t>sezioni</w:t>
      </w:r>
      <w:proofErr w:type="spellEnd"/>
      <w:r>
        <w:rPr>
          <w:i/>
          <w:sz w:val="22"/>
        </w:rPr>
        <w:t xml:space="preserve">, </w:t>
      </w:r>
      <w:proofErr w:type="spellStart"/>
      <w:r>
        <w:rPr>
          <w:i/>
          <w:sz w:val="22"/>
        </w:rPr>
        <w:t>vengono</w:t>
      </w:r>
      <w:proofErr w:type="spellEnd"/>
      <w:r>
        <w:rPr>
          <w:i/>
          <w:sz w:val="22"/>
        </w:rPr>
        <w:t xml:space="preserve"> </w:t>
      </w:r>
      <w:proofErr w:type="spellStart"/>
      <w:r>
        <w:rPr>
          <w:i/>
          <w:sz w:val="22"/>
        </w:rPr>
        <w:t>affrontati</w:t>
      </w:r>
      <w:proofErr w:type="spellEnd"/>
      <w:r>
        <w:rPr>
          <w:i/>
          <w:sz w:val="22"/>
        </w:rPr>
        <w:t xml:space="preserve"> </w:t>
      </w:r>
      <w:proofErr w:type="spellStart"/>
      <w:r>
        <w:rPr>
          <w:i/>
          <w:sz w:val="22"/>
        </w:rPr>
        <w:t>i</w:t>
      </w:r>
      <w:proofErr w:type="spellEnd"/>
      <w:r>
        <w:rPr>
          <w:i/>
          <w:sz w:val="22"/>
        </w:rPr>
        <w:t xml:space="preserve"> </w:t>
      </w:r>
      <w:proofErr w:type="spellStart"/>
      <w:r>
        <w:rPr>
          <w:i/>
          <w:sz w:val="22"/>
        </w:rPr>
        <w:t>seguenti</w:t>
      </w:r>
      <w:proofErr w:type="spellEnd"/>
      <w:r>
        <w:rPr>
          <w:i/>
          <w:sz w:val="22"/>
        </w:rPr>
        <w:t xml:space="preserve"> </w:t>
      </w:r>
      <w:proofErr w:type="spellStart"/>
      <w:r>
        <w:rPr>
          <w:i/>
          <w:sz w:val="22"/>
        </w:rPr>
        <w:t>argomenti</w:t>
      </w:r>
      <w:proofErr w:type="spellEnd"/>
      <w:r>
        <w:rPr>
          <w:i/>
          <w:sz w:val="22"/>
        </w:rPr>
        <w:t>: (</w:t>
      </w:r>
      <w:proofErr w:type="spellStart"/>
      <w:r>
        <w:rPr>
          <w:i/>
          <w:sz w:val="22"/>
        </w:rPr>
        <w:t>i</w:t>
      </w:r>
      <w:proofErr w:type="spellEnd"/>
      <w:r>
        <w:rPr>
          <w:i/>
          <w:sz w:val="22"/>
        </w:rPr>
        <w:t xml:space="preserve">) </w:t>
      </w:r>
      <w:proofErr w:type="spellStart"/>
      <w:r>
        <w:rPr>
          <w:i/>
          <w:sz w:val="22"/>
        </w:rPr>
        <w:t>confronto</w:t>
      </w:r>
      <w:proofErr w:type="spellEnd"/>
      <w:r>
        <w:rPr>
          <w:i/>
          <w:sz w:val="22"/>
        </w:rPr>
        <w:t xml:space="preserve"> </w:t>
      </w:r>
      <w:proofErr w:type="spellStart"/>
      <w:r>
        <w:rPr>
          <w:i/>
          <w:sz w:val="22"/>
        </w:rPr>
        <w:t>tra</w:t>
      </w:r>
      <w:proofErr w:type="spellEnd"/>
      <w:r>
        <w:rPr>
          <w:i/>
          <w:sz w:val="22"/>
        </w:rPr>
        <w:t xml:space="preserve"> </w:t>
      </w:r>
      <w:proofErr w:type="spellStart"/>
      <w:r>
        <w:rPr>
          <w:i/>
          <w:sz w:val="22"/>
        </w:rPr>
        <w:t>metodi</w:t>
      </w:r>
      <w:proofErr w:type="spellEnd"/>
      <w:r>
        <w:rPr>
          <w:i/>
          <w:sz w:val="22"/>
        </w:rPr>
        <w:t xml:space="preserve"> </w:t>
      </w:r>
      <w:proofErr w:type="spellStart"/>
      <w:r>
        <w:rPr>
          <w:i/>
          <w:sz w:val="22"/>
        </w:rPr>
        <w:t>statistici</w:t>
      </w:r>
      <w:proofErr w:type="spellEnd"/>
      <w:r>
        <w:rPr>
          <w:i/>
          <w:sz w:val="22"/>
        </w:rPr>
        <w:t xml:space="preserve"> e di Machine Learning </w:t>
      </w:r>
      <w:proofErr w:type="spellStart"/>
      <w:r>
        <w:rPr>
          <w:i/>
          <w:sz w:val="22"/>
        </w:rPr>
        <w:t>mediante</w:t>
      </w:r>
      <w:proofErr w:type="spellEnd"/>
      <w:r>
        <w:rPr>
          <w:i/>
          <w:sz w:val="22"/>
        </w:rPr>
        <w:t xml:space="preserve"> full cross-sectional forecasting; (ii) </w:t>
      </w:r>
      <w:proofErr w:type="spellStart"/>
      <w:r>
        <w:rPr>
          <w:i/>
          <w:sz w:val="22"/>
        </w:rPr>
        <w:t>sperimentazione</w:t>
      </w:r>
      <w:proofErr w:type="spellEnd"/>
      <w:r>
        <w:rPr>
          <w:i/>
          <w:sz w:val="22"/>
        </w:rPr>
        <w:t xml:space="preserve"> di </w:t>
      </w:r>
      <w:proofErr w:type="spellStart"/>
      <w:r>
        <w:rPr>
          <w:i/>
          <w:sz w:val="22"/>
        </w:rPr>
        <w:t>quattro</w:t>
      </w:r>
      <w:proofErr w:type="spellEnd"/>
      <w:r>
        <w:rPr>
          <w:i/>
          <w:sz w:val="22"/>
        </w:rPr>
        <w:t xml:space="preserve"> </w:t>
      </w:r>
      <w:proofErr w:type="spellStart"/>
      <w:r>
        <w:rPr>
          <w:i/>
          <w:sz w:val="22"/>
        </w:rPr>
        <w:t>approcci</w:t>
      </w:r>
      <w:proofErr w:type="spellEnd"/>
      <w:r>
        <w:rPr>
          <w:i/>
          <w:sz w:val="22"/>
        </w:rPr>
        <w:t xml:space="preserve"> al clustering </w:t>
      </w:r>
      <w:proofErr w:type="spellStart"/>
      <w:r>
        <w:rPr>
          <w:i/>
          <w:sz w:val="22"/>
        </w:rPr>
        <w:t>delle</w:t>
      </w:r>
      <w:proofErr w:type="spellEnd"/>
      <w:r>
        <w:rPr>
          <w:i/>
          <w:sz w:val="22"/>
        </w:rPr>
        <w:t xml:space="preserve"> </w:t>
      </w:r>
      <w:proofErr w:type="spellStart"/>
      <w:r>
        <w:rPr>
          <w:i/>
          <w:sz w:val="22"/>
        </w:rPr>
        <w:t>serie</w:t>
      </w:r>
      <w:proofErr w:type="spellEnd"/>
      <w:r>
        <w:rPr>
          <w:i/>
          <w:sz w:val="22"/>
        </w:rPr>
        <w:t xml:space="preserve"> </w:t>
      </w:r>
      <w:proofErr w:type="spellStart"/>
      <w:r>
        <w:rPr>
          <w:i/>
          <w:sz w:val="22"/>
        </w:rPr>
        <w:t>temporali</w:t>
      </w:r>
      <w:proofErr w:type="spellEnd"/>
      <w:r>
        <w:rPr>
          <w:i/>
          <w:sz w:val="22"/>
        </w:rPr>
        <w:t xml:space="preserve"> a </w:t>
      </w:r>
      <w:proofErr w:type="spellStart"/>
      <w:r>
        <w:rPr>
          <w:i/>
          <w:sz w:val="22"/>
        </w:rPr>
        <w:t>supporto</w:t>
      </w:r>
      <w:proofErr w:type="spellEnd"/>
      <w:r>
        <w:rPr>
          <w:i/>
          <w:sz w:val="22"/>
        </w:rPr>
        <w:t xml:space="preserve"> del cross-sectional forecasting; (iii) e </w:t>
      </w:r>
      <w:proofErr w:type="spellStart"/>
      <w:r>
        <w:rPr>
          <w:i/>
          <w:sz w:val="22"/>
        </w:rPr>
        <w:t>inclusione</w:t>
      </w:r>
      <w:proofErr w:type="spellEnd"/>
      <w:r>
        <w:rPr>
          <w:i/>
          <w:sz w:val="22"/>
        </w:rPr>
        <w:t xml:space="preserve"> di </w:t>
      </w:r>
      <w:proofErr w:type="spellStart"/>
      <w:r>
        <w:rPr>
          <w:i/>
          <w:sz w:val="22"/>
        </w:rPr>
        <w:t>variabili</w:t>
      </w:r>
      <w:proofErr w:type="spellEnd"/>
      <w:r>
        <w:rPr>
          <w:i/>
          <w:sz w:val="22"/>
        </w:rPr>
        <w:t xml:space="preserve"> </w:t>
      </w:r>
      <w:proofErr w:type="spellStart"/>
      <w:r>
        <w:rPr>
          <w:i/>
          <w:sz w:val="22"/>
        </w:rPr>
        <w:t>esogene</w:t>
      </w:r>
      <w:proofErr w:type="spellEnd"/>
      <w:r>
        <w:rPr>
          <w:i/>
          <w:sz w:val="22"/>
        </w:rPr>
        <w:t xml:space="preserve"> per la </w:t>
      </w:r>
      <w:proofErr w:type="spellStart"/>
      <w:r>
        <w:rPr>
          <w:i/>
          <w:sz w:val="22"/>
        </w:rPr>
        <w:t>generazione</w:t>
      </w:r>
      <w:proofErr w:type="spellEnd"/>
      <w:r>
        <w:rPr>
          <w:i/>
          <w:sz w:val="22"/>
        </w:rPr>
        <w:t xml:space="preserve"> </w:t>
      </w:r>
      <w:proofErr w:type="spellStart"/>
      <w:r>
        <w:rPr>
          <w:i/>
          <w:sz w:val="22"/>
        </w:rPr>
        <w:t>delle</w:t>
      </w:r>
      <w:proofErr w:type="spellEnd"/>
      <w:r>
        <w:rPr>
          <w:i/>
          <w:sz w:val="22"/>
        </w:rPr>
        <w:t xml:space="preserve"> </w:t>
      </w:r>
      <w:proofErr w:type="spellStart"/>
      <w:r>
        <w:rPr>
          <w:i/>
          <w:sz w:val="22"/>
        </w:rPr>
        <w:t>previsioni</w:t>
      </w:r>
      <w:proofErr w:type="spellEnd"/>
      <w:r>
        <w:rPr>
          <w:i/>
          <w:sz w:val="22"/>
        </w:rPr>
        <w:t xml:space="preserve"> </w:t>
      </w:r>
      <w:proofErr w:type="spellStart"/>
      <w:r>
        <w:rPr>
          <w:i/>
          <w:sz w:val="22"/>
        </w:rPr>
        <w:t>tramite</w:t>
      </w:r>
      <w:proofErr w:type="spellEnd"/>
      <w:r>
        <w:rPr>
          <w:i/>
          <w:sz w:val="22"/>
        </w:rPr>
        <w:t xml:space="preserve"> cross-sectional forecasting. I </w:t>
      </w:r>
      <w:proofErr w:type="spellStart"/>
      <w:r>
        <w:rPr>
          <w:i/>
          <w:sz w:val="22"/>
        </w:rPr>
        <w:t>risultati</w:t>
      </w:r>
      <w:proofErr w:type="spellEnd"/>
      <w:r>
        <w:rPr>
          <w:i/>
          <w:sz w:val="22"/>
        </w:rPr>
        <w:t xml:space="preserve"> </w:t>
      </w:r>
      <w:proofErr w:type="spellStart"/>
      <w:r>
        <w:rPr>
          <w:i/>
          <w:sz w:val="22"/>
        </w:rPr>
        <w:t>degli</w:t>
      </w:r>
      <w:proofErr w:type="spellEnd"/>
      <w:r>
        <w:rPr>
          <w:i/>
          <w:sz w:val="22"/>
        </w:rPr>
        <w:t xml:space="preserve"> </w:t>
      </w:r>
      <w:proofErr w:type="spellStart"/>
      <w:r>
        <w:rPr>
          <w:i/>
          <w:sz w:val="22"/>
        </w:rPr>
        <w:t>esperimenti</w:t>
      </w:r>
      <w:proofErr w:type="spellEnd"/>
      <w:r>
        <w:rPr>
          <w:i/>
          <w:sz w:val="22"/>
        </w:rPr>
        <w:t xml:space="preserve"> </w:t>
      </w:r>
      <w:proofErr w:type="spellStart"/>
      <w:r>
        <w:rPr>
          <w:i/>
          <w:sz w:val="22"/>
        </w:rPr>
        <w:t>condotti</w:t>
      </w:r>
      <w:proofErr w:type="spellEnd"/>
      <w:r>
        <w:rPr>
          <w:i/>
          <w:sz w:val="22"/>
        </w:rPr>
        <w:t xml:space="preserve"> </w:t>
      </w:r>
      <w:proofErr w:type="spellStart"/>
      <w:r>
        <w:rPr>
          <w:i/>
          <w:sz w:val="22"/>
        </w:rPr>
        <w:t>testimoniano</w:t>
      </w:r>
      <w:proofErr w:type="spellEnd"/>
      <w:r>
        <w:rPr>
          <w:i/>
          <w:sz w:val="22"/>
        </w:rPr>
        <w:t xml:space="preserve"> </w:t>
      </w:r>
      <w:proofErr w:type="spellStart"/>
      <w:r>
        <w:rPr>
          <w:i/>
          <w:sz w:val="22"/>
        </w:rPr>
        <w:t>una</w:t>
      </w:r>
      <w:proofErr w:type="spellEnd"/>
      <w:r>
        <w:rPr>
          <w:i/>
          <w:sz w:val="22"/>
        </w:rPr>
        <w:t xml:space="preserve"> </w:t>
      </w:r>
      <w:proofErr w:type="spellStart"/>
      <w:r>
        <w:rPr>
          <w:i/>
          <w:sz w:val="22"/>
        </w:rPr>
        <w:t>superiorità</w:t>
      </w:r>
      <w:proofErr w:type="spellEnd"/>
      <w:r>
        <w:rPr>
          <w:i/>
          <w:sz w:val="22"/>
        </w:rPr>
        <w:t xml:space="preserve"> </w:t>
      </w:r>
      <w:proofErr w:type="spellStart"/>
      <w:r>
        <w:rPr>
          <w:i/>
          <w:sz w:val="22"/>
        </w:rPr>
        <w:t>dei</w:t>
      </w:r>
      <w:proofErr w:type="spellEnd"/>
      <w:r>
        <w:rPr>
          <w:i/>
          <w:sz w:val="22"/>
        </w:rPr>
        <w:t xml:space="preserve"> </w:t>
      </w:r>
      <w:proofErr w:type="spellStart"/>
      <w:r>
        <w:rPr>
          <w:i/>
          <w:sz w:val="22"/>
        </w:rPr>
        <w:t>metodi</w:t>
      </w:r>
      <w:proofErr w:type="spellEnd"/>
      <w:r>
        <w:rPr>
          <w:i/>
          <w:sz w:val="22"/>
        </w:rPr>
        <w:t xml:space="preserve"> di Machine Learning </w:t>
      </w:r>
      <w:proofErr w:type="spellStart"/>
      <w:r>
        <w:rPr>
          <w:i/>
          <w:sz w:val="22"/>
        </w:rPr>
        <w:t>rispetto</w:t>
      </w:r>
      <w:proofErr w:type="spellEnd"/>
      <w:r>
        <w:rPr>
          <w:i/>
          <w:sz w:val="22"/>
        </w:rPr>
        <w:t xml:space="preserve"> </w:t>
      </w:r>
      <w:proofErr w:type="spellStart"/>
      <w:r>
        <w:rPr>
          <w:i/>
          <w:sz w:val="22"/>
        </w:rPr>
        <w:t>ai</w:t>
      </w:r>
      <w:proofErr w:type="spellEnd"/>
      <w:r>
        <w:rPr>
          <w:i/>
          <w:sz w:val="22"/>
        </w:rPr>
        <w:t xml:space="preserve"> benchmark </w:t>
      </w:r>
      <w:proofErr w:type="spellStart"/>
      <w:r>
        <w:rPr>
          <w:i/>
          <w:sz w:val="22"/>
        </w:rPr>
        <w:t>statistici</w:t>
      </w:r>
      <w:proofErr w:type="spellEnd"/>
      <w:r>
        <w:rPr>
          <w:i/>
          <w:sz w:val="22"/>
        </w:rPr>
        <w:t xml:space="preserve"> </w:t>
      </w:r>
      <w:proofErr w:type="spellStart"/>
      <w:r>
        <w:rPr>
          <w:i/>
          <w:sz w:val="22"/>
        </w:rPr>
        <w:t>utilizzati</w:t>
      </w:r>
      <w:proofErr w:type="spellEnd"/>
      <w:r>
        <w:rPr>
          <w:i/>
          <w:sz w:val="22"/>
        </w:rPr>
        <w:t xml:space="preserve">. Si è </w:t>
      </w:r>
      <w:proofErr w:type="spellStart"/>
      <w:r>
        <w:rPr>
          <w:i/>
          <w:sz w:val="22"/>
        </w:rPr>
        <w:t>inoltre</w:t>
      </w:r>
      <w:proofErr w:type="spellEnd"/>
      <w:r>
        <w:rPr>
          <w:i/>
          <w:sz w:val="22"/>
        </w:rPr>
        <w:t xml:space="preserve"> </w:t>
      </w:r>
      <w:proofErr w:type="spellStart"/>
      <w:r>
        <w:rPr>
          <w:i/>
          <w:sz w:val="22"/>
        </w:rPr>
        <w:t>verificato</w:t>
      </w:r>
      <w:proofErr w:type="spellEnd"/>
      <w:r>
        <w:rPr>
          <w:i/>
          <w:sz w:val="22"/>
        </w:rPr>
        <w:t xml:space="preserve"> </w:t>
      </w:r>
      <w:proofErr w:type="spellStart"/>
      <w:r>
        <w:rPr>
          <w:i/>
          <w:sz w:val="22"/>
        </w:rPr>
        <w:t>che</w:t>
      </w:r>
      <w:proofErr w:type="spellEnd"/>
      <w:r>
        <w:rPr>
          <w:i/>
          <w:sz w:val="22"/>
        </w:rPr>
        <w:t xml:space="preserve"> </w:t>
      </w:r>
      <w:proofErr w:type="spellStart"/>
      <w:r>
        <w:rPr>
          <w:i/>
          <w:sz w:val="22"/>
        </w:rPr>
        <w:t>l’applicazione</w:t>
      </w:r>
      <w:proofErr w:type="spellEnd"/>
      <w:r>
        <w:rPr>
          <w:i/>
          <w:sz w:val="22"/>
        </w:rPr>
        <w:t xml:space="preserve"> di </w:t>
      </w:r>
      <w:proofErr w:type="spellStart"/>
      <w:r>
        <w:rPr>
          <w:i/>
          <w:sz w:val="22"/>
        </w:rPr>
        <w:t>una</w:t>
      </w:r>
      <w:proofErr w:type="spellEnd"/>
      <w:r>
        <w:rPr>
          <w:i/>
          <w:sz w:val="22"/>
        </w:rPr>
        <w:t xml:space="preserve"> </w:t>
      </w:r>
      <w:proofErr w:type="spellStart"/>
      <w:r>
        <w:rPr>
          <w:i/>
          <w:sz w:val="22"/>
        </w:rPr>
        <w:lastRenderedPageBreak/>
        <w:t>corretta</w:t>
      </w:r>
      <w:proofErr w:type="spellEnd"/>
      <w:r>
        <w:rPr>
          <w:i/>
          <w:sz w:val="22"/>
        </w:rPr>
        <w:t xml:space="preserve"> </w:t>
      </w:r>
      <w:proofErr w:type="spellStart"/>
      <w:r>
        <w:rPr>
          <w:i/>
          <w:sz w:val="22"/>
        </w:rPr>
        <w:t>tecnica</w:t>
      </w:r>
      <w:proofErr w:type="spellEnd"/>
      <w:r>
        <w:rPr>
          <w:i/>
          <w:sz w:val="22"/>
        </w:rPr>
        <w:t xml:space="preserve"> di clustering </w:t>
      </w:r>
      <w:proofErr w:type="spellStart"/>
      <w:r>
        <w:rPr>
          <w:i/>
          <w:sz w:val="22"/>
        </w:rPr>
        <w:t>permette</w:t>
      </w:r>
      <w:proofErr w:type="spellEnd"/>
      <w:r>
        <w:rPr>
          <w:i/>
          <w:sz w:val="22"/>
        </w:rPr>
        <w:t xml:space="preserve"> di </w:t>
      </w:r>
      <w:proofErr w:type="spellStart"/>
      <w:r>
        <w:rPr>
          <w:i/>
          <w:sz w:val="22"/>
        </w:rPr>
        <w:t>migliorare</w:t>
      </w:r>
      <w:proofErr w:type="spellEnd"/>
      <w:r>
        <w:rPr>
          <w:i/>
          <w:sz w:val="22"/>
        </w:rPr>
        <w:t xml:space="preserve"> </w:t>
      </w:r>
      <w:proofErr w:type="spellStart"/>
      <w:r>
        <w:rPr>
          <w:i/>
          <w:sz w:val="22"/>
        </w:rPr>
        <w:t>sostanzialmente</w:t>
      </w:r>
      <w:proofErr w:type="spellEnd"/>
      <w:r>
        <w:rPr>
          <w:i/>
          <w:sz w:val="22"/>
        </w:rPr>
        <w:t xml:space="preserve"> la </w:t>
      </w:r>
      <w:proofErr w:type="spellStart"/>
      <w:r>
        <w:rPr>
          <w:i/>
          <w:sz w:val="22"/>
        </w:rPr>
        <w:t>qualità</w:t>
      </w:r>
      <w:proofErr w:type="spellEnd"/>
      <w:r>
        <w:rPr>
          <w:i/>
          <w:sz w:val="22"/>
        </w:rPr>
        <w:t xml:space="preserve"> </w:t>
      </w:r>
      <w:proofErr w:type="spellStart"/>
      <w:r>
        <w:rPr>
          <w:i/>
          <w:sz w:val="22"/>
        </w:rPr>
        <w:t>delle</w:t>
      </w:r>
      <w:proofErr w:type="spellEnd"/>
      <w:r>
        <w:rPr>
          <w:i/>
          <w:sz w:val="22"/>
        </w:rPr>
        <w:t xml:space="preserve"> </w:t>
      </w:r>
      <w:proofErr w:type="spellStart"/>
      <w:r>
        <w:rPr>
          <w:i/>
          <w:sz w:val="22"/>
        </w:rPr>
        <w:t>previsioni</w:t>
      </w:r>
      <w:proofErr w:type="spellEnd"/>
      <w:r>
        <w:rPr>
          <w:i/>
          <w:sz w:val="22"/>
        </w:rPr>
        <w:t xml:space="preserve"> e, </w:t>
      </w:r>
      <w:proofErr w:type="spellStart"/>
      <w:r>
        <w:rPr>
          <w:i/>
          <w:sz w:val="22"/>
        </w:rPr>
        <w:t>inoltre</w:t>
      </w:r>
      <w:proofErr w:type="spellEnd"/>
      <w:r>
        <w:rPr>
          <w:i/>
          <w:sz w:val="22"/>
        </w:rPr>
        <w:t xml:space="preserve">, </w:t>
      </w:r>
      <w:proofErr w:type="spellStart"/>
      <w:r>
        <w:rPr>
          <w:i/>
          <w:sz w:val="22"/>
        </w:rPr>
        <w:t>che</w:t>
      </w:r>
      <w:proofErr w:type="spellEnd"/>
      <w:r>
        <w:rPr>
          <w:i/>
          <w:sz w:val="22"/>
        </w:rPr>
        <w:t xml:space="preserve"> </w:t>
      </w:r>
      <w:proofErr w:type="spellStart"/>
      <w:r>
        <w:rPr>
          <w:i/>
          <w:sz w:val="22"/>
        </w:rPr>
        <w:t>l’inclusione</w:t>
      </w:r>
      <w:proofErr w:type="spellEnd"/>
      <w:r>
        <w:rPr>
          <w:i/>
          <w:sz w:val="22"/>
        </w:rPr>
        <w:t xml:space="preserve"> di </w:t>
      </w:r>
      <w:proofErr w:type="spellStart"/>
      <w:r>
        <w:rPr>
          <w:i/>
          <w:sz w:val="22"/>
        </w:rPr>
        <w:t>variabili</w:t>
      </w:r>
      <w:proofErr w:type="spellEnd"/>
      <w:r>
        <w:rPr>
          <w:i/>
          <w:sz w:val="22"/>
        </w:rPr>
        <w:t xml:space="preserve"> </w:t>
      </w:r>
      <w:proofErr w:type="spellStart"/>
      <w:r>
        <w:rPr>
          <w:i/>
          <w:sz w:val="22"/>
        </w:rPr>
        <w:t>esogene</w:t>
      </w:r>
      <w:proofErr w:type="spellEnd"/>
      <w:r>
        <w:rPr>
          <w:i/>
          <w:sz w:val="22"/>
        </w:rPr>
        <w:t xml:space="preserve"> è </w:t>
      </w:r>
      <w:proofErr w:type="spellStart"/>
      <w:r>
        <w:rPr>
          <w:i/>
          <w:sz w:val="22"/>
        </w:rPr>
        <w:t>facilmente</w:t>
      </w:r>
      <w:proofErr w:type="spellEnd"/>
      <w:r>
        <w:rPr>
          <w:i/>
          <w:sz w:val="22"/>
        </w:rPr>
        <w:t xml:space="preserve"> </w:t>
      </w:r>
      <w:proofErr w:type="spellStart"/>
      <w:r>
        <w:rPr>
          <w:i/>
          <w:sz w:val="22"/>
        </w:rPr>
        <w:t>ottenibile</w:t>
      </w:r>
      <w:proofErr w:type="spellEnd"/>
      <w:r>
        <w:rPr>
          <w:i/>
          <w:sz w:val="22"/>
        </w:rPr>
        <w:t xml:space="preserve"> </w:t>
      </w:r>
      <w:proofErr w:type="spellStart"/>
      <w:r>
        <w:rPr>
          <w:i/>
          <w:sz w:val="22"/>
        </w:rPr>
        <w:t>tramite</w:t>
      </w:r>
      <w:proofErr w:type="spellEnd"/>
      <w:r>
        <w:rPr>
          <w:i/>
          <w:sz w:val="22"/>
        </w:rPr>
        <w:t xml:space="preserve"> </w:t>
      </w:r>
      <w:proofErr w:type="spellStart"/>
      <w:r>
        <w:rPr>
          <w:i/>
          <w:sz w:val="22"/>
        </w:rPr>
        <w:t>i</w:t>
      </w:r>
      <w:proofErr w:type="spellEnd"/>
      <w:r>
        <w:rPr>
          <w:i/>
          <w:sz w:val="22"/>
        </w:rPr>
        <w:t xml:space="preserve"> </w:t>
      </w:r>
      <w:proofErr w:type="spellStart"/>
      <w:r>
        <w:rPr>
          <w:i/>
          <w:sz w:val="22"/>
        </w:rPr>
        <w:t>metodi</w:t>
      </w:r>
      <w:proofErr w:type="spellEnd"/>
      <w:r>
        <w:rPr>
          <w:i/>
          <w:sz w:val="22"/>
        </w:rPr>
        <w:t xml:space="preserve"> di ML e </w:t>
      </w:r>
      <w:proofErr w:type="spellStart"/>
      <w:r>
        <w:rPr>
          <w:i/>
          <w:sz w:val="22"/>
        </w:rPr>
        <w:t>può</w:t>
      </w:r>
      <w:proofErr w:type="spellEnd"/>
      <w:r>
        <w:rPr>
          <w:i/>
          <w:sz w:val="22"/>
        </w:rPr>
        <w:t xml:space="preserve"> </w:t>
      </w:r>
      <w:proofErr w:type="spellStart"/>
      <w:r>
        <w:rPr>
          <w:i/>
          <w:sz w:val="22"/>
        </w:rPr>
        <w:t>portare</w:t>
      </w:r>
      <w:proofErr w:type="spellEnd"/>
      <w:r>
        <w:rPr>
          <w:i/>
          <w:sz w:val="22"/>
        </w:rPr>
        <w:t xml:space="preserve"> ad un </w:t>
      </w:r>
      <w:proofErr w:type="spellStart"/>
      <w:r>
        <w:rPr>
          <w:i/>
          <w:sz w:val="22"/>
        </w:rPr>
        <w:t>miglioramento</w:t>
      </w:r>
      <w:proofErr w:type="spellEnd"/>
      <w:r>
        <w:rPr>
          <w:i/>
          <w:sz w:val="22"/>
        </w:rPr>
        <w:t xml:space="preserve"> </w:t>
      </w:r>
      <w:proofErr w:type="spellStart"/>
      <w:r>
        <w:rPr>
          <w:i/>
          <w:sz w:val="22"/>
        </w:rPr>
        <w:t>delle</w:t>
      </w:r>
      <w:proofErr w:type="spellEnd"/>
      <w:r>
        <w:rPr>
          <w:i/>
          <w:sz w:val="22"/>
        </w:rPr>
        <w:t xml:space="preserve"> </w:t>
      </w:r>
      <w:proofErr w:type="spellStart"/>
      <w:r>
        <w:rPr>
          <w:i/>
          <w:sz w:val="22"/>
        </w:rPr>
        <w:t>loro</w:t>
      </w:r>
      <w:proofErr w:type="spellEnd"/>
      <w:r>
        <w:rPr>
          <w:i/>
          <w:sz w:val="22"/>
        </w:rPr>
        <w:t xml:space="preserve"> </w:t>
      </w:r>
      <w:proofErr w:type="spellStart"/>
      <w:r>
        <w:rPr>
          <w:i/>
          <w:sz w:val="22"/>
        </w:rPr>
        <w:t>prestazioni</w:t>
      </w:r>
      <w:proofErr w:type="spellEnd"/>
      <w:r>
        <w:rPr>
          <w:i/>
          <w:sz w:val="22"/>
        </w:rPr>
        <w:t xml:space="preserve">.  </w:t>
      </w:r>
    </w:p>
    <w:p w14:paraId="1367997F" w14:textId="77777777" w:rsidR="00A52F85" w:rsidRDefault="00000000">
      <w:pPr>
        <w:spacing w:after="262" w:line="259" w:lineRule="auto"/>
        <w:ind w:left="0" w:right="0" w:firstLine="0"/>
        <w:jc w:val="left"/>
      </w:pPr>
      <w:r>
        <w:rPr>
          <w:i/>
          <w:sz w:val="22"/>
        </w:rPr>
        <w:t xml:space="preserve"> </w:t>
      </w:r>
    </w:p>
    <w:p w14:paraId="08785496" w14:textId="77777777" w:rsidR="00A52F85" w:rsidRDefault="00000000">
      <w:pPr>
        <w:spacing w:after="158" w:line="356" w:lineRule="auto"/>
        <w:ind w:left="-5" w:right="258"/>
      </w:pPr>
      <w:r>
        <w:rPr>
          <w:b/>
          <w:i/>
          <w:sz w:val="22"/>
        </w:rPr>
        <w:t xml:space="preserve">Parole </w:t>
      </w:r>
      <w:proofErr w:type="spellStart"/>
      <w:r>
        <w:rPr>
          <w:b/>
          <w:i/>
          <w:sz w:val="22"/>
        </w:rPr>
        <w:t>chiave</w:t>
      </w:r>
      <w:proofErr w:type="spellEnd"/>
      <w:r>
        <w:rPr>
          <w:i/>
          <w:sz w:val="22"/>
        </w:rPr>
        <w:t xml:space="preserve">: cross-sectional forecasting, </w:t>
      </w:r>
      <w:proofErr w:type="spellStart"/>
      <w:r>
        <w:rPr>
          <w:i/>
          <w:sz w:val="22"/>
        </w:rPr>
        <w:t>previsione</w:t>
      </w:r>
      <w:proofErr w:type="spellEnd"/>
      <w:r>
        <w:rPr>
          <w:i/>
          <w:sz w:val="22"/>
        </w:rPr>
        <w:t xml:space="preserve"> </w:t>
      </w:r>
      <w:proofErr w:type="spellStart"/>
      <w:r>
        <w:rPr>
          <w:i/>
          <w:sz w:val="22"/>
        </w:rPr>
        <w:t>della</w:t>
      </w:r>
      <w:proofErr w:type="spellEnd"/>
      <w:r>
        <w:rPr>
          <w:i/>
          <w:sz w:val="22"/>
        </w:rPr>
        <w:t xml:space="preserve"> </w:t>
      </w:r>
      <w:proofErr w:type="spellStart"/>
      <w:r>
        <w:rPr>
          <w:i/>
          <w:sz w:val="22"/>
        </w:rPr>
        <w:t>domanda</w:t>
      </w:r>
      <w:proofErr w:type="spellEnd"/>
      <w:r>
        <w:rPr>
          <w:i/>
          <w:sz w:val="22"/>
        </w:rPr>
        <w:t xml:space="preserve">, Machine Learning, clustering </w:t>
      </w:r>
    </w:p>
    <w:p w14:paraId="0B51C1DB" w14:textId="77777777" w:rsidR="00A52F85" w:rsidRDefault="00000000">
      <w:pPr>
        <w:spacing w:after="269" w:line="259" w:lineRule="auto"/>
        <w:ind w:left="0" w:right="0" w:firstLine="0"/>
        <w:jc w:val="left"/>
      </w:pPr>
      <w:r>
        <w:rPr>
          <w:sz w:val="20"/>
        </w:rPr>
        <w:t xml:space="preserve"> </w:t>
      </w:r>
    </w:p>
    <w:p w14:paraId="5A86AD59" w14:textId="77777777" w:rsidR="00A52F85" w:rsidRDefault="00000000">
      <w:pPr>
        <w:spacing w:after="0" w:line="259" w:lineRule="auto"/>
        <w:ind w:left="0" w:right="0" w:firstLine="0"/>
        <w:jc w:val="left"/>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0"/>
        </w:rPr>
        <w:t xml:space="preserve"> </w:t>
      </w:r>
    </w:p>
    <w:sdt>
      <w:sdtPr>
        <w:id w:val="-973903323"/>
        <w:docPartObj>
          <w:docPartGallery w:val="Table of Contents"/>
        </w:docPartObj>
      </w:sdtPr>
      <w:sdtContent>
        <w:p w14:paraId="7BB51169" w14:textId="77777777" w:rsidR="00A52F85" w:rsidRDefault="00000000">
          <w:pPr>
            <w:spacing w:after="40" w:line="259" w:lineRule="auto"/>
            <w:ind w:left="-5" w:right="0"/>
            <w:jc w:val="left"/>
          </w:pPr>
          <w:r>
            <w:rPr>
              <w:sz w:val="40"/>
            </w:rPr>
            <w:t xml:space="preserve">Table of Contents </w:t>
          </w:r>
        </w:p>
        <w:p w14:paraId="6C69E06E" w14:textId="77777777" w:rsidR="00A52F85" w:rsidRDefault="00000000">
          <w:pPr>
            <w:pStyle w:val="TOC1"/>
            <w:tabs>
              <w:tab w:val="right" w:leader="dot" w:pos="8781"/>
            </w:tabs>
          </w:pPr>
          <w:r>
            <w:fldChar w:fldCharType="begin"/>
          </w:r>
          <w:r>
            <w:instrText xml:space="preserve"> TOC \o "1-3" \h \z \u </w:instrText>
          </w:r>
          <w:r>
            <w:fldChar w:fldCharType="separate"/>
          </w:r>
          <w:hyperlink w:anchor="_Toc167961">
            <w:r>
              <w:t>List of Figures</w:t>
            </w:r>
            <w:r>
              <w:tab/>
            </w:r>
            <w:r>
              <w:fldChar w:fldCharType="begin"/>
            </w:r>
            <w:r>
              <w:instrText>PAGEREF _Toc167961 \h</w:instrText>
            </w:r>
            <w:r>
              <w:fldChar w:fldCharType="separate"/>
            </w:r>
            <w:r>
              <w:t xml:space="preserve">8 </w:t>
            </w:r>
            <w:r>
              <w:fldChar w:fldCharType="end"/>
            </w:r>
          </w:hyperlink>
        </w:p>
        <w:p w14:paraId="34D3BC65" w14:textId="77777777" w:rsidR="00A52F85" w:rsidRDefault="00000000">
          <w:pPr>
            <w:pStyle w:val="TOC1"/>
            <w:tabs>
              <w:tab w:val="right" w:leader="dot" w:pos="8781"/>
            </w:tabs>
          </w:pPr>
          <w:hyperlink w:anchor="_Toc167962">
            <w:r>
              <w:t>List of Tables</w:t>
            </w:r>
            <w:r>
              <w:tab/>
            </w:r>
            <w:r>
              <w:fldChar w:fldCharType="begin"/>
            </w:r>
            <w:r>
              <w:instrText>PAGEREF _Toc167962 \h</w:instrText>
            </w:r>
            <w:r>
              <w:fldChar w:fldCharType="separate"/>
            </w:r>
            <w:r>
              <w:t xml:space="preserve">10 </w:t>
            </w:r>
            <w:r>
              <w:fldChar w:fldCharType="end"/>
            </w:r>
          </w:hyperlink>
        </w:p>
        <w:p w14:paraId="39EF3FD7" w14:textId="77777777" w:rsidR="00A52F85" w:rsidRDefault="00000000">
          <w:pPr>
            <w:pStyle w:val="TOC1"/>
            <w:tabs>
              <w:tab w:val="right" w:leader="dot" w:pos="8781"/>
            </w:tabs>
          </w:pPr>
          <w:hyperlink w:anchor="_Toc167963">
            <w:r>
              <w:t>Chapter 1: Introduction</w:t>
            </w:r>
            <w:r>
              <w:tab/>
            </w:r>
            <w:r>
              <w:fldChar w:fldCharType="begin"/>
            </w:r>
            <w:r>
              <w:instrText>PAGEREF _Toc167963 \h</w:instrText>
            </w:r>
            <w:r>
              <w:fldChar w:fldCharType="separate"/>
            </w:r>
            <w:r>
              <w:t xml:space="preserve">12 </w:t>
            </w:r>
            <w:r>
              <w:fldChar w:fldCharType="end"/>
            </w:r>
          </w:hyperlink>
        </w:p>
        <w:p w14:paraId="2A70EA15" w14:textId="77777777" w:rsidR="00A52F85" w:rsidRDefault="00000000">
          <w:pPr>
            <w:pStyle w:val="TOC2"/>
            <w:tabs>
              <w:tab w:val="right" w:leader="dot" w:pos="8781"/>
            </w:tabs>
          </w:pPr>
          <w:hyperlink w:anchor="_Toc167964">
            <w:r>
              <w:t>1.1</w:t>
            </w:r>
            <w:r>
              <w:rPr>
                <w:rFonts w:ascii="Calibri" w:eastAsia="Calibri" w:hAnsi="Calibri" w:cs="Calibri"/>
                <w:sz w:val="22"/>
              </w:rPr>
              <w:t xml:space="preserve">  </w:t>
            </w:r>
            <w:r>
              <w:t>What is demand forecasting</w:t>
            </w:r>
            <w:r>
              <w:tab/>
            </w:r>
            <w:r>
              <w:fldChar w:fldCharType="begin"/>
            </w:r>
            <w:r>
              <w:instrText>PAGEREF _Toc167964 \h</w:instrText>
            </w:r>
            <w:r>
              <w:fldChar w:fldCharType="separate"/>
            </w:r>
            <w:r>
              <w:t xml:space="preserve">12 </w:t>
            </w:r>
            <w:r>
              <w:fldChar w:fldCharType="end"/>
            </w:r>
          </w:hyperlink>
        </w:p>
        <w:p w14:paraId="48D0EC57" w14:textId="77777777" w:rsidR="00A52F85" w:rsidRDefault="00000000">
          <w:pPr>
            <w:pStyle w:val="TOC2"/>
            <w:tabs>
              <w:tab w:val="right" w:leader="dot" w:pos="8781"/>
            </w:tabs>
          </w:pPr>
          <w:hyperlink w:anchor="_Toc167965">
            <w:r>
              <w:t>1.2</w:t>
            </w:r>
            <w:r>
              <w:rPr>
                <w:rFonts w:ascii="Calibri" w:eastAsia="Calibri" w:hAnsi="Calibri" w:cs="Calibri"/>
                <w:sz w:val="22"/>
              </w:rPr>
              <w:t xml:space="preserve">  </w:t>
            </w:r>
            <w:r>
              <w:t>Quantitative and qualitative forecasting</w:t>
            </w:r>
            <w:r>
              <w:tab/>
            </w:r>
            <w:r>
              <w:fldChar w:fldCharType="begin"/>
            </w:r>
            <w:r>
              <w:instrText>PAGEREF _Toc167965 \h</w:instrText>
            </w:r>
            <w:r>
              <w:fldChar w:fldCharType="separate"/>
            </w:r>
            <w:r>
              <w:t xml:space="preserve">14 </w:t>
            </w:r>
            <w:r>
              <w:fldChar w:fldCharType="end"/>
            </w:r>
          </w:hyperlink>
        </w:p>
        <w:p w14:paraId="12078EBD" w14:textId="77777777" w:rsidR="00A52F85" w:rsidRDefault="00000000">
          <w:pPr>
            <w:pStyle w:val="TOC2"/>
            <w:tabs>
              <w:tab w:val="right" w:leader="dot" w:pos="8781"/>
            </w:tabs>
          </w:pPr>
          <w:hyperlink w:anchor="_Toc167966">
            <w:r>
              <w:t>1.3</w:t>
            </w:r>
            <w:r>
              <w:rPr>
                <w:rFonts w:ascii="Calibri" w:eastAsia="Calibri" w:hAnsi="Calibri" w:cs="Calibri"/>
                <w:sz w:val="22"/>
              </w:rPr>
              <w:t xml:space="preserve">  </w:t>
            </w:r>
            <w:r>
              <w:t>Forecasting approaches</w:t>
            </w:r>
            <w:r>
              <w:tab/>
            </w:r>
            <w:r>
              <w:fldChar w:fldCharType="begin"/>
            </w:r>
            <w:r>
              <w:instrText>PAGEREF _Toc167966 \h</w:instrText>
            </w:r>
            <w:r>
              <w:fldChar w:fldCharType="separate"/>
            </w:r>
            <w:r>
              <w:t xml:space="preserve">15 </w:t>
            </w:r>
            <w:r>
              <w:fldChar w:fldCharType="end"/>
            </w:r>
          </w:hyperlink>
        </w:p>
        <w:p w14:paraId="46FBA6ED" w14:textId="77777777" w:rsidR="00A52F85" w:rsidRDefault="00000000">
          <w:pPr>
            <w:pStyle w:val="TOC2"/>
            <w:tabs>
              <w:tab w:val="right" w:leader="dot" w:pos="8781"/>
            </w:tabs>
          </w:pPr>
          <w:hyperlink w:anchor="_Toc167967">
            <w:r>
              <w:t>1.4</w:t>
            </w:r>
            <w:r>
              <w:rPr>
                <w:rFonts w:ascii="Calibri" w:eastAsia="Calibri" w:hAnsi="Calibri" w:cs="Calibri"/>
                <w:sz w:val="22"/>
              </w:rPr>
              <w:t xml:space="preserve">  </w:t>
            </w:r>
            <w:r>
              <w:t>The structure of time series</w:t>
            </w:r>
            <w:r>
              <w:tab/>
            </w:r>
            <w:r>
              <w:fldChar w:fldCharType="begin"/>
            </w:r>
            <w:r>
              <w:instrText>PAGEREF _Toc167967 \h</w:instrText>
            </w:r>
            <w:r>
              <w:fldChar w:fldCharType="separate"/>
            </w:r>
            <w:r>
              <w:t xml:space="preserve">16 </w:t>
            </w:r>
            <w:r>
              <w:fldChar w:fldCharType="end"/>
            </w:r>
          </w:hyperlink>
        </w:p>
        <w:p w14:paraId="3F3FA9C4" w14:textId="77777777" w:rsidR="00A52F85" w:rsidRDefault="00000000">
          <w:pPr>
            <w:pStyle w:val="TOC2"/>
            <w:tabs>
              <w:tab w:val="right" w:leader="dot" w:pos="8781"/>
            </w:tabs>
          </w:pPr>
          <w:hyperlink w:anchor="_Toc167968">
            <w:r>
              <w:t>1.5</w:t>
            </w:r>
            <w:r>
              <w:rPr>
                <w:rFonts w:ascii="Calibri" w:eastAsia="Calibri" w:hAnsi="Calibri" w:cs="Calibri"/>
                <w:sz w:val="22"/>
              </w:rPr>
              <w:t xml:space="preserve">  </w:t>
            </w:r>
            <w:r>
              <w:t>Supply chains’ operational dimensions</w:t>
            </w:r>
            <w:r>
              <w:tab/>
            </w:r>
            <w:r>
              <w:fldChar w:fldCharType="begin"/>
            </w:r>
            <w:r>
              <w:instrText>PAGEREF _Toc167968 \h</w:instrText>
            </w:r>
            <w:r>
              <w:fldChar w:fldCharType="separate"/>
            </w:r>
            <w:r>
              <w:t xml:space="preserve">17 </w:t>
            </w:r>
            <w:r>
              <w:fldChar w:fldCharType="end"/>
            </w:r>
          </w:hyperlink>
        </w:p>
        <w:p w14:paraId="08608B9D" w14:textId="77777777" w:rsidR="00A52F85" w:rsidRDefault="00000000">
          <w:pPr>
            <w:pStyle w:val="TOC2"/>
            <w:tabs>
              <w:tab w:val="right" w:leader="dot" w:pos="8781"/>
            </w:tabs>
          </w:pPr>
          <w:hyperlink w:anchor="_Toc167969">
            <w:r>
              <w:t>1.6</w:t>
            </w:r>
            <w:r>
              <w:rPr>
                <w:rFonts w:ascii="Calibri" w:eastAsia="Calibri" w:hAnsi="Calibri" w:cs="Calibri"/>
                <w:sz w:val="22"/>
              </w:rPr>
              <w:t xml:space="preserve">  </w:t>
            </w:r>
            <w:r>
              <w:t>Statistical methods for forecasting</w:t>
            </w:r>
            <w:r>
              <w:tab/>
            </w:r>
            <w:r>
              <w:fldChar w:fldCharType="begin"/>
            </w:r>
            <w:r>
              <w:instrText>PAGEREF _Toc167969 \h</w:instrText>
            </w:r>
            <w:r>
              <w:fldChar w:fldCharType="separate"/>
            </w:r>
            <w:r>
              <w:t xml:space="preserve">18 </w:t>
            </w:r>
            <w:r>
              <w:fldChar w:fldCharType="end"/>
            </w:r>
          </w:hyperlink>
        </w:p>
        <w:p w14:paraId="7AD8BD7B" w14:textId="77777777" w:rsidR="00A52F85" w:rsidRDefault="00000000">
          <w:pPr>
            <w:pStyle w:val="TOC2"/>
            <w:tabs>
              <w:tab w:val="right" w:leader="dot" w:pos="8781"/>
            </w:tabs>
          </w:pPr>
          <w:hyperlink w:anchor="_Toc167970">
            <w:r>
              <w:t>1.7</w:t>
            </w:r>
            <w:r>
              <w:rPr>
                <w:rFonts w:ascii="Calibri" w:eastAsia="Calibri" w:hAnsi="Calibri" w:cs="Calibri"/>
                <w:sz w:val="22"/>
              </w:rPr>
              <w:t xml:space="preserve">  </w:t>
            </w:r>
            <w:r>
              <w:t>Machine Learning methods for forecasting</w:t>
            </w:r>
            <w:r>
              <w:tab/>
            </w:r>
            <w:r>
              <w:fldChar w:fldCharType="begin"/>
            </w:r>
            <w:r>
              <w:instrText>PAGEREF _Toc167970 \h</w:instrText>
            </w:r>
            <w:r>
              <w:fldChar w:fldCharType="separate"/>
            </w:r>
            <w:r>
              <w:t xml:space="preserve">20 </w:t>
            </w:r>
            <w:r>
              <w:fldChar w:fldCharType="end"/>
            </w:r>
          </w:hyperlink>
        </w:p>
        <w:p w14:paraId="67EA0168" w14:textId="77777777" w:rsidR="00A52F85" w:rsidRDefault="00000000">
          <w:pPr>
            <w:pStyle w:val="TOC2"/>
            <w:tabs>
              <w:tab w:val="right" w:leader="dot" w:pos="8781"/>
            </w:tabs>
          </w:pPr>
          <w:hyperlink w:anchor="_Toc167971">
            <w:r>
              <w:t>1.8</w:t>
            </w:r>
            <w:r>
              <w:rPr>
                <w:rFonts w:ascii="Calibri" w:eastAsia="Calibri" w:hAnsi="Calibri" w:cs="Calibri"/>
                <w:sz w:val="22"/>
              </w:rPr>
              <w:t xml:space="preserve">  </w:t>
            </w:r>
            <w:r>
              <w:t>Statistical vs ML methods: the difference</w:t>
            </w:r>
            <w:r>
              <w:tab/>
            </w:r>
            <w:r>
              <w:fldChar w:fldCharType="begin"/>
            </w:r>
            <w:r>
              <w:instrText>PAGEREF _Toc167971 \h</w:instrText>
            </w:r>
            <w:r>
              <w:fldChar w:fldCharType="separate"/>
            </w:r>
            <w:r>
              <w:t xml:space="preserve">21 </w:t>
            </w:r>
            <w:r>
              <w:fldChar w:fldCharType="end"/>
            </w:r>
          </w:hyperlink>
        </w:p>
        <w:p w14:paraId="1744D803" w14:textId="77777777" w:rsidR="00A52F85" w:rsidRDefault="00000000">
          <w:pPr>
            <w:pStyle w:val="TOC2"/>
            <w:tabs>
              <w:tab w:val="right" w:leader="dot" w:pos="8781"/>
            </w:tabs>
          </w:pPr>
          <w:hyperlink w:anchor="_Toc167972">
            <w:r>
              <w:t>1.9</w:t>
            </w:r>
            <w:r>
              <w:rPr>
                <w:rFonts w:ascii="Calibri" w:eastAsia="Calibri" w:hAnsi="Calibri" w:cs="Calibri"/>
                <w:sz w:val="22"/>
              </w:rPr>
              <w:t xml:space="preserve">  </w:t>
            </w:r>
            <w:r>
              <w:t>The potential of Machine Learning</w:t>
            </w:r>
            <w:r>
              <w:tab/>
            </w:r>
            <w:r>
              <w:fldChar w:fldCharType="begin"/>
            </w:r>
            <w:r>
              <w:instrText>PAGEREF _Toc167972 \h</w:instrText>
            </w:r>
            <w:r>
              <w:fldChar w:fldCharType="separate"/>
            </w:r>
            <w:r>
              <w:t xml:space="preserve">22 </w:t>
            </w:r>
            <w:r>
              <w:fldChar w:fldCharType="end"/>
            </w:r>
          </w:hyperlink>
        </w:p>
        <w:p w14:paraId="471FADC7" w14:textId="77777777" w:rsidR="00A52F85" w:rsidRDefault="00000000">
          <w:pPr>
            <w:pStyle w:val="TOC2"/>
            <w:tabs>
              <w:tab w:val="right" w:leader="dot" w:pos="8781"/>
            </w:tabs>
          </w:pPr>
          <w:hyperlink w:anchor="_Toc167973">
            <w:r>
              <w:t>1.10</w:t>
            </w:r>
            <w:r>
              <w:rPr>
                <w:rFonts w:ascii="Calibri" w:eastAsia="Calibri" w:hAnsi="Calibri" w:cs="Calibri"/>
                <w:sz w:val="22"/>
              </w:rPr>
              <w:t xml:space="preserve">  </w:t>
            </w:r>
            <w:r>
              <w:t>Scope of the study</w:t>
            </w:r>
            <w:r>
              <w:tab/>
            </w:r>
            <w:r>
              <w:fldChar w:fldCharType="begin"/>
            </w:r>
            <w:r>
              <w:instrText>PAGEREF _Toc167973 \h</w:instrText>
            </w:r>
            <w:r>
              <w:fldChar w:fldCharType="separate"/>
            </w:r>
            <w:r>
              <w:t xml:space="preserve">24 </w:t>
            </w:r>
            <w:r>
              <w:fldChar w:fldCharType="end"/>
            </w:r>
          </w:hyperlink>
        </w:p>
        <w:p w14:paraId="255A7819" w14:textId="77777777" w:rsidR="00A52F85" w:rsidRDefault="00000000">
          <w:pPr>
            <w:pStyle w:val="TOC1"/>
            <w:tabs>
              <w:tab w:val="right" w:leader="dot" w:pos="8781"/>
            </w:tabs>
          </w:pPr>
          <w:hyperlink w:anchor="_Toc167974">
            <w:r>
              <w:t>Chapter 2: Overview of ML techniques</w:t>
            </w:r>
            <w:r>
              <w:tab/>
            </w:r>
            <w:r>
              <w:fldChar w:fldCharType="begin"/>
            </w:r>
            <w:r>
              <w:instrText>PAGEREF _Toc167974 \h</w:instrText>
            </w:r>
            <w:r>
              <w:fldChar w:fldCharType="separate"/>
            </w:r>
            <w:r>
              <w:t xml:space="preserve">28 </w:t>
            </w:r>
            <w:r>
              <w:fldChar w:fldCharType="end"/>
            </w:r>
          </w:hyperlink>
        </w:p>
        <w:p w14:paraId="1ABE1187" w14:textId="77777777" w:rsidR="00A52F85" w:rsidRDefault="00000000">
          <w:pPr>
            <w:pStyle w:val="TOC2"/>
            <w:tabs>
              <w:tab w:val="right" w:leader="dot" w:pos="8781"/>
            </w:tabs>
          </w:pPr>
          <w:hyperlink w:anchor="_Toc167975">
            <w:r>
              <w:t>2.1</w:t>
            </w:r>
            <w:r>
              <w:rPr>
                <w:rFonts w:ascii="Calibri" w:eastAsia="Calibri" w:hAnsi="Calibri" w:cs="Calibri"/>
                <w:sz w:val="22"/>
              </w:rPr>
              <w:t xml:space="preserve">  </w:t>
            </w:r>
            <w:r>
              <w:t>Cross-sectional forecasting</w:t>
            </w:r>
            <w:r>
              <w:tab/>
            </w:r>
            <w:r>
              <w:fldChar w:fldCharType="begin"/>
            </w:r>
            <w:r>
              <w:instrText>PAGEREF _Toc167975 \h</w:instrText>
            </w:r>
            <w:r>
              <w:fldChar w:fldCharType="separate"/>
            </w:r>
            <w:r>
              <w:t xml:space="preserve">28 </w:t>
            </w:r>
            <w:r>
              <w:fldChar w:fldCharType="end"/>
            </w:r>
          </w:hyperlink>
        </w:p>
        <w:p w14:paraId="08B33599" w14:textId="77777777" w:rsidR="00A52F85" w:rsidRDefault="00000000">
          <w:pPr>
            <w:pStyle w:val="TOC2"/>
            <w:tabs>
              <w:tab w:val="right" w:leader="dot" w:pos="8781"/>
            </w:tabs>
          </w:pPr>
          <w:hyperlink w:anchor="_Toc167976">
            <w:r>
              <w:t>2.2</w:t>
            </w:r>
            <w:r>
              <w:rPr>
                <w:rFonts w:ascii="Calibri" w:eastAsia="Calibri" w:hAnsi="Calibri" w:cs="Calibri"/>
                <w:sz w:val="22"/>
              </w:rPr>
              <w:t xml:space="preserve">  </w:t>
            </w:r>
            <w:r>
              <w:t>Clustering time series</w:t>
            </w:r>
            <w:r>
              <w:tab/>
            </w:r>
            <w:r>
              <w:fldChar w:fldCharType="begin"/>
            </w:r>
            <w:r>
              <w:instrText>PAGEREF _Toc167976 \h</w:instrText>
            </w:r>
            <w:r>
              <w:fldChar w:fldCharType="separate"/>
            </w:r>
            <w:r>
              <w:t xml:space="preserve">30 </w:t>
            </w:r>
            <w:r>
              <w:fldChar w:fldCharType="end"/>
            </w:r>
          </w:hyperlink>
        </w:p>
        <w:p w14:paraId="5E1BE1FB" w14:textId="77777777" w:rsidR="00A52F85" w:rsidRDefault="00000000">
          <w:pPr>
            <w:pStyle w:val="TOC3"/>
            <w:tabs>
              <w:tab w:val="right" w:leader="dot" w:pos="8781"/>
            </w:tabs>
          </w:pPr>
          <w:hyperlink w:anchor="_Toc167977">
            <w:r>
              <w:t>2.2.1</w:t>
            </w:r>
            <w:r>
              <w:rPr>
                <w:rFonts w:ascii="Calibri" w:eastAsia="Calibri" w:hAnsi="Calibri" w:cs="Calibri"/>
                <w:sz w:val="22"/>
              </w:rPr>
              <w:t xml:space="preserve">  </w:t>
            </w:r>
            <w:r>
              <w:t>Time series clustering framework</w:t>
            </w:r>
            <w:r>
              <w:tab/>
            </w:r>
            <w:r>
              <w:fldChar w:fldCharType="begin"/>
            </w:r>
            <w:r>
              <w:instrText>PAGEREF _Toc167977 \h</w:instrText>
            </w:r>
            <w:r>
              <w:fldChar w:fldCharType="separate"/>
            </w:r>
            <w:r>
              <w:t xml:space="preserve">31 </w:t>
            </w:r>
            <w:r>
              <w:fldChar w:fldCharType="end"/>
            </w:r>
          </w:hyperlink>
        </w:p>
        <w:p w14:paraId="6EB94B3F" w14:textId="77777777" w:rsidR="00A52F85" w:rsidRDefault="00000000">
          <w:pPr>
            <w:pStyle w:val="TOC3"/>
            <w:tabs>
              <w:tab w:val="right" w:leader="dot" w:pos="8781"/>
            </w:tabs>
          </w:pPr>
          <w:hyperlink w:anchor="_Toc167978">
            <w:r>
              <w:t>2.2.2</w:t>
            </w:r>
            <w:r>
              <w:rPr>
                <w:rFonts w:ascii="Calibri" w:eastAsia="Calibri" w:hAnsi="Calibri" w:cs="Calibri"/>
                <w:sz w:val="22"/>
              </w:rPr>
              <w:t xml:space="preserve">  </w:t>
            </w:r>
            <w:r>
              <w:t>Feature-based clustering</w:t>
            </w:r>
            <w:r>
              <w:tab/>
            </w:r>
            <w:r>
              <w:fldChar w:fldCharType="begin"/>
            </w:r>
            <w:r>
              <w:instrText>PAGEREF _Toc167978 \h</w:instrText>
            </w:r>
            <w:r>
              <w:fldChar w:fldCharType="separate"/>
            </w:r>
            <w:r>
              <w:t xml:space="preserve">37 </w:t>
            </w:r>
            <w:r>
              <w:fldChar w:fldCharType="end"/>
            </w:r>
          </w:hyperlink>
        </w:p>
        <w:p w14:paraId="5588B3C2" w14:textId="77777777" w:rsidR="00A52F85" w:rsidRDefault="00000000">
          <w:pPr>
            <w:pStyle w:val="TOC2"/>
            <w:tabs>
              <w:tab w:val="right" w:leader="dot" w:pos="8781"/>
            </w:tabs>
          </w:pPr>
          <w:hyperlink w:anchor="_Toc167979">
            <w:r>
              <w:t>2.3</w:t>
            </w:r>
            <w:r>
              <w:rPr>
                <w:rFonts w:ascii="Calibri" w:eastAsia="Calibri" w:hAnsi="Calibri" w:cs="Calibri"/>
                <w:sz w:val="22"/>
              </w:rPr>
              <w:t xml:space="preserve">  </w:t>
            </w:r>
            <w:r>
              <w:t>Machine Learning performance</w:t>
            </w:r>
            <w:r>
              <w:tab/>
            </w:r>
            <w:r>
              <w:fldChar w:fldCharType="begin"/>
            </w:r>
            <w:r>
              <w:instrText>PAGEREF _Toc167979 \h</w:instrText>
            </w:r>
            <w:r>
              <w:fldChar w:fldCharType="separate"/>
            </w:r>
            <w:r>
              <w:t xml:space="preserve">37 </w:t>
            </w:r>
            <w:r>
              <w:fldChar w:fldCharType="end"/>
            </w:r>
          </w:hyperlink>
        </w:p>
        <w:p w14:paraId="78650DB0" w14:textId="77777777" w:rsidR="00A52F85" w:rsidRDefault="00000000">
          <w:pPr>
            <w:pStyle w:val="TOC2"/>
            <w:tabs>
              <w:tab w:val="right" w:leader="dot" w:pos="8781"/>
            </w:tabs>
          </w:pPr>
          <w:hyperlink w:anchor="_Toc167980">
            <w:r>
              <w:t>2.4</w:t>
            </w:r>
            <w:r>
              <w:rPr>
                <w:rFonts w:ascii="Calibri" w:eastAsia="Calibri" w:hAnsi="Calibri" w:cs="Calibri"/>
                <w:sz w:val="22"/>
              </w:rPr>
              <w:t xml:space="preserve">  </w:t>
            </w:r>
            <w:r>
              <w:t>Machine Learning Methods</w:t>
            </w:r>
            <w:r>
              <w:tab/>
            </w:r>
            <w:r>
              <w:fldChar w:fldCharType="begin"/>
            </w:r>
            <w:r>
              <w:instrText>PAGEREF _Toc167980 \h</w:instrText>
            </w:r>
            <w:r>
              <w:fldChar w:fldCharType="separate"/>
            </w:r>
            <w:r>
              <w:t xml:space="preserve">40 </w:t>
            </w:r>
            <w:r>
              <w:fldChar w:fldCharType="end"/>
            </w:r>
          </w:hyperlink>
        </w:p>
        <w:p w14:paraId="57CB0E93" w14:textId="77777777" w:rsidR="00A52F85" w:rsidRDefault="00000000">
          <w:pPr>
            <w:pStyle w:val="TOC2"/>
            <w:tabs>
              <w:tab w:val="right" w:leader="dot" w:pos="8781"/>
            </w:tabs>
          </w:pPr>
          <w:hyperlink w:anchor="_Toc167981">
            <w:r>
              <w:t>2.5</w:t>
            </w:r>
            <w:r>
              <w:rPr>
                <w:rFonts w:ascii="Calibri" w:eastAsia="Calibri" w:hAnsi="Calibri" w:cs="Calibri"/>
                <w:sz w:val="22"/>
              </w:rPr>
              <w:t xml:space="preserve">  </w:t>
            </w:r>
            <w:r>
              <w:t>Multistep forecasting</w:t>
            </w:r>
            <w:r>
              <w:tab/>
            </w:r>
            <w:r>
              <w:fldChar w:fldCharType="begin"/>
            </w:r>
            <w:r>
              <w:instrText>PAGEREF _Toc167981 \h</w:instrText>
            </w:r>
            <w:r>
              <w:fldChar w:fldCharType="separate"/>
            </w:r>
            <w:r>
              <w:t xml:space="preserve">45 </w:t>
            </w:r>
            <w:r>
              <w:fldChar w:fldCharType="end"/>
            </w:r>
          </w:hyperlink>
        </w:p>
        <w:p w14:paraId="23FAFE23" w14:textId="77777777" w:rsidR="00A52F85" w:rsidRDefault="00000000">
          <w:pPr>
            <w:pStyle w:val="TOC1"/>
            <w:tabs>
              <w:tab w:val="right" w:leader="dot" w:pos="8781"/>
            </w:tabs>
          </w:pPr>
          <w:hyperlink w:anchor="_Toc167982">
            <w:r>
              <w:t>Chapter 3: Preprocessing</w:t>
            </w:r>
            <w:r>
              <w:tab/>
            </w:r>
            <w:r>
              <w:fldChar w:fldCharType="begin"/>
            </w:r>
            <w:r>
              <w:instrText>PAGEREF _Toc167982 \h</w:instrText>
            </w:r>
            <w:r>
              <w:fldChar w:fldCharType="separate"/>
            </w:r>
            <w:r>
              <w:t xml:space="preserve">48 </w:t>
            </w:r>
            <w:r>
              <w:fldChar w:fldCharType="end"/>
            </w:r>
          </w:hyperlink>
        </w:p>
        <w:p w14:paraId="6EF44B4B" w14:textId="77777777" w:rsidR="00A52F85" w:rsidRDefault="00000000">
          <w:pPr>
            <w:pStyle w:val="TOC2"/>
            <w:tabs>
              <w:tab w:val="right" w:leader="dot" w:pos="8781"/>
            </w:tabs>
          </w:pPr>
          <w:hyperlink w:anchor="_Toc167983">
            <w:r>
              <w:t>3.1</w:t>
            </w:r>
            <w:r>
              <w:rPr>
                <w:rFonts w:ascii="Calibri" w:eastAsia="Calibri" w:hAnsi="Calibri" w:cs="Calibri"/>
                <w:sz w:val="22"/>
              </w:rPr>
              <w:t xml:space="preserve">  </w:t>
            </w:r>
            <w:r>
              <w:t>The preprocessing phase</w:t>
            </w:r>
            <w:r>
              <w:tab/>
            </w:r>
            <w:r>
              <w:fldChar w:fldCharType="begin"/>
            </w:r>
            <w:r>
              <w:instrText>PAGEREF _Toc167983 \h</w:instrText>
            </w:r>
            <w:r>
              <w:fldChar w:fldCharType="separate"/>
            </w:r>
            <w:r>
              <w:t xml:space="preserve">48 </w:t>
            </w:r>
            <w:r>
              <w:fldChar w:fldCharType="end"/>
            </w:r>
          </w:hyperlink>
        </w:p>
        <w:p w14:paraId="2CF9807F" w14:textId="77777777" w:rsidR="00A52F85" w:rsidRDefault="00000000">
          <w:pPr>
            <w:pStyle w:val="TOC2"/>
            <w:tabs>
              <w:tab w:val="right" w:leader="dot" w:pos="8781"/>
            </w:tabs>
          </w:pPr>
          <w:hyperlink w:anchor="_Toc167984">
            <w:r>
              <w:t>3.2</w:t>
            </w:r>
            <w:r>
              <w:rPr>
                <w:rFonts w:ascii="Calibri" w:eastAsia="Calibri" w:hAnsi="Calibri" w:cs="Calibri"/>
                <w:sz w:val="22"/>
              </w:rPr>
              <w:t xml:space="preserve">  </w:t>
            </w:r>
            <w:r>
              <w:t>Algorithms employed and settings</w:t>
            </w:r>
            <w:r>
              <w:tab/>
            </w:r>
            <w:r>
              <w:fldChar w:fldCharType="begin"/>
            </w:r>
            <w:r>
              <w:instrText>PAGEREF _Toc167984 \h</w:instrText>
            </w:r>
            <w:r>
              <w:fldChar w:fldCharType="separate"/>
            </w:r>
            <w:r>
              <w:t xml:space="preserve">56 </w:t>
            </w:r>
            <w:r>
              <w:fldChar w:fldCharType="end"/>
            </w:r>
          </w:hyperlink>
        </w:p>
        <w:p w14:paraId="7AC3528A" w14:textId="77777777" w:rsidR="00A52F85" w:rsidRDefault="00000000">
          <w:pPr>
            <w:pStyle w:val="TOC1"/>
            <w:tabs>
              <w:tab w:val="right" w:leader="dot" w:pos="8781"/>
            </w:tabs>
          </w:pPr>
          <w:hyperlink w:anchor="_Toc167985">
            <w:r>
              <w:t>Chapter 4: Full cross-sectional forecasting</w:t>
            </w:r>
            <w:r>
              <w:tab/>
            </w:r>
            <w:r>
              <w:fldChar w:fldCharType="begin"/>
            </w:r>
            <w:r>
              <w:instrText>PAGEREF _Toc167985 \h</w:instrText>
            </w:r>
            <w:r>
              <w:fldChar w:fldCharType="separate"/>
            </w:r>
            <w:r>
              <w:t xml:space="preserve">60 </w:t>
            </w:r>
            <w:r>
              <w:fldChar w:fldCharType="end"/>
            </w:r>
          </w:hyperlink>
        </w:p>
        <w:p w14:paraId="32426022" w14:textId="77777777" w:rsidR="00A52F85" w:rsidRDefault="00000000">
          <w:pPr>
            <w:pStyle w:val="TOC2"/>
            <w:tabs>
              <w:tab w:val="right" w:leader="dot" w:pos="8781"/>
            </w:tabs>
          </w:pPr>
          <w:hyperlink w:anchor="_Toc167986">
            <w:r>
              <w:t>4.1</w:t>
            </w:r>
            <w:r>
              <w:rPr>
                <w:rFonts w:ascii="Calibri" w:eastAsia="Calibri" w:hAnsi="Calibri" w:cs="Calibri"/>
                <w:sz w:val="22"/>
              </w:rPr>
              <w:t xml:space="preserve">  </w:t>
            </w:r>
            <w:r>
              <w:t>Statistical benchmarks</w:t>
            </w:r>
            <w:r>
              <w:tab/>
            </w:r>
            <w:r>
              <w:fldChar w:fldCharType="begin"/>
            </w:r>
            <w:r>
              <w:instrText>PAGEREF _Toc167986 \h</w:instrText>
            </w:r>
            <w:r>
              <w:fldChar w:fldCharType="separate"/>
            </w:r>
            <w:r>
              <w:t xml:space="preserve">60 </w:t>
            </w:r>
            <w:r>
              <w:fldChar w:fldCharType="end"/>
            </w:r>
          </w:hyperlink>
        </w:p>
        <w:p w14:paraId="376ED6B0" w14:textId="77777777" w:rsidR="00A52F85" w:rsidRDefault="00000000">
          <w:pPr>
            <w:pStyle w:val="TOC2"/>
            <w:tabs>
              <w:tab w:val="right" w:leader="dot" w:pos="8781"/>
            </w:tabs>
          </w:pPr>
          <w:hyperlink w:anchor="_Toc167987">
            <w:r>
              <w:t>4.2</w:t>
            </w:r>
            <w:r>
              <w:rPr>
                <w:rFonts w:ascii="Calibri" w:eastAsia="Calibri" w:hAnsi="Calibri" w:cs="Calibri"/>
                <w:sz w:val="22"/>
              </w:rPr>
              <w:t xml:space="preserve">  </w:t>
            </w:r>
            <w:r>
              <w:t>Comparing results</w:t>
            </w:r>
            <w:r>
              <w:tab/>
            </w:r>
            <w:r>
              <w:fldChar w:fldCharType="begin"/>
            </w:r>
            <w:r>
              <w:instrText>PAGEREF _Toc167987 \h</w:instrText>
            </w:r>
            <w:r>
              <w:fldChar w:fldCharType="separate"/>
            </w:r>
            <w:r>
              <w:t xml:space="preserve">62 </w:t>
            </w:r>
            <w:r>
              <w:fldChar w:fldCharType="end"/>
            </w:r>
          </w:hyperlink>
        </w:p>
        <w:p w14:paraId="322EEBB7" w14:textId="77777777" w:rsidR="00A52F85" w:rsidRDefault="00000000">
          <w:pPr>
            <w:pStyle w:val="TOC2"/>
            <w:tabs>
              <w:tab w:val="right" w:leader="dot" w:pos="8781"/>
            </w:tabs>
          </w:pPr>
          <w:hyperlink w:anchor="_Toc167988">
            <w:r>
              <w:t>4.3</w:t>
            </w:r>
            <w:r>
              <w:rPr>
                <w:rFonts w:ascii="Calibri" w:eastAsia="Calibri" w:hAnsi="Calibri" w:cs="Calibri"/>
                <w:sz w:val="22"/>
              </w:rPr>
              <w:t xml:space="preserve">  </w:t>
            </w:r>
            <w:r>
              <w:t>Results</w:t>
            </w:r>
            <w:r>
              <w:tab/>
            </w:r>
            <w:r>
              <w:fldChar w:fldCharType="begin"/>
            </w:r>
            <w:r>
              <w:instrText>PAGEREF _Toc167988 \h</w:instrText>
            </w:r>
            <w:r>
              <w:fldChar w:fldCharType="separate"/>
            </w:r>
            <w:r>
              <w:t xml:space="preserve">64 </w:t>
            </w:r>
            <w:r>
              <w:fldChar w:fldCharType="end"/>
            </w:r>
          </w:hyperlink>
        </w:p>
        <w:p w14:paraId="4D1593C9" w14:textId="77777777" w:rsidR="00A52F85" w:rsidRDefault="00000000">
          <w:pPr>
            <w:pStyle w:val="TOC2"/>
            <w:tabs>
              <w:tab w:val="right" w:leader="dot" w:pos="8781"/>
            </w:tabs>
          </w:pPr>
          <w:hyperlink w:anchor="_Toc167989">
            <w:r>
              <w:t>4.4</w:t>
            </w:r>
            <w:r>
              <w:rPr>
                <w:rFonts w:ascii="Calibri" w:eastAsia="Calibri" w:hAnsi="Calibri" w:cs="Calibri"/>
                <w:sz w:val="22"/>
              </w:rPr>
              <w:t xml:space="preserve">  </w:t>
            </w:r>
            <w:r>
              <w:t>Critical analysis</w:t>
            </w:r>
            <w:r>
              <w:tab/>
            </w:r>
            <w:r>
              <w:fldChar w:fldCharType="begin"/>
            </w:r>
            <w:r>
              <w:instrText>PAGEREF _Toc167989 \h</w:instrText>
            </w:r>
            <w:r>
              <w:fldChar w:fldCharType="separate"/>
            </w:r>
            <w:r>
              <w:t xml:space="preserve">68 </w:t>
            </w:r>
            <w:r>
              <w:fldChar w:fldCharType="end"/>
            </w:r>
          </w:hyperlink>
        </w:p>
        <w:p w14:paraId="4FD36AB9" w14:textId="77777777" w:rsidR="00A52F85" w:rsidRDefault="00000000">
          <w:pPr>
            <w:pStyle w:val="TOC1"/>
            <w:tabs>
              <w:tab w:val="right" w:leader="dot" w:pos="8781"/>
            </w:tabs>
          </w:pPr>
          <w:hyperlink w:anchor="_Toc167990">
            <w:r>
              <w:t>Chapter 5: Cluster influence on cross-sectional forecasting</w:t>
            </w:r>
            <w:r>
              <w:tab/>
            </w:r>
            <w:r>
              <w:fldChar w:fldCharType="begin"/>
            </w:r>
            <w:r>
              <w:instrText>PAGEREF _Toc167990 \h</w:instrText>
            </w:r>
            <w:r>
              <w:fldChar w:fldCharType="separate"/>
            </w:r>
            <w:r>
              <w:t xml:space="preserve">73 </w:t>
            </w:r>
            <w:r>
              <w:fldChar w:fldCharType="end"/>
            </w:r>
          </w:hyperlink>
        </w:p>
        <w:p w14:paraId="7CB219D7" w14:textId="77777777" w:rsidR="00A52F85" w:rsidRDefault="00000000">
          <w:pPr>
            <w:pStyle w:val="TOC2"/>
            <w:tabs>
              <w:tab w:val="right" w:leader="dot" w:pos="8781"/>
            </w:tabs>
          </w:pPr>
          <w:hyperlink w:anchor="_Toc167991">
            <w:r>
              <w:t>5.1</w:t>
            </w:r>
            <w:r>
              <w:rPr>
                <w:rFonts w:ascii="Calibri" w:eastAsia="Calibri" w:hAnsi="Calibri" w:cs="Calibri"/>
                <w:sz w:val="22"/>
              </w:rPr>
              <w:t xml:space="preserve">  </w:t>
            </w:r>
            <w:r>
              <w:t>Clustering approaches</w:t>
            </w:r>
            <w:r>
              <w:tab/>
            </w:r>
            <w:r>
              <w:fldChar w:fldCharType="begin"/>
            </w:r>
            <w:r>
              <w:instrText>PAGEREF _Toc167991 \h</w:instrText>
            </w:r>
            <w:r>
              <w:fldChar w:fldCharType="separate"/>
            </w:r>
            <w:r>
              <w:t xml:space="preserve">73 </w:t>
            </w:r>
            <w:r>
              <w:fldChar w:fldCharType="end"/>
            </w:r>
          </w:hyperlink>
        </w:p>
        <w:p w14:paraId="579636C1" w14:textId="77777777" w:rsidR="00A52F85" w:rsidRDefault="00000000">
          <w:pPr>
            <w:pStyle w:val="TOC3"/>
            <w:tabs>
              <w:tab w:val="right" w:leader="dot" w:pos="8781"/>
            </w:tabs>
          </w:pPr>
          <w:hyperlink w:anchor="_Toc167992">
            <w:r>
              <w:t>5.1.1</w:t>
            </w:r>
            <w:r>
              <w:rPr>
                <w:rFonts w:ascii="Calibri" w:eastAsia="Calibri" w:hAnsi="Calibri" w:cs="Calibri"/>
                <w:sz w:val="22"/>
              </w:rPr>
              <w:t xml:space="preserve">  </w:t>
            </w:r>
            <w:r>
              <w:t>PCA-based clustering</w:t>
            </w:r>
            <w:r>
              <w:tab/>
            </w:r>
            <w:r>
              <w:fldChar w:fldCharType="begin"/>
            </w:r>
            <w:r>
              <w:instrText>PAGEREF _Toc167992 \h</w:instrText>
            </w:r>
            <w:r>
              <w:fldChar w:fldCharType="separate"/>
            </w:r>
            <w:r>
              <w:t xml:space="preserve">73 </w:t>
            </w:r>
            <w:r>
              <w:fldChar w:fldCharType="end"/>
            </w:r>
          </w:hyperlink>
        </w:p>
        <w:p w14:paraId="38BF6873" w14:textId="77777777" w:rsidR="00A52F85" w:rsidRDefault="00000000">
          <w:pPr>
            <w:pStyle w:val="TOC3"/>
            <w:tabs>
              <w:tab w:val="right" w:leader="dot" w:pos="8781"/>
            </w:tabs>
          </w:pPr>
          <w:hyperlink w:anchor="_Toc167993">
            <w:r>
              <w:t>5.1.2</w:t>
            </w:r>
            <w:r>
              <w:rPr>
                <w:rFonts w:ascii="Calibri" w:eastAsia="Calibri" w:hAnsi="Calibri" w:cs="Calibri"/>
                <w:sz w:val="22"/>
              </w:rPr>
              <w:t xml:space="preserve">  </w:t>
            </w:r>
            <w:r>
              <w:t>Correlation-based clustering</w:t>
            </w:r>
            <w:r>
              <w:tab/>
            </w:r>
            <w:r>
              <w:fldChar w:fldCharType="begin"/>
            </w:r>
            <w:r>
              <w:instrText>PAGEREF _Toc167993 \h</w:instrText>
            </w:r>
            <w:r>
              <w:fldChar w:fldCharType="separate"/>
            </w:r>
            <w:r>
              <w:t xml:space="preserve">80 </w:t>
            </w:r>
            <w:r>
              <w:fldChar w:fldCharType="end"/>
            </w:r>
          </w:hyperlink>
        </w:p>
        <w:p w14:paraId="2216D18E" w14:textId="77777777" w:rsidR="00A52F85" w:rsidRDefault="00000000">
          <w:pPr>
            <w:pStyle w:val="TOC3"/>
            <w:tabs>
              <w:tab w:val="right" w:leader="dot" w:pos="8781"/>
            </w:tabs>
          </w:pPr>
          <w:hyperlink w:anchor="_Toc167994">
            <w:r>
              <w:t>5.1.3</w:t>
            </w:r>
            <w:r>
              <w:rPr>
                <w:rFonts w:ascii="Calibri" w:eastAsia="Calibri" w:hAnsi="Calibri" w:cs="Calibri"/>
                <w:sz w:val="22"/>
              </w:rPr>
              <w:t xml:space="preserve">  </w:t>
            </w:r>
            <w:r>
              <w:t>SI-based clustering</w:t>
            </w:r>
            <w:r>
              <w:tab/>
            </w:r>
            <w:r>
              <w:fldChar w:fldCharType="begin"/>
            </w:r>
            <w:r>
              <w:instrText>PAGEREF _Toc167994 \h</w:instrText>
            </w:r>
            <w:r>
              <w:fldChar w:fldCharType="separate"/>
            </w:r>
            <w:r>
              <w:t xml:space="preserve">83 </w:t>
            </w:r>
            <w:r>
              <w:fldChar w:fldCharType="end"/>
            </w:r>
          </w:hyperlink>
        </w:p>
        <w:p w14:paraId="6071FCE4" w14:textId="77777777" w:rsidR="00A52F85" w:rsidRDefault="00000000">
          <w:pPr>
            <w:pStyle w:val="TOC3"/>
            <w:tabs>
              <w:tab w:val="right" w:leader="dot" w:pos="8781"/>
            </w:tabs>
          </w:pPr>
          <w:hyperlink w:anchor="_Toc167995">
            <w:r>
              <w:t>5.1.4</w:t>
            </w:r>
            <w:r>
              <w:rPr>
                <w:rFonts w:ascii="Calibri" w:eastAsia="Calibri" w:hAnsi="Calibri" w:cs="Calibri"/>
                <w:sz w:val="22"/>
              </w:rPr>
              <w:t xml:space="preserve">  </w:t>
            </w:r>
            <w:r>
              <w:t>Distance-based clustering</w:t>
            </w:r>
            <w:r>
              <w:tab/>
            </w:r>
            <w:r>
              <w:fldChar w:fldCharType="begin"/>
            </w:r>
            <w:r>
              <w:instrText>PAGEREF _Toc167995 \h</w:instrText>
            </w:r>
            <w:r>
              <w:fldChar w:fldCharType="separate"/>
            </w:r>
            <w:r>
              <w:t xml:space="preserve">84 </w:t>
            </w:r>
            <w:r>
              <w:fldChar w:fldCharType="end"/>
            </w:r>
          </w:hyperlink>
        </w:p>
        <w:p w14:paraId="0FFF9B89" w14:textId="77777777" w:rsidR="00A52F85" w:rsidRDefault="00000000">
          <w:pPr>
            <w:pStyle w:val="TOC2"/>
            <w:tabs>
              <w:tab w:val="right" w:leader="dot" w:pos="8781"/>
            </w:tabs>
          </w:pPr>
          <w:hyperlink w:anchor="_Toc167996">
            <w:r>
              <w:t>5.2</w:t>
            </w:r>
            <w:r>
              <w:rPr>
                <w:rFonts w:ascii="Calibri" w:eastAsia="Calibri" w:hAnsi="Calibri" w:cs="Calibri"/>
                <w:sz w:val="22"/>
              </w:rPr>
              <w:t xml:space="preserve">  </w:t>
            </w:r>
            <w:r>
              <w:t>Results analysis</w:t>
            </w:r>
            <w:r>
              <w:tab/>
            </w:r>
            <w:r>
              <w:fldChar w:fldCharType="begin"/>
            </w:r>
            <w:r>
              <w:instrText>PAGEREF _Toc167996 \h</w:instrText>
            </w:r>
            <w:r>
              <w:fldChar w:fldCharType="separate"/>
            </w:r>
            <w:r>
              <w:t xml:space="preserve">85 </w:t>
            </w:r>
            <w:r>
              <w:fldChar w:fldCharType="end"/>
            </w:r>
          </w:hyperlink>
        </w:p>
        <w:p w14:paraId="5BFE8F0A" w14:textId="77777777" w:rsidR="00A52F85" w:rsidRDefault="00000000">
          <w:pPr>
            <w:pStyle w:val="TOC3"/>
            <w:tabs>
              <w:tab w:val="right" w:leader="dot" w:pos="8781"/>
            </w:tabs>
          </w:pPr>
          <w:hyperlink w:anchor="_Toc167997">
            <w:r>
              <w:t>5.2.1</w:t>
            </w:r>
            <w:r>
              <w:rPr>
                <w:rFonts w:ascii="Calibri" w:eastAsia="Calibri" w:hAnsi="Calibri" w:cs="Calibri"/>
                <w:sz w:val="22"/>
              </w:rPr>
              <w:t xml:space="preserve">  </w:t>
            </w:r>
            <w:r>
              <w:t>Dataset B</w:t>
            </w:r>
            <w:r>
              <w:tab/>
            </w:r>
            <w:r>
              <w:fldChar w:fldCharType="begin"/>
            </w:r>
            <w:r>
              <w:instrText>PAGEREF _Toc167997 \h</w:instrText>
            </w:r>
            <w:r>
              <w:fldChar w:fldCharType="separate"/>
            </w:r>
            <w:r>
              <w:t xml:space="preserve">87 </w:t>
            </w:r>
            <w:r>
              <w:fldChar w:fldCharType="end"/>
            </w:r>
          </w:hyperlink>
        </w:p>
        <w:p w14:paraId="4FC25C48" w14:textId="77777777" w:rsidR="00A52F85" w:rsidRDefault="00000000">
          <w:pPr>
            <w:pStyle w:val="TOC3"/>
            <w:tabs>
              <w:tab w:val="right" w:leader="dot" w:pos="8781"/>
            </w:tabs>
          </w:pPr>
          <w:hyperlink w:anchor="_Toc167998">
            <w:r>
              <w:t>5.2.2</w:t>
            </w:r>
            <w:r>
              <w:rPr>
                <w:rFonts w:ascii="Calibri" w:eastAsia="Calibri" w:hAnsi="Calibri" w:cs="Calibri"/>
                <w:sz w:val="22"/>
              </w:rPr>
              <w:t xml:space="preserve">  </w:t>
            </w:r>
            <w:r>
              <w:t>Dataset A</w:t>
            </w:r>
            <w:r>
              <w:tab/>
            </w:r>
            <w:r>
              <w:fldChar w:fldCharType="begin"/>
            </w:r>
            <w:r>
              <w:instrText>PAGEREF _Toc167998 \h</w:instrText>
            </w:r>
            <w:r>
              <w:fldChar w:fldCharType="separate"/>
            </w:r>
            <w:r>
              <w:t xml:space="preserve">93 </w:t>
            </w:r>
            <w:r>
              <w:fldChar w:fldCharType="end"/>
            </w:r>
          </w:hyperlink>
        </w:p>
        <w:p w14:paraId="6E5B1457" w14:textId="77777777" w:rsidR="00A52F85" w:rsidRDefault="00000000">
          <w:pPr>
            <w:pStyle w:val="TOC3"/>
            <w:tabs>
              <w:tab w:val="right" w:leader="dot" w:pos="8781"/>
            </w:tabs>
          </w:pPr>
          <w:hyperlink w:anchor="_Toc167999">
            <w:r>
              <w:t>5.2.3</w:t>
            </w:r>
            <w:r>
              <w:rPr>
                <w:rFonts w:ascii="Calibri" w:eastAsia="Calibri" w:hAnsi="Calibri" w:cs="Calibri"/>
                <w:sz w:val="22"/>
              </w:rPr>
              <w:t xml:space="preserve">  </w:t>
            </w:r>
            <w:r>
              <w:t>Findings</w:t>
            </w:r>
            <w:r>
              <w:tab/>
            </w:r>
            <w:r>
              <w:fldChar w:fldCharType="begin"/>
            </w:r>
            <w:r>
              <w:instrText>PAGEREF _Toc167999 \h</w:instrText>
            </w:r>
            <w:r>
              <w:fldChar w:fldCharType="separate"/>
            </w:r>
            <w:r>
              <w:t xml:space="preserve">96 </w:t>
            </w:r>
            <w:r>
              <w:fldChar w:fldCharType="end"/>
            </w:r>
          </w:hyperlink>
        </w:p>
        <w:p w14:paraId="372833CF" w14:textId="77777777" w:rsidR="00A52F85" w:rsidRDefault="00000000">
          <w:pPr>
            <w:pStyle w:val="TOC1"/>
            <w:tabs>
              <w:tab w:val="right" w:leader="dot" w:pos="8781"/>
            </w:tabs>
          </w:pPr>
          <w:hyperlink w:anchor="_Toc168000">
            <w:r>
              <w:t>Chapter 6: Mixed approaches</w:t>
            </w:r>
            <w:r>
              <w:tab/>
            </w:r>
            <w:r>
              <w:fldChar w:fldCharType="begin"/>
            </w:r>
            <w:r>
              <w:instrText>PAGEREF _Toc168000 \h</w:instrText>
            </w:r>
            <w:r>
              <w:fldChar w:fldCharType="separate"/>
            </w:r>
            <w:r>
              <w:t xml:space="preserve">97 </w:t>
            </w:r>
            <w:r>
              <w:fldChar w:fldCharType="end"/>
            </w:r>
          </w:hyperlink>
        </w:p>
        <w:p w14:paraId="1C585CC0" w14:textId="77777777" w:rsidR="00A52F85" w:rsidRDefault="00000000">
          <w:pPr>
            <w:pStyle w:val="TOC2"/>
            <w:tabs>
              <w:tab w:val="right" w:leader="dot" w:pos="8781"/>
            </w:tabs>
          </w:pPr>
          <w:hyperlink w:anchor="_Toc168001">
            <w:r>
              <w:t>6.1</w:t>
            </w:r>
            <w:r>
              <w:rPr>
                <w:rFonts w:ascii="Calibri" w:eastAsia="Calibri" w:hAnsi="Calibri" w:cs="Calibri"/>
                <w:sz w:val="22"/>
              </w:rPr>
              <w:t xml:space="preserve">  </w:t>
            </w:r>
            <w:r>
              <w:t>Considering exogenous variables</w:t>
            </w:r>
            <w:r>
              <w:tab/>
            </w:r>
            <w:r>
              <w:fldChar w:fldCharType="begin"/>
            </w:r>
            <w:r>
              <w:instrText>PAGEREF _Toc168001 \h</w:instrText>
            </w:r>
            <w:r>
              <w:fldChar w:fldCharType="separate"/>
            </w:r>
            <w:r>
              <w:t xml:space="preserve">97 </w:t>
            </w:r>
            <w:r>
              <w:fldChar w:fldCharType="end"/>
            </w:r>
          </w:hyperlink>
        </w:p>
        <w:p w14:paraId="04EAEF58" w14:textId="77777777" w:rsidR="00A52F85" w:rsidRDefault="00000000">
          <w:pPr>
            <w:pStyle w:val="TOC2"/>
            <w:tabs>
              <w:tab w:val="right" w:leader="dot" w:pos="8781"/>
            </w:tabs>
          </w:pPr>
          <w:hyperlink w:anchor="_Toc168002">
            <w:r>
              <w:t>6.2</w:t>
            </w:r>
            <w:r>
              <w:rPr>
                <w:rFonts w:ascii="Calibri" w:eastAsia="Calibri" w:hAnsi="Calibri" w:cs="Calibri"/>
                <w:sz w:val="22"/>
              </w:rPr>
              <w:t xml:space="preserve">  </w:t>
            </w:r>
            <w:r>
              <w:t>Experimental setting</w:t>
            </w:r>
            <w:r>
              <w:tab/>
            </w:r>
            <w:r>
              <w:fldChar w:fldCharType="begin"/>
            </w:r>
            <w:r>
              <w:instrText>PAGEREF _Toc168002 \h</w:instrText>
            </w:r>
            <w:r>
              <w:fldChar w:fldCharType="separate"/>
            </w:r>
            <w:r>
              <w:t xml:space="preserve">100 </w:t>
            </w:r>
            <w:r>
              <w:fldChar w:fldCharType="end"/>
            </w:r>
          </w:hyperlink>
        </w:p>
        <w:p w14:paraId="43ECC249" w14:textId="77777777" w:rsidR="00A52F85" w:rsidRDefault="00000000">
          <w:pPr>
            <w:pStyle w:val="TOC2"/>
            <w:tabs>
              <w:tab w:val="right" w:leader="dot" w:pos="8781"/>
            </w:tabs>
          </w:pPr>
          <w:hyperlink w:anchor="_Toc168003">
            <w:r>
              <w:t>6.3</w:t>
            </w:r>
            <w:r>
              <w:rPr>
                <w:rFonts w:ascii="Calibri" w:eastAsia="Calibri" w:hAnsi="Calibri" w:cs="Calibri"/>
                <w:sz w:val="22"/>
              </w:rPr>
              <w:t xml:space="preserve">  </w:t>
            </w:r>
            <w:r>
              <w:t>Results analysis</w:t>
            </w:r>
            <w:r>
              <w:tab/>
            </w:r>
            <w:r>
              <w:fldChar w:fldCharType="begin"/>
            </w:r>
            <w:r>
              <w:instrText>PAGEREF _Toc168003 \h</w:instrText>
            </w:r>
            <w:r>
              <w:fldChar w:fldCharType="separate"/>
            </w:r>
            <w:r>
              <w:t xml:space="preserve">103 </w:t>
            </w:r>
            <w:r>
              <w:fldChar w:fldCharType="end"/>
            </w:r>
          </w:hyperlink>
        </w:p>
        <w:p w14:paraId="6CE630A6" w14:textId="77777777" w:rsidR="00A52F85" w:rsidRDefault="00000000">
          <w:pPr>
            <w:pStyle w:val="TOC3"/>
            <w:tabs>
              <w:tab w:val="right" w:leader="dot" w:pos="8781"/>
            </w:tabs>
          </w:pPr>
          <w:hyperlink w:anchor="_Toc168004">
            <w:r>
              <w:t>6.3.1</w:t>
            </w:r>
            <w:r>
              <w:rPr>
                <w:rFonts w:ascii="Calibri" w:eastAsia="Calibri" w:hAnsi="Calibri" w:cs="Calibri"/>
                <w:sz w:val="22"/>
              </w:rPr>
              <w:t xml:space="preserve">  </w:t>
            </w:r>
            <w:r>
              <w:t>Dataset A</w:t>
            </w:r>
            <w:r>
              <w:tab/>
            </w:r>
            <w:r>
              <w:fldChar w:fldCharType="begin"/>
            </w:r>
            <w:r>
              <w:instrText>PAGEREF _Toc168004 \h</w:instrText>
            </w:r>
            <w:r>
              <w:fldChar w:fldCharType="separate"/>
            </w:r>
            <w:r>
              <w:t xml:space="preserve">103 </w:t>
            </w:r>
            <w:r>
              <w:fldChar w:fldCharType="end"/>
            </w:r>
          </w:hyperlink>
        </w:p>
        <w:p w14:paraId="55E5511B" w14:textId="77777777" w:rsidR="00A52F85" w:rsidRDefault="00000000">
          <w:pPr>
            <w:pStyle w:val="TOC3"/>
            <w:tabs>
              <w:tab w:val="right" w:leader="dot" w:pos="8781"/>
            </w:tabs>
          </w:pPr>
          <w:hyperlink w:anchor="_Toc168005">
            <w:r>
              <w:t>6.3.2</w:t>
            </w:r>
            <w:r>
              <w:rPr>
                <w:rFonts w:ascii="Calibri" w:eastAsia="Calibri" w:hAnsi="Calibri" w:cs="Calibri"/>
                <w:sz w:val="22"/>
              </w:rPr>
              <w:t xml:space="preserve">  </w:t>
            </w:r>
            <w:r>
              <w:t>Dataset B</w:t>
            </w:r>
            <w:r>
              <w:tab/>
            </w:r>
            <w:r>
              <w:fldChar w:fldCharType="begin"/>
            </w:r>
            <w:r>
              <w:instrText>PAGEREF _Toc168005 \h</w:instrText>
            </w:r>
            <w:r>
              <w:fldChar w:fldCharType="separate"/>
            </w:r>
            <w:r>
              <w:t xml:space="preserve">104 </w:t>
            </w:r>
            <w:r>
              <w:fldChar w:fldCharType="end"/>
            </w:r>
          </w:hyperlink>
        </w:p>
        <w:p w14:paraId="59655BF0" w14:textId="77777777" w:rsidR="00A52F85" w:rsidRDefault="00000000">
          <w:pPr>
            <w:pStyle w:val="TOC1"/>
            <w:tabs>
              <w:tab w:val="right" w:leader="dot" w:pos="8781"/>
            </w:tabs>
          </w:pPr>
          <w:hyperlink w:anchor="_Toc168006">
            <w:r>
              <w:t>Chapter 7: Conclusions</w:t>
            </w:r>
            <w:r>
              <w:tab/>
            </w:r>
            <w:r>
              <w:fldChar w:fldCharType="begin"/>
            </w:r>
            <w:r>
              <w:instrText>PAGEREF _Toc168006 \h</w:instrText>
            </w:r>
            <w:r>
              <w:fldChar w:fldCharType="separate"/>
            </w:r>
            <w:r>
              <w:t xml:space="preserve">106 </w:t>
            </w:r>
            <w:r>
              <w:fldChar w:fldCharType="end"/>
            </w:r>
          </w:hyperlink>
        </w:p>
        <w:p w14:paraId="2084EBF1" w14:textId="77777777" w:rsidR="00A52F85" w:rsidRDefault="00000000">
          <w:pPr>
            <w:pStyle w:val="TOC2"/>
            <w:tabs>
              <w:tab w:val="right" w:leader="dot" w:pos="8781"/>
            </w:tabs>
          </w:pPr>
          <w:hyperlink w:anchor="_Toc168007">
            <w:r>
              <w:t>7.1</w:t>
            </w:r>
            <w:r>
              <w:rPr>
                <w:rFonts w:ascii="Calibri" w:eastAsia="Calibri" w:hAnsi="Calibri" w:cs="Calibri"/>
                <w:sz w:val="22"/>
              </w:rPr>
              <w:t xml:space="preserve">  </w:t>
            </w:r>
            <w:r>
              <w:t>Full cross-sectional forecasting</w:t>
            </w:r>
            <w:r>
              <w:tab/>
            </w:r>
            <w:r>
              <w:fldChar w:fldCharType="begin"/>
            </w:r>
            <w:r>
              <w:instrText>PAGEREF _Toc168007 \h</w:instrText>
            </w:r>
            <w:r>
              <w:fldChar w:fldCharType="separate"/>
            </w:r>
            <w:r>
              <w:t xml:space="preserve">106 </w:t>
            </w:r>
            <w:r>
              <w:fldChar w:fldCharType="end"/>
            </w:r>
          </w:hyperlink>
        </w:p>
        <w:p w14:paraId="265C49A7" w14:textId="77777777" w:rsidR="00A52F85" w:rsidRDefault="00000000">
          <w:pPr>
            <w:pStyle w:val="TOC2"/>
            <w:tabs>
              <w:tab w:val="right" w:leader="dot" w:pos="8781"/>
            </w:tabs>
          </w:pPr>
          <w:hyperlink w:anchor="_Toc168008">
            <w:r>
              <w:t>7.2</w:t>
            </w:r>
            <w:r>
              <w:rPr>
                <w:rFonts w:ascii="Calibri" w:eastAsia="Calibri" w:hAnsi="Calibri" w:cs="Calibri"/>
                <w:sz w:val="22"/>
              </w:rPr>
              <w:t xml:space="preserve">  </w:t>
            </w:r>
            <w:r>
              <w:t>Clustering approach to cross-sectional forecasting</w:t>
            </w:r>
            <w:r>
              <w:tab/>
            </w:r>
            <w:r>
              <w:fldChar w:fldCharType="begin"/>
            </w:r>
            <w:r>
              <w:instrText>PAGEREF _Toc168008 \h</w:instrText>
            </w:r>
            <w:r>
              <w:fldChar w:fldCharType="separate"/>
            </w:r>
            <w:r>
              <w:t xml:space="preserve">107 </w:t>
            </w:r>
            <w:r>
              <w:fldChar w:fldCharType="end"/>
            </w:r>
          </w:hyperlink>
        </w:p>
        <w:p w14:paraId="3D8261FC" w14:textId="77777777" w:rsidR="00A52F85" w:rsidRDefault="00000000">
          <w:pPr>
            <w:pStyle w:val="TOC2"/>
            <w:tabs>
              <w:tab w:val="right" w:leader="dot" w:pos="8781"/>
            </w:tabs>
          </w:pPr>
          <w:hyperlink w:anchor="_Toc168009">
            <w:r>
              <w:t>7.3</w:t>
            </w:r>
            <w:r>
              <w:rPr>
                <w:rFonts w:ascii="Calibri" w:eastAsia="Calibri" w:hAnsi="Calibri" w:cs="Calibri"/>
                <w:sz w:val="22"/>
              </w:rPr>
              <w:t xml:space="preserve">  </w:t>
            </w:r>
            <w:r>
              <w:t>Mixed approaches to cross-sectional forecasting</w:t>
            </w:r>
            <w:r>
              <w:tab/>
            </w:r>
            <w:r>
              <w:fldChar w:fldCharType="begin"/>
            </w:r>
            <w:r>
              <w:instrText>PAGEREF _Toc168009 \h</w:instrText>
            </w:r>
            <w:r>
              <w:fldChar w:fldCharType="separate"/>
            </w:r>
            <w:r>
              <w:t xml:space="preserve">108 </w:t>
            </w:r>
            <w:r>
              <w:fldChar w:fldCharType="end"/>
            </w:r>
          </w:hyperlink>
        </w:p>
        <w:p w14:paraId="4DF5E3FA" w14:textId="77777777" w:rsidR="00A52F85" w:rsidRDefault="00000000">
          <w:pPr>
            <w:pStyle w:val="TOC2"/>
            <w:tabs>
              <w:tab w:val="right" w:leader="dot" w:pos="8781"/>
            </w:tabs>
          </w:pPr>
          <w:hyperlink w:anchor="_Toc168010">
            <w:r>
              <w:t>7.4</w:t>
            </w:r>
            <w:r>
              <w:rPr>
                <w:rFonts w:ascii="Calibri" w:eastAsia="Calibri" w:hAnsi="Calibri" w:cs="Calibri"/>
                <w:sz w:val="22"/>
              </w:rPr>
              <w:t xml:space="preserve">  </w:t>
            </w:r>
            <w:r>
              <w:t>Future topics of research</w:t>
            </w:r>
            <w:r>
              <w:tab/>
            </w:r>
            <w:r>
              <w:fldChar w:fldCharType="begin"/>
            </w:r>
            <w:r>
              <w:instrText>PAGEREF _Toc168010 \h</w:instrText>
            </w:r>
            <w:r>
              <w:fldChar w:fldCharType="separate"/>
            </w:r>
            <w:r>
              <w:t xml:space="preserve">109 </w:t>
            </w:r>
            <w:r>
              <w:fldChar w:fldCharType="end"/>
            </w:r>
          </w:hyperlink>
        </w:p>
        <w:p w14:paraId="6D37C915" w14:textId="77777777" w:rsidR="00A52F85" w:rsidRDefault="00000000">
          <w:pPr>
            <w:pStyle w:val="TOC1"/>
            <w:tabs>
              <w:tab w:val="right" w:leader="dot" w:pos="8781"/>
            </w:tabs>
          </w:pPr>
          <w:hyperlink w:anchor="_Toc168011">
            <w:r>
              <w:t>Bibliography</w:t>
            </w:r>
            <w:r>
              <w:tab/>
            </w:r>
            <w:r>
              <w:fldChar w:fldCharType="begin"/>
            </w:r>
            <w:r>
              <w:instrText>PAGEREF _Toc168011 \h</w:instrText>
            </w:r>
            <w:r>
              <w:fldChar w:fldCharType="separate"/>
            </w:r>
            <w:r>
              <w:t xml:space="preserve">110 </w:t>
            </w:r>
            <w:r>
              <w:fldChar w:fldCharType="end"/>
            </w:r>
          </w:hyperlink>
        </w:p>
        <w:p w14:paraId="102A0D9D" w14:textId="77777777" w:rsidR="00A52F85" w:rsidRDefault="00000000">
          <w:pPr>
            <w:pStyle w:val="TOC1"/>
            <w:tabs>
              <w:tab w:val="right" w:leader="dot" w:pos="8781"/>
            </w:tabs>
          </w:pPr>
          <w:hyperlink w:anchor="_Toc168012">
            <w:r>
              <w:t>Acknowledgments</w:t>
            </w:r>
            <w:r>
              <w:tab/>
            </w:r>
            <w:r>
              <w:fldChar w:fldCharType="begin"/>
            </w:r>
            <w:r>
              <w:instrText>PAGEREF _Toc168012 \h</w:instrText>
            </w:r>
            <w:r>
              <w:fldChar w:fldCharType="separate"/>
            </w:r>
            <w:r>
              <w:t xml:space="preserve">115 </w:t>
            </w:r>
            <w:r>
              <w:fldChar w:fldCharType="end"/>
            </w:r>
          </w:hyperlink>
        </w:p>
        <w:p w14:paraId="3858F190" w14:textId="77777777" w:rsidR="00A52F85" w:rsidRDefault="00000000">
          <w:r>
            <w:fldChar w:fldCharType="end"/>
          </w:r>
        </w:p>
      </w:sdtContent>
    </w:sdt>
    <w:p w14:paraId="4737FDA0" w14:textId="77777777" w:rsidR="00A52F85" w:rsidRDefault="00000000">
      <w:pPr>
        <w:spacing w:after="297" w:line="259" w:lineRule="auto"/>
        <w:ind w:left="0" w:right="0" w:firstLine="0"/>
        <w:jc w:val="left"/>
      </w:pPr>
      <w:r>
        <w:rPr>
          <w:sz w:val="22"/>
        </w:rPr>
        <w:t xml:space="preserve"> </w:t>
      </w:r>
    </w:p>
    <w:p w14:paraId="4A09B492" w14:textId="77777777" w:rsidR="00A52F85" w:rsidRDefault="00000000">
      <w:pPr>
        <w:spacing w:after="0"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71612FE2" w14:textId="77777777" w:rsidR="00A52F85" w:rsidRDefault="00000000">
      <w:pPr>
        <w:pStyle w:val="Heading1"/>
        <w:ind w:left="-5"/>
      </w:pPr>
      <w:bookmarkStart w:id="0" w:name="_Toc167961"/>
      <w:r>
        <w:lastRenderedPageBreak/>
        <w:t xml:space="preserve">List of Figures </w:t>
      </w:r>
      <w:bookmarkEnd w:id="0"/>
    </w:p>
    <w:p w14:paraId="3876F20E" w14:textId="77777777" w:rsidR="00A52F85" w:rsidRDefault="00000000">
      <w:pPr>
        <w:spacing w:after="120" w:line="259" w:lineRule="auto"/>
        <w:ind w:left="-5" w:right="0"/>
      </w:pPr>
      <w:r>
        <w:t>Figure 1: Time series clustering framework ........................................................ 31</w:t>
      </w:r>
      <w:r>
        <w:rPr>
          <w:rFonts w:ascii="Calibri" w:eastAsia="Calibri" w:hAnsi="Calibri" w:cs="Calibri"/>
          <w:sz w:val="22"/>
        </w:rPr>
        <w:t xml:space="preserve"> </w:t>
      </w:r>
    </w:p>
    <w:p w14:paraId="4630CDCA" w14:textId="77777777" w:rsidR="00A52F85" w:rsidRDefault="00000000">
      <w:pPr>
        <w:spacing w:after="118" w:line="259" w:lineRule="auto"/>
        <w:ind w:left="-5" w:right="0"/>
      </w:pPr>
      <w:r>
        <w:t xml:space="preserve">Figure 2: Example of a </w:t>
      </w:r>
      <w:proofErr w:type="spellStart"/>
      <w:r>
        <w:t>dendrogram</w:t>
      </w:r>
      <w:proofErr w:type="spellEnd"/>
      <w:r>
        <w:t xml:space="preserve"> (retrieved from www.mathworks.com) .... 34</w:t>
      </w:r>
      <w:r>
        <w:rPr>
          <w:rFonts w:ascii="Calibri" w:eastAsia="Calibri" w:hAnsi="Calibri" w:cs="Calibri"/>
          <w:sz w:val="22"/>
        </w:rPr>
        <w:t xml:space="preserve"> </w:t>
      </w:r>
    </w:p>
    <w:p w14:paraId="59539BE4" w14:textId="77777777" w:rsidR="00A52F85" w:rsidRDefault="00000000">
      <w:pPr>
        <w:spacing w:after="118" w:line="259" w:lineRule="auto"/>
        <w:ind w:left="-5" w:right="0"/>
      </w:pPr>
      <w:r>
        <w:t>Figure 3: Complete Linkage ................................................................................. 36</w:t>
      </w:r>
      <w:r>
        <w:rPr>
          <w:rFonts w:ascii="Calibri" w:eastAsia="Calibri" w:hAnsi="Calibri" w:cs="Calibri"/>
          <w:sz w:val="22"/>
        </w:rPr>
        <w:t xml:space="preserve"> </w:t>
      </w:r>
    </w:p>
    <w:p w14:paraId="77906E0A" w14:textId="77777777" w:rsidR="00A52F85" w:rsidRDefault="00000000">
      <w:pPr>
        <w:spacing w:after="120" w:line="259" w:lineRule="auto"/>
        <w:ind w:left="-5" w:right="0"/>
      </w:pPr>
      <w:r>
        <w:t>Figure 4: Single Linkage ....................................................................................... 36</w:t>
      </w:r>
      <w:r>
        <w:rPr>
          <w:rFonts w:ascii="Calibri" w:eastAsia="Calibri" w:hAnsi="Calibri" w:cs="Calibri"/>
          <w:sz w:val="22"/>
        </w:rPr>
        <w:t xml:space="preserve"> </w:t>
      </w:r>
    </w:p>
    <w:p w14:paraId="7ADA6B44" w14:textId="77777777" w:rsidR="00A52F85" w:rsidRDefault="00000000">
      <w:pPr>
        <w:spacing w:after="118" w:line="259" w:lineRule="auto"/>
        <w:ind w:left="-5" w:right="0"/>
      </w:pPr>
      <w:r>
        <w:t>Figure 5: Average Linkage .................................................................................... 36</w:t>
      </w:r>
      <w:r>
        <w:rPr>
          <w:rFonts w:ascii="Calibri" w:eastAsia="Calibri" w:hAnsi="Calibri" w:cs="Calibri"/>
          <w:sz w:val="22"/>
        </w:rPr>
        <w:t xml:space="preserve"> </w:t>
      </w:r>
    </w:p>
    <w:p w14:paraId="285216CD" w14:textId="77777777" w:rsidR="00A52F85" w:rsidRDefault="00000000">
      <w:pPr>
        <w:spacing w:after="113" w:line="259" w:lineRule="auto"/>
        <w:ind w:left="-5" w:right="16"/>
      </w:pPr>
      <w:hyperlink r:id="rId7" w:anchor="_Toc37162348">
        <w:r>
          <w:t xml:space="preserve">Figure 6: example of RT’s generation process (retrieved from </w:t>
        </w:r>
      </w:hyperlink>
    </w:p>
    <w:p w14:paraId="70417D21" w14:textId="77777777" w:rsidR="00A52F85" w:rsidRDefault="00000000">
      <w:pPr>
        <w:spacing w:after="1"/>
        <w:ind w:left="-5" w:right="0"/>
      </w:pPr>
      <w:hyperlink r:id="rId8" w:anchor="_Toc37162348">
        <w:r>
          <w:t>www.datacamp.com)</w:t>
        </w:r>
      </w:hyperlink>
      <w:hyperlink r:id="rId9" w:anchor="_Toc37162348">
        <w:r>
          <w:t xml:space="preserve"> </w:t>
        </w:r>
      </w:hyperlink>
      <w:hyperlink r:id="rId10" w:anchor="_Toc37162348">
        <w:r>
          <w:t>............................................................................................</w:t>
        </w:r>
      </w:hyperlink>
      <w:hyperlink r:id="rId11" w:anchor="_Toc37162348">
        <w:r>
          <w:t xml:space="preserve"> </w:t>
        </w:r>
      </w:hyperlink>
      <w:hyperlink r:id="rId12" w:anchor="_Toc37162348">
        <w:r>
          <w:t>42</w:t>
        </w:r>
      </w:hyperlink>
      <w:hyperlink r:id="rId13" w:anchor="_Toc37162348">
        <w:r>
          <w:rPr>
            <w:rFonts w:ascii="Calibri" w:eastAsia="Calibri" w:hAnsi="Calibri" w:cs="Calibri"/>
            <w:sz w:val="22"/>
          </w:rPr>
          <w:t xml:space="preserve"> </w:t>
        </w:r>
      </w:hyperlink>
      <w:r>
        <w:t>Figure 7: Ensemble methods; boosting procedure .............................................. 43</w:t>
      </w:r>
      <w:r>
        <w:rPr>
          <w:rFonts w:ascii="Calibri" w:eastAsia="Calibri" w:hAnsi="Calibri" w:cs="Calibri"/>
          <w:sz w:val="22"/>
        </w:rPr>
        <w:t xml:space="preserve"> </w:t>
      </w:r>
    </w:p>
    <w:p w14:paraId="1B6A3FD8" w14:textId="77777777" w:rsidR="00A52F85" w:rsidRDefault="00000000">
      <w:pPr>
        <w:spacing w:after="118" w:line="259" w:lineRule="auto"/>
        <w:ind w:left="-5" w:right="0"/>
      </w:pPr>
      <w:r>
        <w:t>Figure 8: Ensemble methods; boosting procedure ............................................. 44</w:t>
      </w:r>
      <w:r>
        <w:rPr>
          <w:rFonts w:ascii="Calibri" w:eastAsia="Calibri" w:hAnsi="Calibri" w:cs="Calibri"/>
          <w:sz w:val="22"/>
        </w:rPr>
        <w:t xml:space="preserve"> </w:t>
      </w:r>
    </w:p>
    <w:p w14:paraId="562007D3" w14:textId="77777777" w:rsidR="00A52F85" w:rsidRDefault="00000000">
      <w:pPr>
        <w:spacing w:after="118" w:line="259" w:lineRule="auto"/>
        <w:ind w:left="-5" w:right="0"/>
      </w:pPr>
      <w:r>
        <w:t>Figure 9: Ensemble methods; stacking procedure .............................................. 45</w:t>
      </w:r>
      <w:r>
        <w:rPr>
          <w:rFonts w:ascii="Calibri" w:eastAsia="Calibri" w:hAnsi="Calibri" w:cs="Calibri"/>
          <w:sz w:val="22"/>
        </w:rPr>
        <w:t xml:space="preserve"> </w:t>
      </w:r>
    </w:p>
    <w:p w14:paraId="25D918FF" w14:textId="77777777" w:rsidR="00A52F85" w:rsidRDefault="00000000">
      <w:pPr>
        <w:spacing w:after="120" w:line="259" w:lineRule="auto"/>
        <w:ind w:left="-5" w:right="0"/>
      </w:pPr>
      <w:r>
        <w:t>Figure 10: Direct multistep forecasting approach ............................................... 46</w:t>
      </w:r>
      <w:r>
        <w:rPr>
          <w:rFonts w:ascii="Calibri" w:eastAsia="Calibri" w:hAnsi="Calibri" w:cs="Calibri"/>
          <w:sz w:val="22"/>
        </w:rPr>
        <w:t xml:space="preserve"> </w:t>
      </w:r>
    </w:p>
    <w:p w14:paraId="14A0C555" w14:textId="77777777" w:rsidR="00A52F85" w:rsidRDefault="00000000">
      <w:pPr>
        <w:spacing w:after="118" w:line="259" w:lineRule="auto"/>
        <w:ind w:left="-5" w:right="0"/>
      </w:pPr>
      <w:r>
        <w:t>Figure 11: Indirect multistep forecasting approach ............................................. 46</w:t>
      </w:r>
      <w:r>
        <w:rPr>
          <w:rFonts w:ascii="Calibri" w:eastAsia="Calibri" w:hAnsi="Calibri" w:cs="Calibri"/>
          <w:sz w:val="22"/>
        </w:rPr>
        <w:t xml:space="preserve"> </w:t>
      </w:r>
    </w:p>
    <w:p w14:paraId="76BF076C" w14:textId="77777777" w:rsidR="00A52F85" w:rsidRDefault="00000000">
      <w:pPr>
        <w:spacing w:after="120" w:line="259" w:lineRule="auto"/>
        <w:ind w:left="-5" w:right="0"/>
      </w:pPr>
      <w:r>
        <w:t>Figure 12: Multi-model multistep forecasting approach ..................................... 47</w:t>
      </w:r>
      <w:r>
        <w:rPr>
          <w:rFonts w:ascii="Calibri" w:eastAsia="Calibri" w:hAnsi="Calibri" w:cs="Calibri"/>
          <w:sz w:val="22"/>
        </w:rPr>
        <w:t xml:space="preserve"> </w:t>
      </w:r>
    </w:p>
    <w:p w14:paraId="198CA742" w14:textId="77777777" w:rsidR="00A52F85" w:rsidRDefault="00000000">
      <w:pPr>
        <w:spacing w:after="118" w:line="259" w:lineRule="auto"/>
        <w:ind w:left="-5" w:right="0"/>
      </w:pPr>
      <w:hyperlink r:id="rId14" w:anchor="_Toc37162355">
        <w:r>
          <w:t>Figure 13: steps of a data mining task</w:t>
        </w:r>
      </w:hyperlink>
      <w:hyperlink r:id="rId15" w:anchor="_Toc37162355">
        <w:r>
          <w:t xml:space="preserve"> </w:t>
        </w:r>
      </w:hyperlink>
      <w:hyperlink r:id="rId16" w:anchor="_Toc37162355">
        <w:r>
          <w:t>..................................................................</w:t>
        </w:r>
      </w:hyperlink>
      <w:hyperlink r:id="rId17" w:anchor="_Toc37162355">
        <w:r>
          <w:t xml:space="preserve"> </w:t>
        </w:r>
      </w:hyperlink>
      <w:hyperlink r:id="rId18" w:anchor="_Toc37162355">
        <w:r>
          <w:t>48</w:t>
        </w:r>
      </w:hyperlink>
      <w:hyperlink r:id="rId19" w:anchor="_Toc37162355">
        <w:r>
          <w:rPr>
            <w:rFonts w:ascii="Calibri" w:eastAsia="Calibri" w:hAnsi="Calibri" w:cs="Calibri"/>
            <w:sz w:val="22"/>
          </w:rPr>
          <w:t xml:space="preserve"> </w:t>
        </w:r>
      </w:hyperlink>
    </w:p>
    <w:p w14:paraId="43F94D8B" w14:textId="77777777" w:rsidR="00A52F85" w:rsidRDefault="00000000">
      <w:pPr>
        <w:spacing w:after="120" w:line="259" w:lineRule="auto"/>
        <w:ind w:left="-5" w:right="0"/>
      </w:pPr>
      <w:hyperlink r:id="rId20" w:anchor="_Toc37162356">
        <w:r>
          <w:t>Figure 14: Data preparation process flowchart</w:t>
        </w:r>
      </w:hyperlink>
      <w:hyperlink r:id="rId21" w:anchor="_Toc37162356">
        <w:r>
          <w:t xml:space="preserve"> </w:t>
        </w:r>
      </w:hyperlink>
      <w:hyperlink r:id="rId22" w:anchor="_Toc37162356">
        <w:r>
          <w:t>...................................................</w:t>
        </w:r>
      </w:hyperlink>
      <w:hyperlink r:id="rId23" w:anchor="_Toc37162356">
        <w:r>
          <w:t xml:space="preserve"> </w:t>
        </w:r>
      </w:hyperlink>
      <w:hyperlink r:id="rId24" w:anchor="_Toc37162356">
        <w:r>
          <w:t>52</w:t>
        </w:r>
      </w:hyperlink>
      <w:hyperlink r:id="rId25" w:anchor="_Toc37162356">
        <w:r>
          <w:rPr>
            <w:rFonts w:ascii="Calibri" w:eastAsia="Calibri" w:hAnsi="Calibri" w:cs="Calibri"/>
            <w:sz w:val="22"/>
          </w:rPr>
          <w:t xml:space="preserve"> </w:t>
        </w:r>
      </w:hyperlink>
    </w:p>
    <w:p w14:paraId="4E209AAC" w14:textId="77777777" w:rsidR="00A52F85" w:rsidRDefault="00000000">
      <w:pPr>
        <w:spacing w:after="118" w:line="259" w:lineRule="auto"/>
        <w:ind w:left="-5" w:right="0"/>
      </w:pPr>
      <w:r>
        <w:t>Figure 15: Dataset A; Relationship MAE%-RMSE% ........................................... 68</w:t>
      </w:r>
      <w:r>
        <w:rPr>
          <w:rFonts w:ascii="Calibri" w:eastAsia="Calibri" w:hAnsi="Calibri" w:cs="Calibri"/>
          <w:sz w:val="22"/>
        </w:rPr>
        <w:t xml:space="preserve"> </w:t>
      </w:r>
    </w:p>
    <w:p w14:paraId="53DA95C5" w14:textId="77777777" w:rsidR="00A52F85" w:rsidRDefault="00000000">
      <w:pPr>
        <w:spacing w:after="0"/>
        <w:ind w:left="-5" w:right="0"/>
      </w:pPr>
      <w:r>
        <w:t>Figure 16: Dataset A; Relationship MAE%-RMSE% ........................................... 68</w:t>
      </w:r>
      <w:r>
        <w:rPr>
          <w:rFonts w:ascii="Calibri" w:eastAsia="Calibri" w:hAnsi="Calibri" w:cs="Calibri"/>
          <w:sz w:val="22"/>
        </w:rPr>
        <w:t xml:space="preserve"> </w:t>
      </w:r>
      <w:r>
        <w:t xml:space="preserve">Figure 17: Dataset A; Scatterplots KPI%-CV (on the left) and KPI%-IDI (on the </w:t>
      </w:r>
    </w:p>
    <w:p w14:paraId="03B085E1" w14:textId="77777777" w:rsidR="00A52F85" w:rsidRDefault="00000000">
      <w:pPr>
        <w:spacing w:after="117" w:line="259" w:lineRule="auto"/>
        <w:ind w:left="-5" w:right="0"/>
      </w:pPr>
      <w:r>
        <w:t>right) ..................................................................................................................... 70</w:t>
      </w:r>
      <w:r>
        <w:rPr>
          <w:rFonts w:ascii="Calibri" w:eastAsia="Calibri" w:hAnsi="Calibri" w:cs="Calibri"/>
          <w:sz w:val="22"/>
        </w:rPr>
        <w:t xml:space="preserve"> </w:t>
      </w:r>
    </w:p>
    <w:p w14:paraId="260CBE04" w14:textId="77777777" w:rsidR="00A52F85" w:rsidRDefault="00000000">
      <w:pPr>
        <w:spacing w:after="113" w:line="259" w:lineRule="auto"/>
        <w:ind w:left="-5" w:right="0"/>
      </w:pPr>
      <w:r>
        <w:t xml:space="preserve">Figure 18: Dataset B; Scatterplots KPI%-CV (on the left) and KPI%-IDI (on the </w:t>
      </w:r>
    </w:p>
    <w:p w14:paraId="51E2588C" w14:textId="77777777" w:rsidR="00A52F85" w:rsidRDefault="00000000">
      <w:pPr>
        <w:spacing w:after="1"/>
        <w:ind w:left="-5" w:right="0"/>
      </w:pPr>
      <w:r>
        <w:t>right) ..................................................................................................................... 70</w:t>
      </w:r>
      <w:r>
        <w:rPr>
          <w:rFonts w:ascii="Calibri" w:eastAsia="Calibri" w:hAnsi="Calibri" w:cs="Calibri"/>
          <w:sz w:val="22"/>
        </w:rPr>
        <w:t xml:space="preserve"> </w:t>
      </w:r>
      <w:r>
        <w:t>Figure 19: CV values distribution for the two datasets ........................................ 72</w:t>
      </w:r>
      <w:r>
        <w:rPr>
          <w:rFonts w:ascii="Calibri" w:eastAsia="Calibri" w:hAnsi="Calibri" w:cs="Calibri"/>
          <w:sz w:val="22"/>
        </w:rPr>
        <w:t xml:space="preserve"> </w:t>
      </w:r>
    </w:p>
    <w:p w14:paraId="736BDC6E" w14:textId="77777777" w:rsidR="00A52F85" w:rsidRDefault="00000000">
      <w:pPr>
        <w:spacing w:after="118" w:line="259" w:lineRule="auto"/>
        <w:ind w:left="-5" w:right="0"/>
      </w:pPr>
      <w:r>
        <w:t>Figure 20: Dataset B; Percentage of explained variance related to each PC ...... 76</w:t>
      </w:r>
      <w:r>
        <w:rPr>
          <w:rFonts w:ascii="Calibri" w:eastAsia="Calibri" w:hAnsi="Calibri" w:cs="Calibri"/>
          <w:sz w:val="22"/>
        </w:rPr>
        <w:t xml:space="preserve"> </w:t>
      </w:r>
    </w:p>
    <w:p w14:paraId="0BF4658B" w14:textId="77777777" w:rsidR="00A52F85" w:rsidRDefault="00000000">
      <w:pPr>
        <w:spacing w:after="120" w:line="259" w:lineRule="auto"/>
        <w:ind w:left="-5" w:right="0"/>
      </w:pPr>
      <w:r>
        <w:t>Figure 21: Dataset B; Factor loadings .................................................................. 76</w:t>
      </w:r>
      <w:r>
        <w:rPr>
          <w:rFonts w:ascii="Calibri" w:eastAsia="Calibri" w:hAnsi="Calibri" w:cs="Calibri"/>
          <w:sz w:val="22"/>
        </w:rPr>
        <w:t xml:space="preserve"> </w:t>
      </w:r>
    </w:p>
    <w:p w14:paraId="39E84975" w14:textId="77777777" w:rsidR="00A52F85" w:rsidRDefault="00000000">
      <w:pPr>
        <w:spacing w:after="111" w:line="259" w:lineRule="auto"/>
        <w:ind w:left="-5" w:right="0"/>
      </w:pPr>
      <w:r>
        <w:t xml:space="preserve">Figure 22: Dataset B; Distribution of the time series in a 3D space defined by </w:t>
      </w:r>
    </w:p>
    <w:p w14:paraId="1F56DDAE" w14:textId="77777777" w:rsidR="00A52F85" w:rsidRDefault="00000000">
      <w:pPr>
        <w:spacing w:after="118" w:line="259" w:lineRule="auto"/>
        <w:ind w:left="-5" w:right="0"/>
      </w:pPr>
      <w:r>
        <w:t>PC1, PC2 and PC3 ................................................................................................. 77</w:t>
      </w:r>
      <w:r>
        <w:rPr>
          <w:rFonts w:ascii="Calibri" w:eastAsia="Calibri" w:hAnsi="Calibri" w:cs="Calibri"/>
          <w:sz w:val="22"/>
        </w:rPr>
        <w:t xml:space="preserve"> </w:t>
      </w:r>
    </w:p>
    <w:p w14:paraId="62831D52" w14:textId="77777777" w:rsidR="00A52F85" w:rsidRDefault="00000000">
      <w:pPr>
        <w:spacing w:after="120" w:line="259" w:lineRule="auto"/>
        <w:ind w:left="-5" w:right="0"/>
      </w:pPr>
      <w:r>
        <w:t>Figure 23: Dataset A; Percentage of explained variance related to each PC ....... 78</w:t>
      </w:r>
      <w:r>
        <w:rPr>
          <w:rFonts w:ascii="Calibri" w:eastAsia="Calibri" w:hAnsi="Calibri" w:cs="Calibri"/>
          <w:sz w:val="22"/>
        </w:rPr>
        <w:t xml:space="preserve"> </w:t>
      </w:r>
    </w:p>
    <w:p w14:paraId="5B08CD12" w14:textId="77777777" w:rsidR="00A52F85" w:rsidRDefault="00000000">
      <w:pPr>
        <w:spacing w:after="117" w:line="259" w:lineRule="auto"/>
        <w:ind w:left="-5" w:right="0"/>
      </w:pPr>
      <w:r>
        <w:t>Figure 24: Dataset A; Factor loadings ................................................................. 78</w:t>
      </w:r>
      <w:r>
        <w:rPr>
          <w:rFonts w:ascii="Calibri" w:eastAsia="Calibri" w:hAnsi="Calibri" w:cs="Calibri"/>
          <w:sz w:val="22"/>
        </w:rPr>
        <w:t xml:space="preserve"> </w:t>
      </w:r>
    </w:p>
    <w:p w14:paraId="7BB01629" w14:textId="77777777" w:rsidR="00A52F85" w:rsidRDefault="00000000">
      <w:pPr>
        <w:spacing w:after="114" w:line="259" w:lineRule="auto"/>
        <w:ind w:left="-5" w:right="0"/>
      </w:pPr>
      <w:r>
        <w:t xml:space="preserve">Figure 25: Dataset A; Distribution of the time series in a 2D space defined by </w:t>
      </w:r>
    </w:p>
    <w:p w14:paraId="2D4F0EF1" w14:textId="77777777" w:rsidR="00A52F85" w:rsidRDefault="00000000">
      <w:pPr>
        <w:spacing w:after="120" w:line="259" w:lineRule="auto"/>
        <w:ind w:left="-5" w:right="0"/>
      </w:pPr>
      <w:r>
        <w:t>PC1 and PC2 ......................................................................................................... 79</w:t>
      </w:r>
      <w:r>
        <w:rPr>
          <w:rFonts w:ascii="Calibri" w:eastAsia="Calibri" w:hAnsi="Calibri" w:cs="Calibri"/>
          <w:sz w:val="22"/>
        </w:rPr>
        <w:t xml:space="preserve"> </w:t>
      </w:r>
      <w:r>
        <w:t xml:space="preserve">Figure 26: PCA-based clustering </w:t>
      </w:r>
      <w:proofErr w:type="spellStart"/>
      <w:r>
        <w:t>dendrograms</w:t>
      </w:r>
      <w:proofErr w:type="spellEnd"/>
      <w:r>
        <w:t xml:space="preserve"> .................................................. 80</w:t>
      </w:r>
      <w:r>
        <w:rPr>
          <w:rFonts w:ascii="Calibri" w:eastAsia="Calibri" w:hAnsi="Calibri" w:cs="Calibri"/>
          <w:sz w:val="22"/>
        </w:rPr>
        <w:t xml:space="preserve"> </w:t>
      </w:r>
    </w:p>
    <w:p w14:paraId="4CFD0AB1" w14:textId="77777777" w:rsidR="00A52F85" w:rsidRDefault="00000000">
      <w:pPr>
        <w:spacing w:after="118" w:line="259" w:lineRule="auto"/>
        <w:ind w:left="-5" w:right="0"/>
      </w:pPr>
      <w:r>
        <w:t xml:space="preserve">Figure 27: Correlation-based clustering </w:t>
      </w:r>
      <w:proofErr w:type="spellStart"/>
      <w:r>
        <w:t>dendrograms</w:t>
      </w:r>
      <w:proofErr w:type="spellEnd"/>
      <w:r>
        <w:t xml:space="preserve"> ....................................... 83</w:t>
      </w:r>
      <w:r>
        <w:rPr>
          <w:rFonts w:ascii="Calibri" w:eastAsia="Calibri" w:hAnsi="Calibri" w:cs="Calibri"/>
          <w:sz w:val="22"/>
        </w:rPr>
        <w:t xml:space="preserve"> </w:t>
      </w:r>
    </w:p>
    <w:p w14:paraId="22900BA8" w14:textId="77777777" w:rsidR="00A52F85" w:rsidRDefault="00000000">
      <w:pPr>
        <w:spacing w:after="118" w:line="259" w:lineRule="auto"/>
        <w:ind w:left="-5" w:right="0"/>
      </w:pPr>
      <w:r>
        <w:t xml:space="preserve">Figure 28: SI-based clustering </w:t>
      </w:r>
      <w:proofErr w:type="spellStart"/>
      <w:r>
        <w:t>dendrograms</w:t>
      </w:r>
      <w:proofErr w:type="spellEnd"/>
      <w:r>
        <w:t xml:space="preserve"> ...................................................... 84</w:t>
      </w:r>
      <w:r>
        <w:rPr>
          <w:rFonts w:ascii="Calibri" w:eastAsia="Calibri" w:hAnsi="Calibri" w:cs="Calibri"/>
          <w:sz w:val="22"/>
        </w:rPr>
        <w:t xml:space="preserve"> </w:t>
      </w:r>
    </w:p>
    <w:p w14:paraId="0B1C0054" w14:textId="77777777" w:rsidR="00A52F85" w:rsidRDefault="00000000">
      <w:pPr>
        <w:spacing w:after="120" w:line="259" w:lineRule="auto"/>
        <w:ind w:left="-5" w:right="0"/>
      </w:pPr>
      <w:r>
        <w:lastRenderedPageBreak/>
        <w:t xml:space="preserve">Figure 29: Distance-based clustering </w:t>
      </w:r>
      <w:proofErr w:type="spellStart"/>
      <w:r>
        <w:t>dendrograms</w:t>
      </w:r>
      <w:proofErr w:type="spellEnd"/>
      <w:r>
        <w:t>............................................ 85</w:t>
      </w:r>
      <w:r>
        <w:rPr>
          <w:rFonts w:ascii="Calibri" w:eastAsia="Calibri" w:hAnsi="Calibri" w:cs="Calibri"/>
          <w:sz w:val="22"/>
        </w:rPr>
        <w:t xml:space="preserve"> </w:t>
      </w:r>
    </w:p>
    <w:p w14:paraId="4C455741" w14:textId="77777777" w:rsidR="00A52F85" w:rsidRDefault="00000000">
      <w:pPr>
        <w:spacing w:after="118" w:line="259" w:lineRule="auto"/>
        <w:ind w:left="-5" w:right="0"/>
      </w:pPr>
      <w:r>
        <w:t>Figure 30: Iterative procedure for the evaluation of the clustering approaches 86</w:t>
      </w:r>
      <w:r>
        <w:rPr>
          <w:rFonts w:ascii="Calibri" w:eastAsia="Calibri" w:hAnsi="Calibri" w:cs="Calibri"/>
          <w:sz w:val="22"/>
        </w:rPr>
        <w:t xml:space="preserve"> </w:t>
      </w:r>
    </w:p>
    <w:p w14:paraId="1B31300F" w14:textId="77777777" w:rsidR="00A52F85" w:rsidRDefault="00000000">
      <w:pPr>
        <w:spacing w:after="0"/>
        <w:ind w:left="-5" w:right="283"/>
      </w:pPr>
      <w:r>
        <w:t>Figure 31: ML accuracy as a function of the number of clusters ......................... 86</w:t>
      </w:r>
      <w:r>
        <w:rPr>
          <w:rFonts w:ascii="Calibri" w:eastAsia="Calibri" w:hAnsi="Calibri" w:cs="Calibri"/>
          <w:sz w:val="22"/>
        </w:rPr>
        <w:t xml:space="preserve"> </w:t>
      </w:r>
      <w:r>
        <w:t>Figure 32: Average performance of RF on Dataset B as a function of the number of clusters formed used the PCA-based clustering methodology ....................... 88</w:t>
      </w:r>
      <w:r>
        <w:rPr>
          <w:rFonts w:ascii="Calibri" w:eastAsia="Calibri" w:hAnsi="Calibri" w:cs="Calibri"/>
          <w:sz w:val="22"/>
        </w:rPr>
        <w:t xml:space="preserve"> </w:t>
      </w:r>
      <w:r>
        <w:t>Figure 33:Average performance of RF on Dataset B as a function of the number of clusters formed used the Correlation-based clustering methodology ........... 88</w:t>
      </w:r>
      <w:r>
        <w:rPr>
          <w:rFonts w:ascii="Calibri" w:eastAsia="Calibri" w:hAnsi="Calibri" w:cs="Calibri"/>
          <w:sz w:val="22"/>
        </w:rPr>
        <w:t xml:space="preserve"> </w:t>
      </w:r>
      <w:r>
        <w:t>Figure 34: Average performance of RF on Dataset B as a function of the number of clusters formed used the SI-based clustering methodology ........................... 89</w:t>
      </w:r>
      <w:r>
        <w:rPr>
          <w:rFonts w:ascii="Calibri" w:eastAsia="Calibri" w:hAnsi="Calibri" w:cs="Calibri"/>
          <w:sz w:val="22"/>
        </w:rPr>
        <w:t xml:space="preserve"> </w:t>
      </w:r>
      <w:r>
        <w:t>Figure 35: Average performance of RF on Dataset B as a function of the number of clusters formed used the Distance-based clustering methodology ................. 89</w:t>
      </w:r>
      <w:r>
        <w:rPr>
          <w:rFonts w:ascii="Calibri" w:eastAsia="Calibri" w:hAnsi="Calibri" w:cs="Calibri"/>
          <w:sz w:val="22"/>
        </w:rPr>
        <w:t xml:space="preserve"> </w:t>
      </w:r>
      <w:r>
        <w:t>Figure 36: Average performance of RF on Dataset B as a function of the number of clusters formed used the SI-based clustering methodology (second run) ...... 92</w:t>
      </w:r>
      <w:r>
        <w:rPr>
          <w:rFonts w:ascii="Calibri" w:eastAsia="Calibri" w:hAnsi="Calibri" w:cs="Calibri"/>
          <w:sz w:val="22"/>
        </w:rPr>
        <w:t xml:space="preserve"> </w:t>
      </w:r>
      <w:r>
        <w:t>Figure 37:Average performance of RF on Dataset A as a function of the number of clusters formed used the PCA-based clustering methodology ........................ 94</w:t>
      </w:r>
      <w:r>
        <w:rPr>
          <w:rFonts w:ascii="Calibri" w:eastAsia="Calibri" w:hAnsi="Calibri" w:cs="Calibri"/>
          <w:sz w:val="22"/>
        </w:rPr>
        <w:t xml:space="preserve"> </w:t>
      </w:r>
      <w:r>
        <w:t>Figure 38:Average performance of RF on Dataset A as a function of the number of clusters formed used the Correlation-based clustering methodology ............ 94</w:t>
      </w:r>
      <w:r>
        <w:rPr>
          <w:rFonts w:ascii="Calibri" w:eastAsia="Calibri" w:hAnsi="Calibri" w:cs="Calibri"/>
          <w:sz w:val="22"/>
        </w:rPr>
        <w:t xml:space="preserve"> </w:t>
      </w:r>
      <w:r>
        <w:t>Figure 39: Average performance of RF on Dataset A as a function of the number of clusters formed used the SI-based clustering methodology ........................... 95</w:t>
      </w:r>
      <w:r>
        <w:rPr>
          <w:rFonts w:ascii="Calibri" w:eastAsia="Calibri" w:hAnsi="Calibri" w:cs="Calibri"/>
          <w:sz w:val="22"/>
        </w:rPr>
        <w:t xml:space="preserve"> </w:t>
      </w:r>
      <w:r>
        <w:t>Figure 40: Average performance of RF on Dataset A as a function of the number of clusters formed used the Distance-based clustering methodology ................. 95</w:t>
      </w:r>
      <w:r>
        <w:rPr>
          <w:rFonts w:ascii="Calibri" w:eastAsia="Calibri" w:hAnsi="Calibri" w:cs="Calibri"/>
          <w:sz w:val="22"/>
        </w:rPr>
        <w:t xml:space="preserve"> </w:t>
      </w:r>
      <w:r>
        <w:t>Figure 41: Structure of the ML methods’ input vector ...................................... 102</w:t>
      </w:r>
      <w:r>
        <w:rPr>
          <w:rFonts w:ascii="Calibri" w:eastAsia="Calibri" w:hAnsi="Calibri" w:cs="Calibri"/>
          <w:sz w:val="22"/>
        </w:rPr>
        <w:t xml:space="preserve"> </w:t>
      </w:r>
    </w:p>
    <w:p w14:paraId="490D61F3" w14:textId="77777777" w:rsidR="00A52F85" w:rsidRDefault="00000000">
      <w:pPr>
        <w:pStyle w:val="Heading1"/>
        <w:ind w:left="-5"/>
      </w:pPr>
      <w:bookmarkStart w:id="1" w:name="_Toc167962"/>
      <w:r>
        <w:t xml:space="preserve">List of Tables </w:t>
      </w:r>
      <w:bookmarkEnd w:id="1"/>
    </w:p>
    <w:p w14:paraId="21739174" w14:textId="77777777" w:rsidR="00A52F85" w:rsidRDefault="00000000">
      <w:pPr>
        <w:spacing w:after="120" w:line="259" w:lineRule="auto"/>
        <w:ind w:left="-5" w:right="0"/>
      </w:pPr>
      <w:r>
        <w:t>Table 1: Approaches to Multistep demand forecasting with ML methods ......... 47</w:t>
      </w:r>
      <w:r>
        <w:rPr>
          <w:rFonts w:ascii="Calibri" w:eastAsia="Calibri" w:hAnsi="Calibri" w:cs="Calibri"/>
          <w:sz w:val="22"/>
        </w:rPr>
        <w:t xml:space="preserve"> </w:t>
      </w:r>
    </w:p>
    <w:p w14:paraId="699FD160" w14:textId="77777777" w:rsidR="00A52F85" w:rsidRDefault="00000000">
      <w:pPr>
        <w:spacing w:after="118" w:line="259" w:lineRule="auto"/>
        <w:ind w:left="-5" w:right="0"/>
      </w:pPr>
      <w:r>
        <w:t>Table 2: Datasets characteristics.......................................................................... 50</w:t>
      </w:r>
      <w:r>
        <w:rPr>
          <w:rFonts w:ascii="Calibri" w:eastAsia="Calibri" w:hAnsi="Calibri" w:cs="Calibri"/>
          <w:sz w:val="22"/>
        </w:rPr>
        <w:t xml:space="preserve"> </w:t>
      </w:r>
    </w:p>
    <w:p w14:paraId="33303F98" w14:textId="77777777" w:rsidR="00A52F85" w:rsidRDefault="00000000">
      <w:pPr>
        <w:spacing w:after="120" w:line="259" w:lineRule="auto"/>
        <w:ind w:left="-5" w:right="0"/>
      </w:pPr>
      <w:r>
        <w:t>Table 3: Data partition driving factors ................................................................ 56</w:t>
      </w:r>
      <w:r>
        <w:rPr>
          <w:rFonts w:ascii="Calibri" w:eastAsia="Calibri" w:hAnsi="Calibri" w:cs="Calibri"/>
          <w:sz w:val="22"/>
        </w:rPr>
        <w:t xml:space="preserve"> </w:t>
      </w:r>
    </w:p>
    <w:p w14:paraId="5D047D63" w14:textId="77777777" w:rsidR="00A52F85" w:rsidRDefault="00000000">
      <w:pPr>
        <w:spacing w:after="118" w:line="259" w:lineRule="auto"/>
        <w:ind w:left="-5" w:right="0"/>
      </w:pPr>
      <w:r>
        <w:t>Table 4: Multistep forecasting approaches .......................................................... 58</w:t>
      </w:r>
      <w:r>
        <w:rPr>
          <w:rFonts w:ascii="Calibri" w:eastAsia="Calibri" w:hAnsi="Calibri" w:cs="Calibri"/>
          <w:sz w:val="22"/>
        </w:rPr>
        <w:t xml:space="preserve"> </w:t>
      </w:r>
    </w:p>
    <w:p w14:paraId="104B30A2" w14:textId="77777777" w:rsidR="00A52F85" w:rsidRDefault="00000000">
      <w:pPr>
        <w:spacing w:after="121" w:line="259" w:lineRule="auto"/>
        <w:ind w:left="-5" w:right="0"/>
      </w:pPr>
      <w:r>
        <w:t>Table 5:Parameters’ range for RT, RF and ETR .................................................. 59</w:t>
      </w:r>
      <w:r>
        <w:rPr>
          <w:rFonts w:ascii="Calibri" w:eastAsia="Calibri" w:hAnsi="Calibri" w:cs="Calibri"/>
          <w:sz w:val="22"/>
        </w:rPr>
        <w:t xml:space="preserve"> </w:t>
      </w:r>
    </w:p>
    <w:p w14:paraId="2F957F62" w14:textId="77777777" w:rsidR="00A52F85" w:rsidRDefault="00000000">
      <w:pPr>
        <w:spacing w:after="118" w:line="259" w:lineRule="auto"/>
        <w:ind w:left="-5" w:right="0"/>
      </w:pPr>
      <w:r>
        <w:t xml:space="preserve">Table 6: Parameters' range for </w:t>
      </w:r>
      <w:proofErr w:type="spellStart"/>
      <w:r>
        <w:t>XGBoost</w:t>
      </w:r>
      <w:proofErr w:type="spellEnd"/>
      <w:r>
        <w:t xml:space="preserve"> ............................................................. 59</w:t>
      </w:r>
      <w:r>
        <w:rPr>
          <w:rFonts w:ascii="Calibri" w:eastAsia="Calibri" w:hAnsi="Calibri" w:cs="Calibri"/>
          <w:sz w:val="22"/>
        </w:rPr>
        <w:t xml:space="preserve"> </w:t>
      </w:r>
    </w:p>
    <w:p w14:paraId="1544A5DA" w14:textId="77777777" w:rsidR="00A52F85" w:rsidRDefault="00000000">
      <w:pPr>
        <w:spacing w:after="120" w:line="259" w:lineRule="auto"/>
        <w:ind w:left="-5" w:right="0"/>
      </w:pPr>
      <w:r>
        <w:t>Table 7: Dataset A; Methods' ranking by performance ....................................... 64</w:t>
      </w:r>
      <w:r>
        <w:rPr>
          <w:rFonts w:ascii="Calibri" w:eastAsia="Calibri" w:hAnsi="Calibri" w:cs="Calibri"/>
          <w:sz w:val="22"/>
        </w:rPr>
        <w:t xml:space="preserve"> </w:t>
      </w:r>
    </w:p>
    <w:p w14:paraId="059B481B" w14:textId="77777777" w:rsidR="00A52F85" w:rsidRDefault="00000000">
      <w:pPr>
        <w:spacing w:after="118" w:line="259" w:lineRule="auto"/>
        <w:ind w:left="-5" w:right="0"/>
      </w:pPr>
      <w:r>
        <w:t>Table 8: Dataset B; Methods' ranking by performance ....................................... 67</w:t>
      </w:r>
      <w:r>
        <w:rPr>
          <w:rFonts w:ascii="Calibri" w:eastAsia="Calibri" w:hAnsi="Calibri" w:cs="Calibri"/>
          <w:sz w:val="22"/>
        </w:rPr>
        <w:t xml:space="preserve"> </w:t>
      </w:r>
    </w:p>
    <w:p w14:paraId="3129F838" w14:textId="77777777" w:rsidR="00A52F85" w:rsidRDefault="00000000">
      <w:pPr>
        <w:spacing w:after="118" w:line="259" w:lineRule="auto"/>
        <w:ind w:left="-5" w:right="0"/>
      </w:pPr>
      <w:r>
        <w:t>Table 9: Dataset A (subset with CV&lt;1), Methods' ranking by accuracy .............. 71</w:t>
      </w:r>
      <w:r>
        <w:rPr>
          <w:rFonts w:ascii="Calibri" w:eastAsia="Calibri" w:hAnsi="Calibri" w:cs="Calibri"/>
          <w:sz w:val="22"/>
        </w:rPr>
        <w:t xml:space="preserve"> </w:t>
      </w:r>
    </w:p>
    <w:p w14:paraId="32244FF7" w14:textId="77777777" w:rsidR="00A52F85" w:rsidRDefault="00000000">
      <w:pPr>
        <w:spacing w:after="120" w:line="259" w:lineRule="auto"/>
        <w:ind w:left="-5" w:right="0"/>
      </w:pPr>
      <w:r>
        <w:t>Table 10:List of features extracted from the time series ..................................... 74</w:t>
      </w:r>
      <w:r>
        <w:rPr>
          <w:rFonts w:ascii="Calibri" w:eastAsia="Calibri" w:hAnsi="Calibri" w:cs="Calibri"/>
          <w:sz w:val="22"/>
        </w:rPr>
        <w:t xml:space="preserve"> </w:t>
      </w:r>
    </w:p>
    <w:p w14:paraId="361C857B" w14:textId="77777777" w:rsidR="00A52F85" w:rsidRDefault="00000000">
      <w:pPr>
        <w:spacing w:after="118" w:line="259" w:lineRule="auto"/>
        <w:ind w:left="-5" w:right="0"/>
      </w:pPr>
      <w:r>
        <w:t>Table 11: Dataset A; PCC KPI%-Feature .............................................................. 81</w:t>
      </w:r>
      <w:r>
        <w:rPr>
          <w:rFonts w:ascii="Calibri" w:eastAsia="Calibri" w:hAnsi="Calibri" w:cs="Calibri"/>
          <w:sz w:val="22"/>
        </w:rPr>
        <w:t xml:space="preserve"> </w:t>
      </w:r>
    </w:p>
    <w:p w14:paraId="7F3995D9" w14:textId="77777777" w:rsidR="00A52F85" w:rsidRDefault="00000000">
      <w:pPr>
        <w:spacing w:after="120" w:line="259" w:lineRule="auto"/>
        <w:ind w:left="-5" w:right="0"/>
      </w:pPr>
      <w:r>
        <w:lastRenderedPageBreak/>
        <w:t>Table 12: Dataset B; PCC KPI%-Feature .............................................................. 82</w:t>
      </w:r>
      <w:r>
        <w:rPr>
          <w:rFonts w:ascii="Calibri" w:eastAsia="Calibri" w:hAnsi="Calibri" w:cs="Calibri"/>
          <w:sz w:val="22"/>
        </w:rPr>
        <w:t xml:space="preserve"> </w:t>
      </w:r>
    </w:p>
    <w:p w14:paraId="5F36A1B0" w14:textId="77777777" w:rsidR="00A52F85" w:rsidRDefault="00000000">
      <w:pPr>
        <w:spacing w:after="118" w:line="259" w:lineRule="auto"/>
        <w:ind w:left="-5" w:right="0"/>
      </w:pPr>
      <w:r>
        <w:t>Table 13: List of the selected features .................................................................. 82</w:t>
      </w:r>
      <w:r>
        <w:rPr>
          <w:rFonts w:ascii="Calibri" w:eastAsia="Calibri" w:hAnsi="Calibri" w:cs="Calibri"/>
          <w:sz w:val="22"/>
        </w:rPr>
        <w:t xml:space="preserve"> </w:t>
      </w:r>
    </w:p>
    <w:p w14:paraId="4DE5C084" w14:textId="77777777" w:rsidR="00A52F85" w:rsidRDefault="00000000">
      <w:pPr>
        <w:spacing w:after="0"/>
        <w:ind w:left="-5" w:right="0"/>
      </w:pPr>
      <w:r>
        <w:t>Table 14: Content of the ML methods’ input vector .......................................... 102</w:t>
      </w:r>
      <w:r>
        <w:rPr>
          <w:rFonts w:ascii="Calibri" w:eastAsia="Calibri" w:hAnsi="Calibri" w:cs="Calibri"/>
          <w:sz w:val="22"/>
        </w:rPr>
        <w:t xml:space="preserve"> </w:t>
      </w:r>
      <w:r>
        <w:t xml:space="preserve">Table 15: Dataset A; Mixed approach to ML methods performances and </w:t>
      </w:r>
    </w:p>
    <w:p w14:paraId="02177128" w14:textId="77777777" w:rsidR="00A52F85" w:rsidRDefault="00000000">
      <w:pPr>
        <w:spacing w:after="117" w:line="259" w:lineRule="auto"/>
        <w:ind w:left="-5" w:right="0"/>
      </w:pPr>
      <w:r>
        <w:t>comparison with time series approach .............................................................. 103</w:t>
      </w:r>
      <w:r>
        <w:rPr>
          <w:rFonts w:ascii="Calibri" w:eastAsia="Calibri" w:hAnsi="Calibri" w:cs="Calibri"/>
          <w:sz w:val="22"/>
        </w:rPr>
        <w:t xml:space="preserve"> </w:t>
      </w:r>
    </w:p>
    <w:p w14:paraId="585CBFE8" w14:textId="77777777" w:rsidR="00A52F85" w:rsidRDefault="00000000">
      <w:pPr>
        <w:spacing w:after="113" w:line="259" w:lineRule="auto"/>
        <w:ind w:left="-5" w:right="0"/>
      </w:pPr>
      <w:r>
        <w:t xml:space="preserve">Table 16: Dataset B; Mixed approach to ML methods performances and </w:t>
      </w:r>
    </w:p>
    <w:p w14:paraId="793AFFD8" w14:textId="77777777" w:rsidR="00A52F85" w:rsidRDefault="00000000">
      <w:pPr>
        <w:spacing w:after="117" w:line="259" w:lineRule="auto"/>
        <w:ind w:left="-5" w:right="0"/>
      </w:pPr>
      <w:r>
        <w:t>comparison with time series approach .............................................................. 105</w:t>
      </w:r>
      <w:r>
        <w:rPr>
          <w:rFonts w:ascii="Calibri" w:eastAsia="Calibri" w:hAnsi="Calibri" w:cs="Calibri"/>
          <w:sz w:val="22"/>
        </w:rPr>
        <w:t xml:space="preserve"> </w:t>
      </w:r>
    </w:p>
    <w:p w14:paraId="67760D22" w14:textId="77777777" w:rsidR="00A52F85" w:rsidRDefault="00000000">
      <w:pPr>
        <w:spacing w:after="287" w:line="259" w:lineRule="auto"/>
        <w:ind w:left="0" w:right="0" w:firstLine="0"/>
        <w:jc w:val="left"/>
      </w:pPr>
      <w:r>
        <w:t xml:space="preserve"> </w:t>
      </w:r>
    </w:p>
    <w:p w14:paraId="36E2C15F" w14:textId="77777777" w:rsidR="00A52F85" w:rsidRDefault="00000000">
      <w:pPr>
        <w:spacing w:after="0"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34212231" w14:textId="77777777" w:rsidR="00A52F85" w:rsidRDefault="00000000">
      <w:pPr>
        <w:spacing w:after="555" w:line="259" w:lineRule="auto"/>
        <w:ind w:left="0" w:right="0" w:firstLine="0"/>
      </w:pPr>
      <w:r>
        <w:t xml:space="preserve"> </w:t>
      </w:r>
    </w:p>
    <w:p w14:paraId="762992FB" w14:textId="77777777" w:rsidR="00A52F85" w:rsidRDefault="00000000">
      <w:pPr>
        <w:spacing w:after="0" w:line="259" w:lineRule="auto"/>
        <w:ind w:left="0" w:right="0" w:firstLine="0"/>
      </w:pPr>
      <w:r>
        <w:rPr>
          <w:rFonts w:ascii="Times New Roman" w:eastAsia="Times New Roman" w:hAnsi="Times New Roman" w:cs="Times New Roman"/>
        </w:rPr>
        <w:t xml:space="preserve"> </w:t>
      </w:r>
      <w:r>
        <w:br w:type="page"/>
      </w:r>
    </w:p>
    <w:p w14:paraId="33F89794" w14:textId="77777777" w:rsidR="00A52F85" w:rsidRDefault="00000000">
      <w:pPr>
        <w:pStyle w:val="Heading1"/>
        <w:ind w:left="-5"/>
      </w:pPr>
      <w:bookmarkStart w:id="2" w:name="_Toc167963"/>
      <w:r>
        <w:lastRenderedPageBreak/>
        <w:t xml:space="preserve">Chapter 1: Introduction </w:t>
      </w:r>
      <w:bookmarkEnd w:id="2"/>
    </w:p>
    <w:p w14:paraId="62DBCDEC" w14:textId="77777777" w:rsidR="00A52F85" w:rsidRDefault="00000000">
      <w:pPr>
        <w:spacing w:line="357" w:lineRule="auto"/>
        <w:ind w:left="-5" w:right="275"/>
      </w:pPr>
      <w:r>
        <w:rPr>
          <w:i/>
        </w:rPr>
        <w:t xml:space="preserve">The scope of this chapter is to introduce the reader to the research environment, providing the essential knowledge that will allow the proper understanding of the thesis. Furthermore, the research goals will be defined, and the structure of the work will be delineated. </w:t>
      </w:r>
    </w:p>
    <w:p w14:paraId="2577C9AD" w14:textId="77777777" w:rsidR="00A52F85" w:rsidRDefault="00000000">
      <w:pPr>
        <w:spacing w:after="349" w:line="259" w:lineRule="auto"/>
        <w:ind w:left="0" w:right="0" w:firstLine="0"/>
        <w:jc w:val="left"/>
      </w:pPr>
      <w:r>
        <w:rPr>
          <w:i/>
        </w:rPr>
        <w:t xml:space="preserve"> </w:t>
      </w:r>
    </w:p>
    <w:p w14:paraId="7F80BDBF" w14:textId="77777777" w:rsidR="00A52F85" w:rsidRDefault="00000000">
      <w:pPr>
        <w:pStyle w:val="Heading2"/>
        <w:tabs>
          <w:tab w:val="center" w:pos="2736"/>
        </w:tabs>
        <w:ind w:left="0" w:right="0" w:firstLine="0"/>
      </w:pPr>
      <w:bookmarkStart w:id="3" w:name="_Toc167964"/>
      <w:r>
        <w:t>1.1</w:t>
      </w:r>
      <w:r>
        <w:rPr>
          <w:rFonts w:ascii="Arial" w:eastAsia="Arial" w:hAnsi="Arial" w:cs="Arial"/>
        </w:rPr>
        <w:t xml:space="preserve"> </w:t>
      </w:r>
      <w:r>
        <w:rPr>
          <w:rFonts w:ascii="Arial" w:eastAsia="Arial" w:hAnsi="Arial" w:cs="Arial"/>
        </w:rPr>
        <w:tab/>
      </w:r>
      <w:r>
        <w:t xml:space="preserve">What is demand forecasting </w:t>
      </w:r>
      <w:bookmarkEnd w:id="3"/>
    </w:p>
    <w:p w14:paraId="08FC48AB" w14:textId="77777777" w:rsidR="00A52F85" w:rsidRDefault="00000000">
      <w:pPr>
        <w:spacing w:after="160" w:line="357" w:lineRule="auto"/>
        <w:ind w:left="-5" w:right="16"/>
      </w:pPr>
      <w:r>
        <w:t xml:space="preserve">“A forecast is a statement of what is expected to happen in the future, especially in relation to a particular event or situation.” (Collins dictionary) </w:t>
      </w:r>
    </w:p>
    <w:p w14:paraId="517C7A66" w14:textId="77777777" w:rsidR="00A52F85" w:rsidRDefault="00000000">
      <w:pPr>
        <w:spacing w:after="210"/>
        <w:ind w:left="-5" w:right="274"/>
      </w:pPr>
      <w:r>
        <w:t xml:space="preserve">Thus, forecasting is a discipline which finds its applications in a high number of different fields. It can be used to predict from weather to volume of phone calls, from road traffic to products’ demand. The best practice in each of these fields is specific and, depending on its characteristics, can be extremely straight forward or more complex. The sunrise time tomorrow can be precisely forecasted by an analytical model, on the other hand environments with high uncertainty features, like stock exchange, will have the need of more statistically based approaches. The predictability of a certain event will be influenced by several characteristics of the forecasting environment (Hyndman and </w:t>
      </w:r>
      <w:proofErr w:type="spellStart"/>
      <w:r>
        <w:t>Athanasopoulos</w:t>
      </w:r>
      <w:proofErr w:type="spellEnd"/>
      <w:r>
        <w:t xml:space="preserve">, 2018): </w:t>
      </w:r>
    </w:p>
    <w:p w14:paraId="2F707053" w14:textId="77777777" w:rsidR="00A52F85" w:rsidRDefault="00000000">
      <w:pPr>
        <w:numPr>
          <w:ilvl w:val="0"/>
          <w:numId w:val="1"/>
        </w:numPr>
        <w:spacing w:after="53"/>
        <w:ind w:right="0" w:hanging="360"/>
      </w:pPr>
      <w:r>
        <w:t xml:space="preserve">How precisely we understand the factors which influence the variable we want to forecast (also referred to as “target variable”). </w:t>
      </w:r>
    </w:p>
    <w:p w14:paraId="0791EEC2" w14:textId="77777777" w:rsidR="00A52F85" w:rsidRDefault="00000000">
      <w:pPr>
        <w:numPr>
          <w:ilvl w:val="0"/>
          <w:numId w:val="1"/>
        </w:numPr>
        <w:spacing w:after="121" w:line="259" w:lineRule="auto"/>
        <w:ind w:right="0" w:hanging="360"/>
      </w:pPr>
      <w:r>
        <w:t xml:space="preserve">How much data is available. </w:t>
      </w:r>
    </w:p>
    <w:p w14:paraId="04812A59" w14:textId="77777777" w:rsidR="00A52F85" w:rsidRDefault="00000000">
      <w:pPr>
        <w:numPr>
          <w:ilvl w:val="0"/>
          <w:numId w:val="1"/>
        </w:numPr>
        <w:spacing w:after="224" w:line="259" w:lineRule="auto"/>
        <w:ind w:right="0" w:hanging="360"/>
      </w:pPr>
      <w:r>
        <w:t xml:space="preserve">Whether the forecast can affect the value of the target variable itself. </w:t>
      </w:r>
    </w:p>
    <w:p w14:paraId="6A424FB4" w14:textId="77777777" w:rsidR="00A52F85" w:rsidRDefault="00000000">
      <w:pPr>
        <w:ind w:left="-5" w:right="0"/>
      </w:pPr>
      <w:r>
        <w:t xml:space="preserve">Given the great extension, variety and complexity of forecasting, this study will solely focus on its application to supply chain demand.   </w:t>
      </w:r>
    </w:p>
    <w:p w14:paraId="0CF88F26" w14:textId="77777777" w:rsidR="00A52F85" w:rsidRDefault="00000000">
      <w:pPr>
        <w:ind w:left="-5" w:right="280"/>
      </w:pPr>
      <w:r>
        <w:t>We define supply chain demand forecasting as the action of estimating the values of future demand in the supply chain context. Supply chain demand forecasting is an important part of a field that has undergone a great expansion in recent years: supply chain analytics. Souza (2014)</w:t>
      </w:r>
      <w:r>
        <w:rPr>
          <w:color w:val="FF0000"/>
        </w:rPr>
        <w:t xml:space="preserve"> </w:t>
      </w:r>
      <w:r>
        <w:t>and Wang et al. (2016)</w:t>
      </w:r>
      <w:r>
        <w:rPr>
          <w:color w:val="FF0000"/>
        </w:rPr>
        <w:t xml:space="preserve"> </w:t>
      </w:r>
      <w:r>
        <w:t xml:space="preserve">define supply </w:t>
      </w:r>
    </w:p>
    <w:p w14:paraId="369867B7" w14:textId="77777777" w:rsidR="00A52F85" w:rsidRDefault="00A52F85">
      <w:pPr>
        <w:sectPr w:rsidR="00A52F85">
          <w:headerReference w:type="even" r:id="rId26"/>
          <w:headerReference w:type="default" r:id="rId27"/>
          <w:footerReference w:type="even" r:id="rId28"/>
          <w:footerReference w:type="default" r:id="rId29"/>
          <w:headerReference w:type="first" r:id="rId30"/>
          <w:footerReference w:type="first" r:id="rId31"/>
          <w:pgSz w:w="11906" w:h="16838"/>
          <w:pgMar w:top="1172" w:right="1424" w:bottom="708" w:left="1702" w:header="720" w:footer="720" w:gutter="0"/>
          <w:cols w:space="720"/>
          <w:titlePg/>
        </w:sectPr>
      </w:pPr>
    </w:p>
    <w:p w14:paraId="0FCFB931" w14:textId="77777777" w:rsidR="00A52F85" w:rsidRDefault="00000000">
      <w:pPr>
        <w:ind w:left="-5" w:right="0"/>
      </w:pPr>
      <w:r>
        <w:lastRenderedPageBreak/>
        <w:t xml:space="preserve">chain analytics as the ability to gain insights from data to make better decisions. Literature divides analytics into three categories: </w:t>
      </w:r>
    </w:p>
    <w:p w14:paraId="2F003AE2" w14:textId="77777777" w:rsidR="00A52F85" w:rsidRDefault="00000000">
      <w:pPr>
        <w:ind w:left="-5" w:right="0"/>
      </w:pPr>
      <w:r>
        <w:rPr>
          <w:i/>
        </w:rPr>
        <w:t>Descriptive analytics</w:t>
      </w:r>
      <w:r>
        <w:t xml:space="preserve">: which employs data to gain insights on what happened and/or what is happening. </w:t>
      </w:r>
    </w:p>
    <w:p w14:paraId="36DFBEC7" w14:textId="77777777" w:rsidR="00A52F85" w:rsidRDefault="00000000">
      <w:pPr>
        <w:ind w:left="-5" w:right="0"/>
      </w:pPr>
      <w:r>
        <w:rPr>
          <w:i/>
        </w:rPr>
        <w:t>Predictive analytics</w:t>
      </w:r>
      <w:r>
        <w:t xml:space="preserve">: which extracts information from the data available in order to describe what will happen in future. </w:t>
      </w:r>
    </w:p>
    <w:p w14:paraId="40A6A77E" w14:textId="77777777" w:rsidR="00A52F85" w:rsidRDefault="00000000">
      <w:pPr>
        <w:ind w:left="-5" w:right="0"/>
      </w:pPr>
      <w:r>
        <w:rPr>
          <w:i/>
        </w:rPr>
        <w:t>Prescriptive analytics</w:t>
      </w:r>
      <w:r>
        <w:t xml:space="preserve">: which aims at identifying the best course of action according to the scenario highlighted by the data.  </w:t>
      </w:r>
    </w:p>
    <w:p w14:paraId="54746663" w14:textId="77777777" w:rsidR="00A52F85" w:rsidRDefault="00000000">
      <w:pPr>
        <w:ind w:left="-5" w:right="0"/>
      </w:pPr>
      <w:r>
        <w:t xml:space="preserve">Clearly, demand forecasting belongs to the second category. It is nonetheless of structural importance to understand the connections between these three categories in this field of application. Descriptive analytics will provide help identifying patterns and relationships between demand and different variables which may influence it. Thus, it is of valuable contribution to decide what to base the forecasting procedure on. Prescriptive analytics on the contrary, may use the prediction output with the objective to improve decision making by the means of optimization and simulation.  </w:t>
      </w:r>
    </w:p>
    <w:p w14:paraId="1088C719" w14:textId="77777777" w:rsidR="00A52F85" w:rsidRDefault="00000000">
      <w:pPr>
        <w:spacing w:after="0"/>
        <w:ind w:left="-5" w:right="0"/>
      </w:pPr>
      <w:r>
        <w:t xml:space="preserve">Given this introduction, it is clear how demand forecasting represents a key activity in supply chain operations planning and management (Hyndman, 2019), by the means of helping managers to make well informed business decisions. Bad forecasts lead to poor planning and can be harmful for the well-being of supply chains. Forecasts can be classified based on the forecasting horizon considered, which is strictly connected to their scope: (a) short-term forecasts are needed for the scheduling of personnel, production and transportation; (b)medium-term forecasts are needed to determine future resource requirements, in order to purchase raw materials, hire personnel, or buy machinery and equipment; (c) long-term forecasts are used in strategic planning. Such decisions must take into account market opportunities, environmental factors and internal resources. </w:t>
      </w:r>
    </w:p>
    <w:p w14:paraId="6A4AC978" w14:textId="77777777" w:rsidR="00A52F85" w:rsidRDefault="00000000">
      <w:pPr>
        <w:spacing w:line="259" w:lineRule="auto"/>
        <w:ind w:left="-5" w:right="0"/>
      </w:pPr>
      <w:r>
        <w:t>Investigation on long term forecasting will be beyond the scope of this study.</w:t>
      </w:r>
      <w:r>
        <w:rPr>
          <w:sz w:val="23"/>
        </w:rPr>
        <w:t xml:space="preserve"> </w:t>
      </w:r>
    </w:p>
    <w:p w14:paraId="521FF40F" w14:textId="77777777" w:rsidR="00A52F85" w:rsidRDefault="00000000">
      <w:pPr>
        <w:spacing w:after="626" w:line="265" w:lineRule="auto"/>
        <w:ind w:right="-6"/>
        <w:jc w:val="right"/>
      </w:pPr>
      <w:r>
        <w:t>Quantitative and qualitative forecasting</w:t>
      </w:r>
    </w:p>
    <w:p w14:paraId="2EE2B9C5" w14:textId="77777777" w:rsidR="00A52F85" w:rsidRDefault="00000000">
      <w:pPr>
        <w:pStyle w:val="Heading2"/>
        <w:tabs>
          <w:tab w:val="center" w:pos="3578"/>
        </w:tabs>
        <w:ind w:left="0" w:right="0" w:firstLine="0"/>
      </w:pPr>
      <w:bookmarkStart w:id="4" w:name="_Toc167965"/>
      <w:r>
        <w:lastRenderedPageBreak/>
        <w:t>1.2</w:t>
      </w:r>
      <w:r>
        <w:rPr>
          <w:rFonts w:ascii="Arial" w:eastAsia="Arial" w:hAnsi="Arial" w:cs="Arial"/>
        </w:rPr>
        <w:t xml:space="preserve"> </w:t>
      </w:r>
      <w:r>
        <w:rPr>
          <w:rFonts w:ascii="Arial" w:eastAsia="Arial" w:hAnsi="Arial" w:cs="Arial"/>
        </w:rPr>
        <w:tab/>
      </w:r>
      <w:r>
        <w:t xml:space="preserve">Quantitative and qualitative forecasting </w:t>
      </w:r>
      <w:bookmarkEnd w:id="4"/>
    </w:p>
    <w:p w14:paraId="4AFD77A2" w14:textId="77777777" w:rsidR="00A52F85" w:rsidRDefault="00000000">
      <w:pPr>
        <w:ind w:left="-5" w:right="0"/>
      </w:pPr>
      <w:r>
        <w:t xml:space="preserve">Let us pose a forecasting problem: in a defined task, we are interested in forecasting demand in the future, where the demand in time unit </w:t>
      </w:r>
      <w:r>
        <w:rPr>
          <w:i/>
        </w:rPr>
        <w:t>t</w:t>
      </w:r>
      <w:r>
        <w:t xml:space="preserve"> is denoted by </w:t>
      </w:r>
      <w:r>
        <w:rPr>
          <w:rFonts w:ascii="Cambria Math" w:eastAsia="Cambria Math" w:hAnsi="Cambria Math" w:cs="Cambria Math"/>
        </w:rPr>
        <w:t>𝐷</w:t>
      </w:r>
      <w:r>
        <w:rPr>
          <w:rFonts w:ascii="Cambria Math" w:eastAsia="Cambria Math" w:hAnsi="Cambria Math" w:cs="Cambria Math"/>
          <w:vertAlign w:val="subscript"/>
        </w:rPr>
        <w:t>𝑡</w:t>
      </w:r>
      <w:r>
        <w:t xml:space="preserve">. The time unit (or time bucket) selected can be the hour, the day, the month, etc. Assume that the present is defined as time unit </w:t>
      </w:r>
      <w:r>
        <w:rPr>
          <w:i/>
        </w:rPr>
        <w:t>t</w:t>
      </w:r>
      <w:r>
        <w:t xml:space="preserve">. The future time intervals will then be described as </w:t>
      </w:r>
      <w:r>
        <w:rPr>
          <w:rFonts w:ascii="Cambria Math" w:eastAsia="Cambria Math" w:hAnsi="Cambria Math" w:cs="Cambria Math"/>
        </w:rPr>
        <w:t>𝑡 + 1, 𝑡 + 2, …</w:t>
      </w:r>
      <w:r>
        <w:t xml:space="preserve">, and the past as </w:t>
      </w:r>
      <w:r>
        <w:rPr>
          <w:rFonts w:ascii="Cambria Math" w:eastAsia="Cambria Math" w:hAnsi="Cambria Math" w:cs="Cambria Math"/>
        </w:rPr>
        <w:t xml:space="preserve">𝑡 − 1, 𝑡 − 2, … </w:t>
      </w:r>
      <w:r>
        <w:t xml:space="preserve">. </w:t>
      </w:r>
    </w:p>
    <w:p w14:paraId="78E35D1C" w14:textId="77777777" w:rsidR="00A52F85" w:rsidRDefault="00000000">
      <w:pPr>
        <w:ind w:left="-5" w:right="0"/>
      </w:pPr>
      <w:r>
        <w:t xml:space="preserve">Given the statements above, the scope of the forecasting task can be delineated as the computation of </w:t>
      </w:r>
      <w:r>
        <w:rPr>
          <w:rFonts w:ascii="Cambria Math" w:eastAsia="Cambria Math" w:hAnsi="Cambria Math" w:cs="Cambria Math"/>
        </w:rPr>
        <w:t>𝐷̂</w:t>
      </w:r>
      <w:r>
        <w:rPr>
          <w:rFonts w:ascii="Cambria Math" w:eastAsia="Cambria Math" w:hAnsi="Cambria Math" w:cs="Cambria Math"/>
          <w:vertAlign w:val="subscript"/>
        </w:rPr>
        <w:t>𝑡+1</w:t>
      </w:r>
      <w:r>
        <w:rPr>
          <w:rFonts w:ascii="Cambria Math" w:eastAsia="Cambria Math" w:hAnsi="Cambria Math" w:cs="Cambria Math"/>
        </w:rPr>
        <w:t>, 𝐷̂</w:t>
      </w:r>
      <w:r>
        <w:rPr>
          <w:rFonts w:ascii="Cambria Math" w:eastAsia="Cambria Math" w:hAnsi="Cambria Math" w:cs="Cambria Math"/>
          <w:vertAlign w:val="subscript"/>
        </w:rPr>
        <w:t>𝑡+2</w:t>
      </w:r>
      <w:r>
        <w:rPr>
          <w:rFonts w:ascii="Cambria Math" w:eastAsia="Cambria Math" w:hAnsi="Cambria Math" w:cs="Cambria Math"/>
        </w:rPr>
        <w:t>, … , 𝐷̂</w:t>
      </w:r>
      <w:r>
        <w:rPr>
          <w:rFonts w:ascii="Cambria Math" w:eastAsia="Cambria Math" w:hAnsi="Cambria Math" w:cs="Cambria Math"/>
          <w:vertAlign w:val="subscript"/>
        </w:rPr>
        <w:t>𝑡+ℎ</w:t>
      </w:r>
      <w:r>
        <w:rPr>
          <w:rFonts w:ascii="Cambria Math" w:eastAsia="Cambria Math" w:hAnsi="Cambria Math" w:cs="Cambria Math"/>
        </w:rPr>
        <w:t xml:space="preserve"> </w:t>
      </w:r>
      <w:r>
        <w:t xml:space="preserve"> (where </w:t>
      </w:r>
      <w:r>
        <w:rPr>
          <w:rFonts w:ascii="Cambria Math" w:eastAsia="Cambria Math" w:hAnsi="Cambria Math" w:cs="Cambria Math"/>
        </w:rPr>
        <w:t>ℎ</w:t>
      </w:r>
      <w:r>
        <w:t xml:space="preserve"> stands for the time horizon selected) that better approximate the future value of demand </w:t>
      </w:r>
      <w:r>
        <w:rPr>
          <w:rFonts w:ascii="Cambria Math" w:eastAsia="Cambria Math" w:hAnsi="Cambria Math" w:cs="Cambria Math"/>
        </w:rPr>
        <w:t>𝐷</w:t>
      </w:r>
      <w:r>
        <w:rPr>
          <w:rFonts w:ascii="Cambria Math" w:eastAsia="Cambria Math" w:hAnsi="Cambria Math" w:cs="Cambria Math"/>
          <w:vertAlign w:val="subscript"/>
        </w:rPr>
        <w:t>𝑡+1</w:t>
      </w:r>
      <w:r>
        <w:rPr>
          <w:rFonts w:ascii="Cambria Math" w:eastAsia="Cambria Math" w:hAnsi="Cambria Math" w:cs="Cambria Math"/>
        </w:rPr>
        <w:t>, 𝐷</w:t>
      </w:r>
      <w:r>
        <w:rPr>
          <w:rFonts w:ascii="Cambria Math" w:eastAsia="Cambria Math" w:hAnsi="Cambria Math" w:cs="Cambria Math"/>
          <w:vertAlign w:val="subscript"/>
        </w:rPr>
        <w:t>𝑡+2</w:t>
      </w:r>
      <w:r>
        <w:rPr>
          <w:rFonts w:ascii="Cambria Math" w:eastAsia="Cambria Math" w:hAnsi="Cambria Math" w:cs="Cambria Math"/>
        </w:rPr>
        <w:t>, … , 𝐷</w:t>
      </w:r>
      <w:r>
        <w:rPr>
          <w:rFonts w:ascii="Cambria Math" w:eastAsia="Cambria Math" w:hAnsi="Cambria Math" w:cs="Cambria Math"/>
          <w:vertAlign w:val="subscript"/>
        </w:rPr>
        <w:t>𝑡+ℎ</w:t>
      </w:r>
      <w:r>
        <w:t xml:space="preserve">, unknown at time </w:t>
      </w:r>
      <w:r>
        <w:rPr>
          <w:rFonts w:ascii="Cambria Math" w:eastAsia="Cambria Math" w:hAnsi="Cambria Math" w:cs="Cambria Math"/>
        </w:rPr>
        <w:t>𝑡</w:t>
      </w:r>
      <w:r>
        <w:t xml:space="preserve">. In order to reach this goal several are the methodologies available. These can be divided in two main families: quantitative and qualitative methods. </w:t>
      </w:r>
    </w:p>
    <w:p w14:paraId="45780484" w14:textId="77777777" w:rsidR="00A52F85" w:rsidRDefault="00000000">
      <w:pPr>
        <w:ind w:left="-5" w:right="0"/>
      </w:pPr>
      <w:r>
        <w:rPr>
          <w:i/>
        </w:rPr>
        <w:t>Quantitative methods</w:t>
      </w:r>
      <w:r>
        <w:t xml:space="preserve"> are applicable only when data is available. This data can be of various nature. Time series data (collected at regular intervals in time) is the most common input, but cross-sectional data (collected at a single point in time) can be used as well. The second “sine qua non” for applying quantitative methods is the reasonable assumptions that patterns and relationships observed in the past will repeat similarly in the future. Thus, demand can be forecasted by observing the past regularities (patterns) and causal relationships (e.g., advertising campaigns and demand increase) and projecting them into the future. </w:t>
      </w:r>
    </w:p>
    <w:p w14:paraId="285213D9" w14:textId="77777777" w:rsidR="00A52F85" w:rsidRDefault="00000000">
      <w:pPr>
        <w:ind w:left="-5" w:right="0"/>
      </w:pPr>
      <w:r>
        <w:rPr>
          <w:i/>
        </w:rPr>
        <w:t>Judgmental (or qualitative) methods</w:t>
      </w:r>
      <w:r>
        <w:t xml:space="preserve"> are generally used when the data is either not available or not relevant in order to predict the target variable. The accuracy of such methods will be highly dependent on (I) the forecaster’s domain knowledge and (II) the information he bases the judgement on (Lawrence et Al., 2006). This typology of forecasting is not pure guesswork. Several well-structured and systematic approaches have been studied to aid judgment and to limit the biases coming from its nature. </w:t>
      </w:r>
    </w:p>
    <w:p w14:paraId="6FD021C7" w14:textId="77777777" w:rsidR="00A52F85" w:rsidRDefault="00000000">
      <w:pPr>
        <w:ind w:left="-5" w:right="0"/>
      </w:pPr>
      <w:r>
        <w:t xml:space="preserve">A common approach to produce forecasts in practice, is the application of adjustments to the result produced by quantitative methods in order to consider </w:t>
      </w:r>
      <w:r>
        <w:lastRenderedPageBreak/>
        <w:t xml:space="preserve">some aspects which would be otherwise neglected. The use of the so called “judgmental adjustments” has been vastly discussed in literature showing controversial results. Refer to </w:t>
      </w:r>
      <w:proofErr w:type="spellStart"/>
      <w:r>
        <w:t>Syntetos</w:t>
      </w:r>
      <w:proofErr w:type="spellEnd"/>
      <w:r>
        <w:t xml:space="preserve"> et al. (2016) for a comprehensive review on the topic. </w:t>
      </w:r>
    </w:p>
    <w:p w14:paraId="1EACC71B" w14:textId="77777777" w:rsidR="00A52F85" w:rsidRDefault="00000000">
      <w:pPr>
        <w:ind w:left="-5" w:right="0"/>
      </w:pPr>
      <w:r>
        <w:t xml:space="preserve">Due to the high uncertainty present in the demand forecasting environment and to demand’s extreme dependency on several factors predictions are never completely accurate. The focus of this study will be oriented towards the use and experimentation of quantitative methods applied to short/medium-term forecasts. Improvements in performance of demand prediction methods would in fact lead to several beneficial effects in inventory management like reduction in excess inventory and stock outs, thus reducing costs and waste of resources. </w:t>
      </w:r>
    </w:p>
    <w:p w14:paraId="655F1B5E" w14:textId="77777777" w:rsidR="00A52F85" w:rsidRDefault="00000000">
      <w:pPr>
        <w:spacing w:after="349" w:line="259" w:lineRule="auto"/>
        <w:ind w:left="0" w:right="0" w:firstLine="0"/>
        <w:jc w:val="left"/>
      </w:pPr>
      <w:r>
        <w:t xml:space="preserve"> </w:t>
      </w:r>
    </w:p>
    <w:p w14:paraId="0CA9C6B5" w14:textId="77777777" w:rsidR="00A52F85" w:rsidRDefault="00000000">
      <w:pPr>
        <w:pStyle w:val="Heading2"/>
        <w:tabs>
          <w:tab w:val="center" w:pos="2438"/>
        </w:tabs>
        <w:ind w:left="0" w:right="0" w:firstLine="0"/>
      </w:pPr>
      <w:bookmarkStart w:id="5" w:name="_Toc167966"/>
      <w:r>
        <w:t>1.3</w:t>
      </w:r>
      <w:r>
        <w:rPr>
          <w:rFonts w:ascii="Arial" w:eastAsia="Arial" w:hAnsi="Arial" w:cs="Arial"/>
        </w:rPr>
        <w:t xml:space="preserve"> </w:t>
      </w:r>
      <w:r>
        <w:rPr>
          <w:rFonts w:ascii="Arial" w:eastAsia="Arial" w:hAnsi="Arial" w:cs="Arial"/>
        </w:rPr>
        <w:tab/>
      </w:r>
      <w:r>
        <w:t xml:space="preserve">Forecasting approaches </w:t>
      </w:r>
      <w:bookmarkEnd w:id="5"/>
    </w:p>
    <w:p w14:paraId="6838D442" w14:textId="77777777" w:rsidR="00A52F85" w:rsidRDefault="00000000">
      <w:pPr>
        <w:ind w:left="-5" w:right="0"/>
      </w:pPr>
      <w:r>
        <w:t xml:space="preserve">Among quantitative methods, three different forecasting approaches can be identified based on the data used to produce the forecast (Hyndman and </w:t>
      </w:r>
      <w:proofErr w:type="spellStart"/>
      <w:r>
        <w:t>Athanasopoulos</w:t>
      </w:r>
      <w:proofErr w:type="spellEnd"/>
      <w:r>
        <w:t xml:space="preserve">, 2018): </w:t>
      </w:r>
    </w:p>
    <w:p w14:paraId="6733E541" w14:textId="77777777" w:rsidR="00A52F85" w:rsidRDefault="00000000">
      <w:pPr>
        <w:spacing w:after="272"/>
        <w:ind w:left="-5" w:right="0"/>
      </w:pPr>
      <w:r>
        <w:rPr>
          <w:b/>
          <w:i/>
        </w:rPr>
        <w:t>Time series approaches:</w:t>
      </w:r>
      <w:r>
        <w:t xml:space="preserve"> the forecast is produced using as input the past recorded demand. </w:t>
      </w:r>
    </w:p>
    <w:p w14:paraId="4CEEE36D" w14:textId="77777777" w:rsidR="00A52F85" w:rsidRDefault="00000000">
      <w:pPr>
        <w:spacing w:after="298" w:line="259" w:lineRule="auto"/>
        <w:ind w:left="1138" w:right="1130"/>
        <w:jc w:val="center"/>
      </w:pPr>
      <w:r>
        <w:rPr>
          <w:rFonts w:ascii="Cambria Math" w:eastAsia="Cambria Math" w:hAnsi="Cambria Math" w:cs="Cambria Math"/>
        </w:rPr>
        <w:t>𝐷̂</w:t>
      </w:r>
      <w:r>
        <w:rPr>
          <w:rFonts w:ascii="Cambria Math" w:eastAsia="Cambria Math" w:hAnsi="Cambria Math" w:cs="Cambria Math"/>
          <w:sz w:val="17"/>
        </w:rPr>
        <w:t>𝑡+1</w:t>
      </w:r>
      <w:r>
        <w:rPr>
          <w:rFonts w:ascii="Cambria Math" w:eastAsia="Cambria Math" w:hAnsi="Cambria Math" w:cs="Cambria Math"/>
        </w:rPr>
        <w:t>, 𝐷̂</w:t>
      </w:r>
      <w:r>
        <w:rPr>
          <w:rFonts w:ascii="Cambria Math" w:eastAsia="Cambria Math" w:hAnsi="Cambria Math" w:cs="Cambria Math"/>
          <w:sz w:val="17"/>
        </w:rPr>
        <w:t>𝑡+2</w:t>
      </w:r>
      <w:r>
        <w:rPr>
          <w:rFonts w:ascii="Cambria Math" w:eastAsia="Cambria Math" w:hAnsi="Cambria Math" w:cs="Cambria Math"/>
        </w:rPr>
        <w:t>, … , 𝐷̂</w:t>
      </w:r>
      <w:r>
        <w:rPr>
          <w:rFonts w:ascii="Cambria Math" w:eastAsia="Cambria Math" w:hAnsi="Cambria Math" w:cs="Cambria Math"/>
          <w:sz w:val="17"/>
        </w:rPr>
        <w:t xml:space="preserve">𝑡+ℎ </w:t>
      </w:r>
      <w:r>
        <w:rPr>
          <w:rFonts w:ascii="Cambria Math" w:eastAsia="Cambria Math" w:hAnsi="Cambria Math" w:cs="Cambria Math"/>
        </w:rPr>
        <w:t>= 𝑓(𝐷</w:t>
      </w:r>
      <w:r>
        <w:rPr>
          <w:rFonts w:ascii="Cambria Math" w:eastAsia="Cambria Math" w:hAnsi="Cambria Math" w:cs="Cambria Math"/>
          <w:sz w:val="17"/>
        </w:rPr>
        <w:t>𝑡−1</w:t>
      </w:r>
      <w:r>
        <w:rPr>
          <w:rFonts w:ascii="Cambria Math" w:eastAsia="Cambria Math" w:hAnsi="Cambria Math" w:cs="Cambria Math"/>
        </w:rPr>
        <w:t>, 𝐷</w:t>
      </w:r>
      <w:r>
        <w:rPr>
          <w:rFonts w:ascii="Cambria Math" w:eastAsia="Cambria Math" w:hAnsi="Cambria Math" w:cs="Cambria Math"/>
          <w:sz w:val="17"/>
        </w:rPr>
        <w:t xml:space="preserve">𝑡−2, </w:t>
      </w:r>
      <w:r>
        <w:rPr>
          <w:rFonts w:ascii="Cambria Math" w:eastAsia="Cambria Math" w:hAnsi="Cambria Math" w:cs="Cambria Math"/>
        </w:rPr>
        <w:t>… )</w:t>
      </w:r>
      <w:r>
        <w:t xml:space="preserve"> </w:t>
      </w:r>
    </w:p>
    <w:p w14:paraId="0397AD42" w14:textId="77777777" w:rsidR="00A52F85" w:rsidRDefault="00000000">
      <w:pPr>
        <w:spacing w:after="272" w:line="259" w:lineRule="auto"/>
        <w:ind w:left="-5" w:right="0"/>
      </w:pPr>
      <w:r>
        <w:t xml:space="preserve">Most of the widely used classical methods belong to this category. </w:t>
      </w:r>
    </w:p>
    <w:p w14:paraId="6CDE7C97" w14:textId="77777777" w:rsidR="00A52F85" w:rsidRDefault="00000000">
      <w:pPr>
        <w:spacing w:after="250"/>
        <w:ind w:left="-5" w:right="0"/>
      </w:pPr>
      <w:r>
        <w:rPr>
          <w:b/>
          <w:i/>
        </w:rPr>
        <w:t>Causal (or explanatory) approaches:</w:t>
      </w:r>
      <w:r>
        <w:t xml:space="preserve"> in this category predictor variables such as promotions, advertising campaigns, and product attributes can be used to forecast future demand. In other words, demand is correlated to the variables given as input. These correlations can be either rooted or not in causality relationships. Predictor variables can be either dynamic (they depend on time) or static. </w:t>
      </w:r>
    </w:p>
    <w:p w14:paraId="2E5E8EDD" w14:textId="77777777" w:rsidR="00A52F85" w:rsidRDefault="00000000">
      <w:pPr>
        <w:spacing w:after="3" w:line="259" w:lineRule="auto"/>
        <w:ind w:left="1138" w:right="1130"/>
        <w:jc w:val="center"/>
      </w:pPr>
      <w:r>
        <w:rPr>
          <w:rFonts w:ascii="Cambria Math" w:eastAsia="Cambria Math" w:hAnsi="Cambria Math" w:cs="Cambria Math"/>
        </w:rPr>
        <w:t>𝐷̂</w:t>
      </w:r>
      <w:r>
        <w:rPr>
          <w:rFonts w:ascii="Cambria Math" w:eastAsia="Cambria Math" w:hAnsi="Cambria Math" w:cs="Cambria Math"/>
          <w:vertAlign w:val="subscript"/>
        </w:rPr>
        <w:t>𝑡+1</w:t>
      </w:r>
      <w:r>
        <w:rPr>
          <w:rFonts w:ascii="Cambria Math" w:eastAsia="Cambria Math" w:hAnsi="Cambria Math" w:cs="Cambria Math"/>
        </w:rPr>
        <w:t>, 𝐷̂</w:t>
      </w:r>
      <w:r>
        <w:rPr>
          <w:rFonts w:ascii="Cambria Math" w:eastAsia="Cambria Math" w:hAnsi="Cambria Math" w:cs="Cambria Math"/>
          <w:vertAlign w:val="subscript"/>
        </w:rPr>
        <w:t>𝑡+2</w:t>
      </w:r>
      <w:r>
        <w:rPr>
          <w:rFonts w:ascii="Cambria Math" w:eastAsia="Cambria Math" w:hAnsi="Cambria Math" w:cs="Cambria Math"/>
        </w:rPr>
        <w:t>, … , 𝐷̂</w:t>
      </w:r>
      <w:r>
        <w:rPr>
          <w:rFonts w:ascii="Cambria Math" w:eastAsia="Cambria Math" w:hAnsi="Cambria Math" w:cs="Cambria Math"/>
          <w:vertAlign w:val="subscript"/>
        </w:rPr>
        <w:t xml:space="preserve">𝑡+ℎ </w:t>
      </w:r>
      <w:r>
        <w:rPr>
          <w:rFonts w:ascii="Cambria Math" w:eastAsia="Cambria Math" w:hAnsi="Cambria Math" w:cs="Cambria Math"/>
        </w:rPr>
        <w:t>= 𝑓(𝑅(𝑡), 𝐿, 𝐾, … )</w:t>
      </w:r>
      <w:r>
        <w:t xml:space="preserve"> </w:t>
      </w:r>
    </w:p>
    <w:p w14:paraId="7C9B7E3C" w14:textId="77777777" w:rsidR="00A52F85" w:rsidRDefault="00000000">
      <w:pPr>
        <w:spacing w:after="581" w:line="265" w:lineRule="auto"/>
        <w:ind w:right="-6"/>
        <w:jc w:val="right"/>
      </w:pPr>
      <w:r>
        <w:t>The structure of time series</w:t>
      </w:r>
    </w:p>
    <w:p w14:paraId="7446CEB6" w14:textId="77777777" w:rsidR="00A52F85" w:rsidRDefault="00000000">
      <w:pPr>
        <w:ind w:left="-5" w:right="0"/>
      </w:pPr>
      <w:r>
        <w:lastRenderedPageBreak/>
        <w:t xml:space="preserve">where </w:t>
      </w:r>
      <w:r>
        <w:rPr>
          <w:rFonts w:ascii="Cambria Math" w:eastAsia="Cambria Math" w:hAnsi="Cambria Math" w:cs="Cambria Math"/>
        </w:rPr>
        <w:t>𝑅(𝑡), 𝐿, 𝐾</w:t>
      </w:r>
      <w:r>
        <w:t xml:space="preserve">,... are the predictor variables. Examples of predictor variable that could be used to forecasts future values of demand are strength of economy, temperature, day of the week, holidays, promotions and so on. </w:t>
      </w:r>
    </w:p>
    <w:p w14:paraId="5B751354" w14:textId="77777777" w:rsidR="00A52F85" w:rsidRDefault="00000000">
      <w:pPr>
        <w:spacing w:after="265"/>
        <w:ind w:left="-5" w:right="0"/>
      </w:pPr>
      <w:r>
        <w:rPr>
          <w:b/>
          <w:i/>
        </w:rPr>
        <w:t>Mixed approaches:</w:t>
      </w:r>
      <w:r>
        <w:t xml:space="preserve"> the forecasting method exploits both the information coming from recorded past demand and the predictor variables available. This methodology consists in nothing more than the mix between the previous approaches: </w:t>
      </w:r>
    </w:p>
    <w:p w14:paraId="3573570E" w14:textId="77777777" w:rsidR="00A52F85" w:rsidRDefault="00000000">
      <w:pPr>
        <w:spacing w:after="293" w:line="259" w:lineRule="auto"/>
        <w:ind w:left="1138" w:right="1131"/>
        <w:jc w:val="center"/>
      </w:pPr>
      <w:r>
        <w:rPr>
          <w:rFonts w:ascii="Cambria Math" w:eastAsia="Cambria Math" w:hAnsi="Cambria Math" w:cs="Cambria Math"/>
        </w:rPr>
        <w:t>𝐷̂</w:t>
      </w:r>
      <w:r>
        <w:rPr>
          <w:rFonts w:ascii="Cambria Math" w:eastAsia="Cambria Math" w:hAnsi="Cambria Math" w:cs="Cambria Math"/>
          <w:sz w:val="17"/>
        </w:rPr>
        <w:t>𝑡+1</w:t>
      </w:r>
      <w:r>
        <w:rPr>
          <w:rFonts w:ascii="Cambria Math" w:eastAsia="Cambria Math" w:hAnsi="Cambria Math" w:cs="Cambria Math"/>
        </w:rPr>
        <w:t>, 𝐷̂</w:t>
      </w:r>
      <w:r>
        <w:rPr>
          <w:rFonts w:ascii="Cambria Math" w:eastAsia="Cambria Math" w:hAnsi="Cambria Math" w:cs="Cambria Math"/>
          <w:sz w:val="17"/>
        </w:rPr>
        <w:t>𝑡+2</w:t>
      </w:r>
      <w:r>
        <w:rPr>
          <w:rFonts w:ascii="Cambria Math" w:eastAsia="Cambria Math" w:hAnsi="Cambria Math" w:cs="Cambria Math"/>
        </w:rPr>
        <w:t>, … , 𝐷̂</w:t>
      </w:r>
      <w:r>
        <w:rPr>
          <w:rFonts w:ascii="Cambria Math" w:eastAsia="Cambria Math" w:hAnsi="Cambria Math" w:cs="Cambria Math"/>
          <w:sz w:val="17"/>
        </w:rPr>
        <w:t xml:space="preserve">𝑡+ℎ </w:t>
      </w:r>
      <w:r>
        <w:rPr>
          <w:rFonts w:ascii="Cambria Math" w:eastAsia="Cambria Math" w:hAnsi="Cambria Math" w:cs="Cambria Math"/>
        </w:rPr>
        <w:t>= 𝑓(𝐷</w:t>
      </w:r>
      <w:r>
        <w:rPr>
          <w:rFonts w:ascii="Cambria Math" w:eastAsia="Cambria Math" w:hAnsi="Cambria Math" w:cs="Cambria Math"/>
          <w:sz w:val="17"/>
        </w:rPr>
        <w:t>𝑡−1</w:t>
      </w:r>
      <w:r>
        <w:rPr>
          <w:rFonts w:ascii="Cambria Math" w:eastAsia="Cambria Math" w:hAnsi="Cambria Math" w:cs="Cambria Math"/>
        </w:rPr>
        <w:t>, 𝐷</w:t>
      </w:r>
      <w:r>
        <w:rPr>
          <w:rFonts w:ascii="Cambria Math" w:eastAsia="Cambria Math" w:hAnsi="Cambria Math" w:cs="Cambria Math"/>
          <w:sz w:val="17"/>
        </w:rPr>
        <w:t xml:space="preserve">𝑡−2, </w:t>
      </w:r>
      <w:r>
        <w:rPr>
          <w:rFonts w:ascii="Cambria Math" w:eastAsia="Cambria Math" w:hAnsi="Cambria Math" w:cs="Cambria Math"/>
        </w:rPr>
        <w:t>… , 𝑇, 𝐿, 𝐾)</w:t>
      </w:r>
      <w:r>
        <w:t xml:space="preserve"> </w:t>
      </w:r>
    </w:p>
    <w:p w14:paraId="24DF9040" w14:textId="77777777" w:rsidR="00A52F85" w:rsidRDefault="00000000">
      <w:pPr>
        <w:spacing w:after="274" w:line="259" w:lineRule="auto"/>
        <w:ind w:left="49" w:right="0" w:firstLine="0"/>
        <w:jc w:val="center"/>
      </w:pPr>
      <w:r>
        <w:rPr>
          <w:sz w:val="23"/>
        </w:rPr>
        <w:t xml:space="preserve"> </w:t>
      </w:r>
    </w:p>
    <w:p w14:paraId="2FADAAC3" w14:textId="77777777" w:rsidR="00A52F85" w:rsidRDefault="00000000">
      <w:pPr>
        <w:pStyle w:val="Heading2"/>
        <w:ind w:right="0"/>
      </w:pPr>
      <w:bookmarkStart w:id="6" w:name="_Toc167967"/>
      <w:r>
        <w:t>1.4</w:t>
      </w:r>
      <w:r>
        <w:rPr>
          <w:rFonts w:ascii="Arial" w:eastAsia="Arial" w:hAnsi="Arial" w:cs="Arial"/>
        </w:rPr>
        <w:t xml:space="preserve"> </w:t>
      </w:r>
      <w:r>
        <w:t xml:space="preserve">The structure of time series </w:t>
      </w:r>
      <w:bookmarkEnd w:id="6"/>
    </w:p>
    <w:p w14:paraId="347CC791" w14:textId="77777777" w:rsidR="00A52F85" w:rsidRDefault="00000000">
      <w:pPr>
        <w:ind w:left="-5" w:right="0"/>
      </w:pPr>
      <w:r>
        <w:t xml:space="preserve">Before tackling forecasting tasks in the next paragraphs, it is necessary to spend some words describing time series. In demand time series several patterns can be identified. The following patterns are not necessarily present but, when they are, they can be formalized and projected by apposite methods in order to predict future sales. </w:t>
      </w:r>
    </w:p>
    <w:p w14:paraId="3200DF84" w14:textId="77777777" w:rsidR="00A52F85" w:rsidRDefault="00000000">
      <w:pPr>
        <w:ind w:left="-5" w:right="0"/>
      </w:pPr>
      <w:r>
        <w:rPr>
          <w:i/>
        </w:rPr>
        <w:t>Trend</w:t>
      </w:r>
      <w:r>
        <w:t xml:space="preserve">: which consists in a long-term increase or decrease in the data. It can be linear or present a more complex behavior.  </w:t>
      </w:r>
    </w:p>
    <w:p w14:paraId="668B9C9F" w14:textId="77777777" w:rsidR="00A52F85" w:rsidRDefault="00000000">
      <w:pPr>
        <w:ind w:left="-5" w:right="0"/>
      </w:pPr>
      <w:r>
        <w:rPr>
          <w:i/>
        </w:rPr>
        <w:t>Seasonal</w:t>
      </w:r>
      <w:r>
        <w:t xml:space="preserve">: which consist of a periodic variation in demand given by seasonal influencing factors. The pattern shows fixed frequency. </w:t>
      </w:r>
    </w:p>
    <w:p w14:paraId="15047F84" w14:textId="77777777" w:rsidR="00A52F85" w:rsidRDefault="00000000">
      <w:pPr>
        <w:ind w:left="-5" w:right="0"/>
      </w:pPr>
      <w:r>
        <w:rPr>
          <w:i/>
        </w:rPr>
        <w:t>Cyclic</w:t>
      </w:r>
      <w:r>
        <w:t xml:space="preserve">: a cycle occurs when rises and falls in demand show a non-perfectly periodic behavior. This usually rises from economic cycles. </w:t>
      </w:r>
    </w:p>
    <w:p w14:paraId="689CB92D" w14:textId="77777777" w:rsidR="00A52F85" w:rsidRDefault="00000000">
      <w:pPr>
        <w:spacing w:after="180"/>
        <w:ind w:left="-5" w:right="0"/>
      </w:pPr>
      <w:r>
        <w:t xml:space="preserve">The effect of these patterns can be isolated, and time series decomposed. The equations reported underneath stand for the additive and multiplicative way to describe time series </w:t>
      </w:r>
    </w:p>
    <w:p w14:paraId="5F78E576" w14:textId="77777777" w:rsidR="00A52F85" w:rsidRDefault="00000000">
      <w:pPr>
        <w:spacing w:after="299" w:line="259" w:lineRule="auto"/>
        <w:ind w:left="1138" w:right="1130"/>
        <w:jc w:val="center"/>
      </w:pPr>
      <w:r>
        <w:rPr>
          <w:rFonts w:ascii="Cambria Math" w:eastAsia="Cambria Math" w:hAnsi="Cambria Math" w:cs="Cambria Math"/>
        </w:rPr>
        <w:t>D(𝑡) = 𝑇(𝑡) + 𝑆(𝑡) + 𝑅(𝑡)</w:t>
      </w:r>
      <w:r>
        <w:t xml:space="preserve"> </w:t>
      </w:r>
    </w:p>
    <w:p w14:paraId="3C07D235" w14:textId="77777777" w:rsidR="00A52F85" w:rsidRDefault="00000000">
      <w:pPr>
        <w:spacing w:after="3" w:line="259" w:lineRule="auto"/>
        <w:ind w:left="1138" w:right="1130"/>
        <w:jc w:val="center"/>
      </w:pPr>
      <w:r>
        <w:rPr>
          <w:rFonts w:ascii="Cambria Math" w:eastAsia="Cambria Math" w:hAnsi="Cambria Math" w:cs="Cambria Math"/>
        </w:rPr>
        <w:t>D(𝑡) = 𝑇(𝑡) ∗ 𝑆(𝑡) ∗ 𝑅(𝑡)</w:t>
      </w:r>
      <w:r>
        <w:t xml:space="preserve"> </w:t>
      </w:r>
    </w:p>
    <w:p w14:paraId="13181C24" w14:textId="77777777" w:rsidR="00A52F85" w:rsidRDefault="00000000">
      <w:pPr>
        <w:ind w:left="-5" w:right="0"/>
      </w:pPr>
      <w:r>
        <w:lastRenderedPageBreak/>
        <w:t xml:space="preserve">Where </w:t>
      </w:r>
      <w:r>
        <w:rPr>
          <w:i/>
        </w:rPr>
        <w:t>T(t), S(t)</w:t>
      </w:r>
      <w:r>
        <w:t xml:space="preserve"> and </w:t>
      </w:r>
      <w:r>
        <w:rPr>
          <w:i/>
        </w:rPr>
        <w:t>R(t)</w:t>
      </w:r>
      <w:r>
        <w:t xml:space="preserve"> are respectively the Trend, Seasonality and Noise (or Remnant) components. Given the long-term effect of the cycle, its influence is in fact generally considered constant and represented by the trend. The multiplicative approach to the decomposition is more appropriate when all the components increase due to an increase in the trend.  </w:t>
      </w:r>
    </w:p>
    <w:p w14:paraId="1EFC3F3C" w14:textId="77777777" w:rsidR="00A52F85" w:rsidRDefault="00000000">
      <w:pPr>
        <w:spacing w:after="354" w:line="259" w:lineRule="auto"/>
        <w:ind w:left="0" w:right="0" w:firstLine="0"/>
        <w:jc w:val="left"/>
      </w:pPr>
      <w:r>
        <w:rPr>
          <w:sz w:val="23"/>
        </w:rPr>
        <w:t xml:space="preserve"> </w:t>
      </w:r>
    </w:p>
    <w:p w14:paraId="4E12B670" w14:textId="77777777" w:rsidR="00A52F85" w:rsidRDefault="00000000">
      <w:pPr>
        <w:pStyle w:val="Heading2"/>
        <w:tabs>
          <w:tab w:val="center" w:pos="3512"/>
        </w:tabs>
        <w:ind w:left="0" w:right="0" w:firstLine="0"/>
      </w:pPr>
      <w:bookmarkStart w:id="7" w:name="_Toc167968"/>
      <w:r>
        <w:t>1.5</w:t>
      </w:r>
      <w:r>
        <w:rPr>
          <w:rFonts w:ascii="Arial" w:eastAsia="Arial" w:hAnsi="Arial" w:cs="Arial"/>
        </w:rPr>
        <w:t xml:space="preserve"> </w:t>
      </w:r>
      <w:r>
        <w:rPr>
          <w:rFonts w:ascii="Arial" w:eastAsia="Arial" w:hAnsi="Arial" w:cs="Arial"/>
        </w:rPr>
        <w:tab/>
      </w:r>
      <w:r>
        <w:t xml:space="preserve">Supply chains’ operational dimensions </w:t>
      </w:r>
      <w:bookmarkEnd w:id="7"/>
    </w:p>
    <w:p w14:paraId="3EEDD821" w14:textId="77777777" w:rsidR="00A52F85" w:rsidRDefault="00000000">
      <w:pPr>
        <w:ind w:left="-5" w:right="0"/>
      </w:pPr>
      <w:r>
        <w:t>When facing a demand forecasting problem, it is necessary to keep an eye of regard for the supply chain physiology in order to approach the problem with the best performing tools and methods. The supply chain forecasting environment can be described by three main operational dimensions (</w:t>
      </w:r>
      <w:proofErr w:type="spellStart"/>
      <w:r>
        <w:t>Syntetos</w:t>
      </w:r>
      <w:proofErr w:type="spellEnd"/>
      <w:r>
        <w:t xml:space="preserve"> et al., 2016): length, depth and time.  </w:t>
      </w:r>
    </w:p>
    <w:p w14:paraId="458943FA" w14:textId="77777777" w:rsidR="00A52F85" w:rsidRDefault="00000000">
      <w:pPr>
        <w:ind w:left="-5" w:right="0"/>
      </w:pPr>
      <w:r>
        <w:rPr>
          <w:i/>
        </w:rPr>
        <w:t>Length</w:t>
      </w:r>
      <w:r>
        <w:t xml:space="preserve">: forecasting is needed at different locations in the supply chain. The demand at a retailing level will generate a demand at the next upstream link (distributer), which will subsequently respond placing an order to the next link (manufacturer) and so on. Length can be defined as the dimension constituted by all links in the supply chain. The characteristics of the demand will vary based on the location in the supply chain.   </w:t>
      </w:r>
    </w:p>
    <w:p w14:paraId="3E01AD6E" w14:textId="77777777" w:rsidR="00A52F85" w:rsidRDefault="00000000">
      <w:pPr>
        <w:ind w:left="-5" w:right="0"/>
      </w:pPr>
      <w:r>
        <w:rPr>
          <w:i/>
        </w:rPr>
        <w:t>Depth</w:t>
      </w:r>
      <w:r>
        <w:t xml:space="preserve">: forecasting is used for various levels of decision making, from inventory control to strategic planning. Depth is defined as the level of detail at which the information is needed. This level of detail develops around several key features: products, suppliers, customers and locations.  </w:t>
      </w:r>
    </w:p>
    <w:p w14:paraId="6167261B" w14:textId="77777777" w:rsidR="00A52F85" w:rsidRDefault="00000000">
      <w:pPr>
        <w:ind w:left="-5" w:right="0"/>
      </w:pPr>
      <w:r>
        <w:rPr>
          <w:i/>
        </w:rPr>
        <w:t>Time</w:t>
      </w:r>
      <w:r>
        <w:t xml:space="preserve">: this dimension involves both operational choices (for example time buckets and forecast horizon) and data characteristics (history of the data, frequency of the demand, etc.).  </w:t>
      </w:r>
    </w:p>
    <w:p w14:paraId="4D2DCF25" w14:textId="77777777" w:rsidR="00A52F85" w:rsidRDefault="00000000">
      <w:pPr>
        <w:spacing w:after="549"/>
        <w:ind w:left="-5" w:right="0"/>
      </w:pPr>
      <w:r>
        <w:t>As described in Chapter 1.1,</w:t>
      </w:r>
      <w:r>
        <w:rPr>
          <w:color w:val="FF0000"/>
        </w:rPr>
        <w:t xml:space="preserve"> </w:t>
      </w:r>
      <w:r>
        <w:t xml:space="preserve">forecasts are needed for various decisions in different contexts along the supply chain. These decisions will be based on forecasts with different characteristics. For example, inventory management for a retailer will </w:t>
      </w:r>
      <w:r>
        <w:lastRenderedPageBreak/>
        <w:t>require levels of detail different to those required by the manufacturer.  Given Statistical methods for forecasting</w:t>
      </w:r>
    </w:p>
    <w:p w14:paraId="7170A983" w14:textId="77777777" w:rsidR="00A52F85" w:rsidRDefault="00000000">
      <w:pPr>
        <w:ind w:left="-5" w:right="0"/>
      </w:pPr>
      <w:r>
        <w:t xml:space="preserve">these necessities, it is common practice to hierarchically aggregate (or disaggregate) the demand recorded in order to adapt it to the necessity of the practitioner. This procedure can concern all three dimensions, since it is mainly operated on products, locations and time buckets.  </w:t>
      </w:r>
    </w:p>
    <w:p w14:paraId="0A23F616" w14:textId="77777777" w:rsidR="00A52F85" w:rsidRDefault="00000000">
      <w:pPr>
        <w:ind w:left="-5" w:right="0"/>
      </w:pPr>
      <w:r>
        <w:t xml:space="preserve">Different levels of aggregation will entail time series characterized by different traits. A higher level of aggregation would generally result in the stabilization of demand through noise reduction. When aggregating in fact, the random component of demand from the products aggregated, averages towards zero. Thus, it will be easier for forecasting methods to identify underlying patterns and module the expected demand accordingly.  </w:t>
      </w:r>
    </w:p>
    <w:p w14:paraId="20A46843" w14:textId="77777777" w:rsidR="00A52F85" w:rsidRDefault="00000000">
      <w:pPr>
        <w:ind w:left="-5" w:right="0"/>
      </w:pPr>
      <w:r>
        <w:t>Sometimes forecasts are needed at granular level but, due to the noisiness of demand, conducting direct forecasting can be challenging and result in low accuracy. In order to exploit the advantages given by this practice</w:t>
      </w:r>
      <w:r>
        <w:rPr>
          <w:i/>
        </w:rPr>
        <w:t>, cross-sectional</w:t>
      </w:r>
      <w:r>
        <w:t xml:space="preserve"> aggregation could be an option. This practice is conducted aggregating demand from products of which I want to forecast sales individually. The forecasted cumulative demand can then be reassigned to the single products following alternative practices (Dalhart, 1974; </w:t>
      </w:r>
      <w:proofErr w:type="spellStart"/>
      <w:r>
        <w:t>Withycombe</w:t>
      </w:r>
      <w:proofErr w:type="spellEnd"/>
      <w:r>
        <w:t xml:space="preserve">, 1989) </w:t>
      </w:r>
    </w:p>
    <w:p w14:paraId="5E4083A4" w14:textId="77777777" w:rsidR="00A52F85" w:rsidRDefault="00000000">
      <w:pPr>
        <w:ind w:left="-5" w:right="0"/>
      </w:pPr>
      <w:r>
        <w:t xml:space="preserve">Aggregation concerns many alternative approaches which have been vastly discussed in literature. Even if employed in the study (see Chapter 3.1), its analysis will be beyond the scope of the study. For more  information on the topic refer to the overview given by </w:t>
      </w:r>
      <w:proofErr w:type="spellStart"/>
      <w:r>
        <w:t>Syntetos</w:t>
      </w:r>
      <w:proofErr w:type="spellEnd"/>
      <w:r>
        <w:t xml:space="preserve"> et al. (2016). </w:t>
      </w:r>
    </w:p>
    <w:p w14:paraId="6C071859" w14:textId="77777777" w:rsidR="00A52F85" w:rsidRDefault="00000000">
      <w:pPr>
        <w:spacing w:after="353" w:line="259" w:lineRule="auto"/>
        <w:ind w:left="0" w:right="0" w:firstLine="0"/>
        <w:jc w:val="left"/>
      </w:pPr>
      <w:r>
        <w:rPr>
          <w:sz w:val="23"/>
        </w:rPr>
        <w:t xml:space="preserve"> </w:t>
      </w:r>
    </w:p>
    <w:p w14:paraId="673DEC24" w14:textId="77777777" w:rsidR="00A52F85" w:rsidRDefault="00000000">
      <w:pPr>
        <w:pStyle w:val="Heading2"/>
        <w:ind w:right="0"/>
      </w:pPr>
      <w:bookmarkStart w:id="8" w:name="_Toc167969"/>
      <w:r>
        <w:t>1.6</w:t>
      </w:r>
      <w:r>
        <w:rPr>
          <w:rFonts w:ascii="Arial" w:eastAsia="Arial" w:hAnsi="Arial" w:cs="Arial"/>
        </w:rPr>
        <w:t xml:space="preserve"> </w:t>
      </w:r>
      <w:r>
        <w:t xml:space="preserve">Statistical methods for forecasting </w:t>
      </w:r>
      <w:bookmarkEnd w:id="8"/>
    </w:p>
    <w:p w14:paraId="4D990ACD" w14:textId="77777777" w:rsidR="00A52F85" w:rsidRDefault="00000000">
      <w:pPr>
        <w:ind w:left="-5" w:right="0"/>
      </w:pPr>
      <w:r>
        <w:t>Also referred to as classical methods, they represent the historical and still dominant tools for supply chain demand forecasting (</w:t>
      </w:r>
      <w:proofErr w:type="spellStart"/>
      <w:r>
        <w:t>Syntetos</w:t>
      </w:r>
      <w:proofErr w:type="spellEnd"/>
      <w:r>
        <w:t xml:space="preserve"> et al., 2016). </w:t>
      </w:r>
      <w:r>
        <w:lastRenderedPageBreak/>
        <w:t xml:space="preserve">Regression-based and smoothing based forecasting represent two of the most commonly employed families of statistical methods (Hyndman and </w:t>
      </w:r>
      <w:proofErr w:type="spellStart"/>
      <w:r>
        <w:t>Athanasopoulos</w:t>
      </w:r>
      <w:proofErr w:type="spellEnd"/>
      <w:r>
        <w:t xml:space="preserve">, 2018). </w:t>
      </w:r>
    </w:p>
    <w:p w14:paraId="03403FA1" w14:textId="77777777" w:rsidR="00A52F85" w:rsidRDefault="00000000">
      <w:pPr>
        <w:ind w:left="-5" w:right="0"/>
      </w:pPr>
      <w:r>
        <w:t xml:space="preserve">Regression-based forecasting methods make use of relationships between dependent and independent variables. According to the independent variables used as input, these methods can be employed either through causal, mixed or time series approaches. Given the use in the study, the focus will be placed on their application through time series approaches. Several are the methods which stick to this classification. Naïve and Simple Moving Average represent the simplest methods part of this category. Expanding the horizon to less exceptional cases, linear autoregressive models produce the forecast as the linear combination of the variable’s past value. These methods developed and increased in complexity during the second half of last century: in his 1951 thesis, Whittle (1951) developed the Autoregressive-moving-average (ARMA) model which integrated the concepts of </w:t>
      </w:r>
      <w:proofErr w:type="spellStart"/>
      <w:r>
        <w:t>autoregression</w:t>
      </w:r>
      <w:proofErr w:type="spellEnd"/>
      <w:r>
        <w:t xml:space="preserve"> and moving average in one single model. Successively, </w:t>
      </w:r>
      <w:proofErr w:type="spellStart"/>
      <w:r>
        <w:t>Arima</w:t>
      </w:r>
      <w:proofErr w:type="spellEnd"/>
      <w:r>
        <w:t xml:space="preserve"> model was developed with the aim to add an integration procedure in order to allow forecasting of time series presenting a trend component (Box et al., 1970). Furthermore, Seasonal </w:t>
      </w:r>
      <w:proofErr w:type="spellStart"/>
      <w:r>
        <w:t>Arima</w:t>
      </w:r>
      <w:proofErr w:type="spellEnd"/>
      <w:r>
        <w:t xml:space="preserve"> was developed in order to consider seasonality. </w:t>
      </w:r>
    </w:p>
    <w:p w14:paraId="52D5BF35" w14:textId="77777777" w:rsidR="00A52F85" w:rsidRDefault="00000000">
      <w:pPr>
        <w:ind w:left="-5" w:right="0"/>
      </w:pPr>
      <w:r>
        <w:t xml:space="preserve">Smoothing-based forecasting: exponential smoothing forecasting methodologies are based on the assumption that the most recent points in the time series will have a greater influence than older ones. Whereas Simple moving Average methods considered past sales equally weighted, Simple (or single) exponential smoothing introduced exponentially decreasing weights going back in time. The main smoothing methods were developed by three authors during the late fifties. This approach was proposed in 1957 by Brown (1957)  and was later expanded by Holt (1957) and Winters (1960). The expansions, known as Double and Triple Exponential Smoothing (or simply Holt-Winters method), allowed the application of exponential smoothing methodologies to time series which could present both trend and seasonal components. Holt-Winters is one of the most </w:t>
      </w:r>
      <w:r>
        <w:lastRenderedPageBreak/>
        <w:t xml:space="preserve">widely diffused methods in industry due to its reliability, adaptability and velocity in producing the forecasts.  </w:t>
      </w:r>
    </w:p>
    <w:p w14:paraId="6D15252D" w14:textId="77777777" w:rsidR="00A52F85" w:rsidRDefault="00000000">
      <w:pPr>
        <w:spacing w:after="184"/>
        <w:ind w:left="-5" w:right="0"/>
      </w:pPr>
      <w:r>
        <w:t>Performance of statistical methods is of key interest for their application in industry and in this study. While it can be assessed some methods are more powerful than others (e.g. Holt-Winters compared to Simple Exponential Smoothing), it is difficult to file a ranking based on their performance. Depending on the Dataset characteristics, methods have different performances. A previous study (Petropoulos et al., 2014), aimed at evaluating and underlining the potential of eight statistical methods according to several time series features. The seven features considered were seasonality, trend, cycle, randomness, number of observations, average inter-demand interval (IDI) and coefficient of variation (</w:t>
      </w:r>
      <w:r>
        <w:rPr>
          <w:rFonts w:ascii="Cambria Math" w:eastAsia="Cambria Math" w:hAnsi="Cambria Math" w:cs="Cambria Math"/>
        </w:rPr>
        <w:t>𝐶𝑉</w:t>
      </w:r>
      <w:r>
        <w:rPr>
          <w:rFonts w:ascii="Cambria Math" w:eastAsia="Cambria Math" w:hAnsi="Cambria Math" w:cs="Cambria Math"/>
          <w:vertAlign w:val="superscript"/>
        </w:rPr>
        <w:t>2</w:t>
      </w:r>
      <w:r>
        <w:t xml:space="preserve">). The first four features represent the components of time series and can be obtained through one of the decomposition approaches. The number of observations is descriptive of the amount of historical data employed in the forecast generation. </w:t>
      </w:r>
    </w:p>
    <w:p w14:paraId="5F4026C8" w14:textId="77777777" w:rsidR="00A52F85" w:rsidRDefault="00000000">
      <w:pPr>
        <w:spacing w:after="212" w:line="259" w:lineRule="auto"/>
        <w:ind w:left="720" w:right="0" w:firstLine="0"/>
        <w:jc w:val="left"/>
      </w:pPr>
      <w:r>
        <w:rPr>
          <w:b/>
          <w:sz w:val="28"/>
        </w:rPr>
        <w:t xml:space="preserve"> </w:t>
      </w:r>
    </w:p>
    <w:p w14:paraId="3B1CB52D" w14:textId="77777777" w:rsidR="00A52F85" w:rsidRDefault="00000000">
      <w:pPr>
        <w:pStyle w:val="Heading2"/>
        <w:tabs>
          <w:tab w:val="center" w:pos="3792"/>
        </w:tabs>
        <w:ind w:left="0" w:right="0" w:firstLine="0"/>
      </w:pPr>
      <w:bookmarkStart w:id="9" w:name="_Toc167970"/>
      <w:r>
        <w:t>1.7</w:t>
      </w:r>
      <w:r>
        <w:rPr>
          <w:rFonts w:ascii="Arial" w:eastAsia="Arial" w:hAnsi="Arial" w:cs="Arial"/>
        </w:rPr>
        <w:t xml:space="preserve"> </w:t>
      </w:r>
      <w:r>
        <w:rPr>
          <w:rFonts w:ascii="Arial" w:eastAsia="Arial" w:hAnsi="Arial" w:cs="Arial"/>
        </w:rPr>
        <w:tab/>
      </w:r>
      <w:r>
        <w:t xml:space="preserve">Machine Learning methods for forecasting </w:t>
      </w:r>
      <w:bookmarkEnd w:id="9"/>
    </w:p>
    <w:p w14:paraId="575F561D" w14:textId="77777777" w:rsidR="00A52F85" w:rsidRDefault="00000000">
      <w:pPr>
        <w:ind w:left="-5" w:right="0"/>
      </w:pPr>
      <w:r>
        <w:t xml:space="preserve">The term machine learning was popularized by Samuel (1959) and has been later formally defined: </w:t>
      </w:r>
      <w:r>
        <w:rPr>
          <w:i/>
        </w:rPr>
        <w:t>“A computer program is said to learn from experience E with respect to some class of tasks T and performance measure P if its performance at tasks in T, as measured by P, improves with experience E.”</w:t>
      </w:r>
      <w:r>
        <w:t xml:space="preserve"> (Mitchell, 1997). Even if conceived many years ago, ML has been gaining increasing importance in many fields of application recently and its use in forecasting has been frequent object of studies for the latest decades.  </w:t>
      </w:r>
    </w:p>
    <w:p w14:paraId="7F777D68" w14:textId="77777777" w:rsidR="00A52F85" w:rsidRDefault="00000000">
      <w:pPr>
        <w:ind w:left="-5" w:right="0"/>
      </w:pPr>
      <w:r>
        <w:t xml:space="preserve"> Part of Artificial Intelligence (AI), ML in turns contains Deep Learning (DL) as its subcategory (</w:t>
      </w:r>
      <w:proofErr w:type="spellStart"/>
      <w:r>
        <w:t>Abiodun</w:t>
      </w:r>
      <w:proofErr w:type="spellEnd"/>
      <w:r>
        <w:t xml:space="preserve"> et al., 2018). ML methods trespass in the DL category when they increase in complexity. For example, ANNs can be considered DL methods when they present a high number of layers and a complex structure given by the multiple ways the layers interact with each other. As a result of the </w:t>
      </w:r>
      <w:r>
        <w:lastRenderedPageBreak/>
        <w:t xml:space="preserve">higher DL method’s complexity, they generally require a greater computational capacity compared to simple ML methods. In the following paragraphs, all methods appertaining to ML field will be addressed as ML methods with no distinction between ML and DL (unless underlined). </w:t>
      </w:r>
    </w:p>
    <w:p w14:paraId="26130E0C" w14:textId="77777777" w:rsidR="00A52F85" w:rsidRDefault="00000000">
      <w:pPr>
        <w:ind w:left="-5" w:right="0"/>
      </w:pPr>
      <w:r>
        <w:t xml:space="preserve">ML methods are divided into supervised and unsupervised learning methods. These two categories are delimited by the need of a target variable (also referred to as “dependent variable”) during the training phase. An example of unsupervised learning can be found in clustering algorithms, which automatically group the records based on their features. When considering a forecasting task, the target variable is represented by the unknown future demand. In order to train the algorithm, a time series is fed as input and the following time point as output. Thus, the methods needed to produce the forecast belong to the supervised family. Unsupervised learning can be used in the forecasting process (see Chapter 5.1), but it does not actively produce forecasts.  </w:t>
      </w:r>
    </w:p>
    <w:p w14:paraId="440EA139" w14:textId="77777777" w:rsidR="00A52F85" w:rsidRDefault="00000000">
      <w:pPr>
        <w:ind w:left="-5" w:right="0"/>
      </w:pPr>
      <w:r>
        <w:t xml:space="preserve">In turn, supervised learning forecasting methods are divided into two families: regression and classification methods. The distinction between the two is based on the typology of dependent variables. </w:t>
      </w:r>
    </w:p>
    <w:p w14:paraId="004BF0C3" w14:textId="77777777" w:rsidR="00A52F85" w:rsidRDefault="00000000">
      <w:pPr>
        <w:ind w:left="-5" w:right="0"/>
      </w:pPr>
      <w:r>
        <w:t xml:space="preserve">Classification methods are used to predict a categorical target variable (e.g., a variable with 2 categories: belong to a customer class, or not). These methods are employed in many fields of application, from image recognition to fraud detection.  </w:t>
      </w:r>
    </w:p>
    <w:p w14:paraId="7C600F46" w14:textId="77777777" w:rsidR="00A52F85" w:rsidRDefault="00000000">
      <w:pPr>
        <w:ind w:left="-5" w:right="0"/>
      </w:pPr>
      <w:r>
        <w:t xml:space="preserve">Regression methods are used to predict a numerical value. The output can either be continuous or discrete. Since the desired output in forecasting corresponds to a discrete numerical value representing product demand, these are the methods of concern for the study.  </w:t>
      </w:r>
    </w:p>
    <w:p w14:paraId="0C36F79B" w14:textId="77777777" w:rsidR="00A52F85" w:rsidRDefault="00000000">
      <w:pPr>
        <w:spacing w:after="349" w:line="259" w:lineRule="auto"/>
        <w:ind w:left="0" w:right="0" w:firstLine="0"/>
        <w:jc w:val="left"/>
      </w:pPr>
      <w:r>
        <w:t xml:space="preserve"> </w:t>
      </w:r>
    </w:p>
    <w:p w14:paraId="33C5AAE2" w14:textId="77777777" w:rsidR="00A52F85" w:rsidRDefault="00000000">
      <w:pPr>
        <w:pStyle w:val="Heading2"/>
        <w:ind w:right="0"/>
      </w:pPr>
      <w:bookmarkStart w:id="10" w:name="_Toc167971"/>
      <w:r>
        <w:t>1.8</w:t>
      </w:r>
      <w:r>
        <w:rPr>
          <w:rFonts w:ascii="Arial" w:eastAsia="Arial" w:hAnsi="Arial" w:cs="Arial"/>
        </w:rPr>
        <w:t xml:space="preserve"> </w:t>
      </w:r>
      <w:r>
        <w:t xml:space="preserve">Statistical vs ML methods: the difference </w:t>
      </w:r>
      <w:bookmarkEnd w:id="10"/>
    </w:p>
    <w:p w14:paraId="41397512" w14:textId="77777777" w:rsidR="00A52F85" w:rsidRDefault="00000000">
      <w:pPr>
        <w:spacing w:after="549"/>
        <w:ind w:left="-5" w:right="0"/>
      </w:pPr>
      <w:r>
        <w:t xml:space="preserve">The difference between ML and statistical methods is not clearly defined in literature. The boundaries between the two fields are blurred to the point that the </w:t>
      </w:r>
      <w:r>
        <w:lastRenderedPageBreak/>
        <w:t>same method can be found both in statistics and in ML. Exemplary is the case of linear regression which as described before can be attributed to regression-based statistical methods or alternatively to ANN with no hidden layer and linear activation function. According to Stewart (2019), “</w:t>
      </w:r>
      <w:r>
        <w:rPr>
          <w:i/>
        </w:rPr>
        <w:t xml:space="preserve">The major difference between </w:t>
      </w:r>
      <w:r>
        <w:t>The potential of Machine Learning</w:t>
      </w:r>
    </w:p>
    <w:p w14:paraId="544D0CA1" w14:textId="77777777" w:rsidR="00A52F85" w:rsidRDefault="00000000">
      <w:pPr>
        <w:spacing w:line="357" w:lineRule="auto"/>
        <w:ind w:left="-5" w:right="60"/>
      </w:pPr>
      <w:r>
        <w:rPr>
          <w:i/>
        </w:rPr>
        <w:t>machine learning and statistics is their purpose. Machine learning models are designed to make the most accurate predictions possible. Statistical models are designed for inference about the relationships between variables”.</w:t>
      </w:r>
      <w:r>
        <w:t xml:space="preserve"> And again following the same line, “</w:t>
      </w:r>
      <w:r>
        <w:rPr>
          <w:i/>
        </w:rPr>
        <w:t>Statistics draws population inferences from a sample, and machine learning finds generalizable predictive patterns”</w:t>
      </w:r>
      <w:r>
        <w:t xml:space="preserve"> (</w:t>
      </w:r>
      <w:proofErr w:type="spellStart"/>
      <w:r>
        <w:t>Bzdok</w:t>
      </w:r>
      <w:proofErr w:type="spellEnd"/>
      <w:r>
        <w:t xml:space="preserve"> et al., 2018). </w:t>
      </w:r>
    </w:p>
    <w:p w14:paraId="2AEA5534" w14:textId="77777777" w:rsidR="00A52F85" w:rsidRDefault="00000000">
      <w:pPr>
        <w:ind w:left="-5" w:right="0"/>
      </w:pPr>
      <w:r>
        <w:t xml:space="preserve">These assessments, even if central to the topic, are not exhaustive. Considering a less philosophical and more methodological difference, it can be underlined that statistical methods try to adapt the model to the patterns contained in the data and subsequently use the structure obtained to predict demand. Machine learning methods, on the other hand, do not impose a strict structure, allowing it to be shaped by the data through more complex nonlinear relationships between the input and the output. The deeper the method is, the more complex relationships are allowed. Due to this complexity, it is generally impossible to understand the connections between inputs and outputs. Thus, ML methods sacrifice interpretability for predictive power (Stewart, 2019). The deeper the method, the lower the interpretability. For most of the cases, ML methods act like “black boxes”. </w:t>
      </w:r>
    </w:p>
    <w:p w14:paraId="7AD38820" w14:textId="77777777" w:rsidR="00A52F85" w:rsidRDefault="00000000">
      <w:pPr>
        <w:ind w:left="-5" w:right="0"/>
      </w:pPr>
      <w:r>
        <w:t xml:space="preserve">Regarding their application, ML methods benefit from the employment of large datasets. The larger the dataset used the more generalized the relationship and the lower is the risk to incur into an overfitting situation. Overfitting occurs when the model is too closely fit to the training set, which results in highly specific predictive patterns not suitable for future demand due to the loss of generalization. Given that the structure is imposed and only a few parameters </w:t>
      </w:r>
      <w:r>
        <w:lastRenderedPageBreak/>
        <w:t>must be trained, statistical methods require less data to conduct their predictive task (</w:t>
      </w:r>
      <w:proofErr w:type="spellStart"/>
      <w:r>
        <w:t>Shmueli</w:t>
      </w:r>
      <w:proofErr w:type="spellEnd"/>
      <w:r>
        <w:t xml:space="preserve"> et al., 2017). </w:t>
      </w:r>
    </w:p>
    <w:p w14:paraId="201A2478" w14:textId="77777777" w:rsidR="00A52F85" w:rsidRDefault="00000000">
      <w:pPr>
        <w:spacing w:after="353" w:line="259" w:lineRule="auto"/>
        <w:ind w:left="0" w:right="0" w:firstLine="0"/>
        <w:jc w:val="left"/>
      </w:pPr>
      <w:r>
        <w:rPr>
          <w:color w:val="FF0000"/>
          <w:sz w:val="23"/>
        </w:rPr>
        <w:t xml:space="preserve"> </w:t>
      </w:r>
    </w:p>
    <w:p w14:paraId="25F5D85A" w14:textId="77777777" w:rsidR="00A52F85" w:rsidRDefault="00000000">
      <w:pPr>
        <w:pStyle w:val="Heading2"/>
        <w:ind w:right="0"/>
      </w:pPr>
      <w:bookmarkStart w:id="11" w:name="_Toc167972"/>
      <w:r>
        <w:t>1.9</w:t>
      </w:r>
      <w:r>
        <w:rPr>
          <w:rFonts w:ascii="Arial" w:eastAsia="Arial" w:hAnsi="Arial" w:cs="Arial"/>
        </w:rPr>
        <w:t xml:space="preserve"> </w:t>
      </w:r>
      <w:r>
        <w:t xml:space="preserve">The potential of Machine Learning </w:t>
      </w:r>
      <w:bookmarkEnd w:id="11"/>
    </w:p>
    <w:p w14:paraId="6379B67B" w14:textId="77777777" w:rsidR="00A52F85" w:rsidRDefault="00000000">
      <w:pPr>
        <w:ind w:left="-5" w:right="0"/>
      </w:pPr>
      <w:r>
        <w:t>As anticipated in Chapter 1.7, Machine Learning has been around for over half a century but has only recently seen great expansion and development. Given its versatility and its adaptable structure, Machine Learning is radically redefining many fields of employment up to the point of disruption (</w:t>
      </w:r>
      <w:proofErr w:type="spellStart"/>
      <w:r>
        <w:t>Yallop</w:t>
      </w:r>
      <w:proofErr w:type="spellEnd"/>
      <w:r>
        <w:t>, 2019). ML market is increasing with outstanding speed: the compound annual growth rate (CARS) of ML is assessed to be around 23% (Forbes); 28.5 billion dollars were allocated worldwide to ML practices in the single first quarter of 2019 (</w:t>
      </w:r>
      <w:proofErr w:type="spellStart"/>
      <w:r>
        <w:t>Statista</w:t>
      </w:r>
      <w:proofErr w:type="spellEnd"/>
      <w:r>
        <w:t xml:space="preserve">, 2019); McKinsey estimates that the potential economic given by AI will reach 9 to 13 trillion dollars by 2030.  </w:t>
      </w:r>
    </w:p>
    <w:p w14:paraId="4F5A78F4" w14:textId="77777777" w:rsidR="00A52F85" w:rsidRDefault="00000000">
      <w:pPr>
        <w:ind w:left="-5" w:right="0"/>
      </w:pPr>
      <w:r>
        <w:t>In supply chain demand forecasting, Machine Learning methods still have not reached maturity and their employment is not widely used. Statistical methods are in fact still preferred by practitioners (</w:t>
      </w:r>
      <w:proofErr w:type="spellStart"/>
      <w:r>
        <w:t>Syntetos</w:t>
      </w:r>
      <w:proofErr w:type="spellEnd"/>
      <w:r>
        <w:t xml:space="preserve"> et al., 2016). The reason for this fact is said to be the interpretability of ML methods, seen as the main drawback of such techniques. Furthermore, scarce evidence is provided in literature about the objective superiority of ML methods compared to statistical ones.  </w:t>
      </w:r>
    </w:p>
    <w:p w14:paraId="5CDF1489" w14:textId="77777777" w:rsidR="00A52F85" w:rsidRDefault="00000000">
      <w:pPr>
        <w:ind w:left="-5" w:right="0"/>
      </w:pPr>
      <w:r>
        <w:t xml:space="preserve">While the analysis of the many studies conducted in literature will be object of the following chapter, it is opportune to immediately tackle the interpretability issue in order to allow the reader to approach the findings of the study with the optimal mindset. </w:t>
      </w:r>
    </w:p>
    <w:p w14:paraId="7523BB2F" w14:textId="77777777" w:rsidR="00A52F85" w:rsidRDefault="00000000">
      <w:pPr>
        <w:spacing w:after="549"/>
        <w:ind w:left="-5" w:right="0"/>
      </w:pPr>
      <w:r>
        <w:t xml:space="preserve">We are living in decades of radical change for what regards technologies, customs and businesses. The increased capacity to store and process data, allows managers to collect and use more and more information. Considering retailers, a huge quantity of data about customers’ behaviors during online and/or offline purchases is available. What products were visualized, how people navigated through the website, how much time they spent looking at products and so on. </w:t>
      </w:r>
      <w:r>
        <w:lastRenderedPageBreak/>
        <w:t xml:space="preserve">New technologies are able even to recognize customers entering in physical stores and to create “personas” analyzing how people behave (Hofmann and </w:t>
      </w:r>
      <w:proofErr w:type="spellStart"/>
      <w:r>
        <w:t>Rutschmann</w:t>
      </w:r>
      <w:proofErr w:type="spellEnd"/>
      <w:r>
        <w:t xml:space="preserve">, 2018). This contemporary phenomenon has been  given the name of “Big Data Revolution” (McAfee and </w:t>
      </w:r>
      <w:proofErr w:type="spellStart"/>
      <w:r>
        <w:t>Brynjolfsson</w:t>
      </w:r>
      <w:proofErr w:type="spellEnd"/>
      <w:r>
        <w:t xml:space="preserve">, 2012). Professional figures able to process and manage this amount and variety of data have never been more requested (Davenport and </w:t>
      </w:r>
      <w:proofErr w:type="spellStart"/>
      <w:r>
        <w:t>Patil</w:t>
      </w:r>
      <w:proofErr w:type="spellEnd"/>
      <w:r>
        <w:t>, 2012). In order to embrace and exploit the Scope of the study</w:t>
      </w:r>
    </w:p>
    <w:p w14:paraId="76D0FE18" w14:textId="77777777" w:rsidR="00A52F85" w:rsidRDefault="00000000">
      <w:pPr>
        <w:ind w:left="-5" w:right="0"/>
      </w:pPr>
      <w:r>
        <w:t xml:space="preserve">opportunities coming from this data, it is necessary, as suggested by </w:t>
      </w:r>
      <w:proofErr w:type="spellStart"/>
      <w:r>
        <w:t>MayerSchönberger</w:t>
      </w:r>
      <w:proofErr w:type="spellEnd"/>
      <w:r>
        <w:t xml:space="preserve"> and </w:t>
      </w:r>
      <w:proofErr w:type="spellStart"/>
      <w:r>
        <w:t>Cukier</w:t>
      </w:r>
      <w:proofErr w:type="spellEnd"/>
      <w:r>
        <w:t xml:space="preserve"> (2013), a radical change in mindset: “</w:t>
      </w:r>
      <w:r>
        <w:rPr>
          <w:i/>
        </w:rPr>
        <w:t>Society will need to shed some of its obsession for causality in exchange for simple correlations: not knowing why but only what. This overturns centuries of established practices and challenges our most basic understanding of how to make decisions and comprehend reality.</w:t>
      </w:r>
      <w:r>
        <w:t xml:space="preserve">” Once this change in mentality reached, data-driven companies can flourish and reach higher efficiency. It has been in fact proven that data-driven companies result 5% more productive and 6% more profitable than competitors (McAfee and </w:t>
      </w:r>
      <w:proofErr w:type="spellStart"/>
      <w:r>
        <w:t>Brynjolfsson</w:t>
      </w:r>
      <w:proofErr w:type="spellEnd"/>
      <w:r>
        <w:t xml:space="preserve">, 2012).  </w:t>
      </w:r>
    </w:p>
    <w:p w14:paraId="4AB0E105" w14:textId="77777777" w:rsidR="00A52F85" w:rsidRDefault="00000000">
      <w:pPr>
        <w:spacing w:after="150" w:line="357" w:lineRule="auto"/>
        <w:ind w:left="-5" w:right="16"/>
      </w:pPr>
      <w:r>
        <w:t xml:space="preserve">Thus, practitioners in supply chain forecasting should drop their “obsession for causality” and base the choice of forecasting methods mainly on the predictive performances achievable.  </w:t>
      </w:r>
    </w:p>
    <w:p w14:paraId="7EB551DB" w14:textId="77777777" w:rsidR="00A52F85" w:rsidRDefault="00000000">
      <w:pPr>
        <w:spacing w:after="353" w:line="259" w:lineRule="auto"/>
        <w:ind w:left="0" w:right="0" w:firstLine="0"/>
        <w:jc w:val="left"/>
      </w:pPr>
      <w:r>
        <w:rPr>
          <w:sz w:val="23"/>
        </w:rPr>
        <w:t xml:space="preserve"> </w:t>
      </w:r>
    </w:p>
    <w:p w14:paraId="0D1244FC" w14:textId="77777777" w:rsidR="00A52F85" w:rsidRDefault="00000000">
      <w:pPr>
        <w:pStyle w:val="Heading2"/>
        <w:ind w:right="0"/>
      </w:pPr>
      <w:bookmarkStart w:id="12" w:name="_Toc167973"/>
      <w:r>
        <w:t>1.10</w:t>
      </w:r>
      <w:r>
        <w:rPr>
          <w:rFonts w:ascii="Arial" w:eastAsia="Arial" w:hAnsi="Arial" w:cs="Arial"/>
        </w:rPr>
        <w:t xml:space="preserve"> </w:t>
      </w:r>
      <w:r>
        <w:t xml:space="preserve">Scope of the study  </w:t>
      </w:r>
      <w:bookmarkEnd w:id="12"/>
    </w:p>
    <w:p w14:paraId="10ED25EE" w14:textId="77777777" w:rsidR="00A52F85" w:rsidRDefault="00000000">
      <w:pPr>
        <w:ind w:left="-5" w:right="0"/>
      </w:pPr>
      <w:r>
        <w:t>ML methods have been widely investigated in literature (see Chapter 2.3).</w:t>
      </w:r>
      <w:r>
        <w:rPr>
          <w:color w:val="FF0000"/>
        </w:rPr>
        <w:t xml:space="preserve"> </w:t>
      </w:r>
      <w:r>
        <w:t xml:space="preserve">As highlighted by </w:t>
      </w:r>
      <w:proofErr w:type="spellStart"/>
      <w:r>
        <w:t>Makridakis</w:t>
      </w:r>
      <w:proofErr w:type="spellEnd"/>
      <w:r>
        <w:t xml:space="preserve"> et al. (2018), these studies are mainly functional to a specific application and often interest a method created ad hoc for the forecasting environment considered. According to the authors, this characteristic tends to result in an upwards bias on the performance of ML, thus creating hype on their application which does not reflect their actual performance.  Other criticalities they identified were: (</w:t>
      </w:r>
      <w:proofErr w:type="spellStart"/>
      <w:r>
        <w:t>i</w:t>
      </w:r>
      <w:proofErr w:type="spellEnd"/>
      <w:r>
        <w:t xml:space="preserve">) employment of small datasets, (ii) consideration of </w:t>
      </w:r>
      <w:proofErr w:type="spellStart"/>
      <w:r>
        <w:lastRenderedPageBreak/>
        <w:t>shortterm</w:t>
      </w:r>
      <w:proofErr w:type="spellEnd"/>
      <w:r>
        <w:t xml:space="preserve"> forecasting horizons and (iii) lack of an objective and unbiased evaluation technique. Furthermore, they underlined the need of a defined and constant benchmark. Their valuable contribution was to produce the first large-scale study which compared several ML methods to the top performing statistical ones relatively to the topic of single time series forecasting. The outcome of the study, which involved forecasts for 1045 time series from different fields, resulted in the net superiority of statistical methods.  </w:t>
      </w:r>
    </w:p>
    <w:p w14:paraId="74D4DFA5" w14:textId="77777777" w:rsidR="00A52F85" w:rsidRDefault="00000000">
      <w:pPr>
        <w:ind w:left="-5" w:right="0"/>
      </w:pPr>
      <w:r>
        <w:t xml:space="preserve">Following in the footstep of </w:t>
      </w:r>
      <w:proofErr w:type="spellStart"/>
      <w:r>
        <w:t>Makridakis</w:t>
      </w:r>
      <w:proofErr w:type="spellEnd"/>
      <w:r>
        <w:t xml:space="preserve"> et al. (2018), this study aims at achieving a large-scale comparison of several ML and statistical methods. Differently from the previous investigation, it employs only data on historical demand coming from a couple of companies in the food distribution industry, thus appropriate for an investigation oriented to the field of supply chain forecasting. These companies’ datasets present extremely heterogeneous characteristics, therefore showing particular suitability to test methods’ predictive power according to diverse forecasting environments.  </w:t>
      </w:r>
    </w:p>
    <w:p w14:paraId="2594A206" w14:textId="77777777" w:rsidR="00A52F85" w:rsidRDefault="00000000">
      <w:pPr>
        <w:ind w:left="-5" w:right="0"/>
      </w:pPr>
      <w:r>
        <w:t xml:space="preserve">The key variation from the aforementioned analysis and originality of this study stands in the attempt to generalize the historical sales’ patterns among several products. The assumption that justifies the different approach is that several products sold by a company can potentially present the same behavior and therefore be associated to the same patterns. Given the generalization power of ML methods, this behavior is “learned” if the model is properly trained with historical demand from all products belonging to the group of interest. The ML models trained will therefore be as many as the number of product groups identified in the dataset and not one for each product as in the case of the previous study from </w:t>
      </w:r>
      <w:proofErr w:type="spellStart"/>
      <w:r>
        <w:t>Makridakis</w:t>
      </w:r>
      <w:proofErr w:type="spellEnd"/>
      <w:r>
        <w:t xml:space="preserve"> et al. (2018). </w:t>
      </w:r>
    </w:p>
    <w:p w14:paraId="52187501" w14:textId="77777777" w:rsidR="00A52F85" w:rsidRDefault="00000000">
      <w:pPr>
        <w:ind w:left="-5" w:right="0"/>
      </w:pPr>
      <w:r>
        <w:t>The use of multiple product’s historical time series for the training phase (</w:t>
      </w:r>
      <w:proofErr w:type="spellStart"/>
      <w:r>
        <w:t>crosssectional</w:t>
      </w:r>
      <w:proofErr w:type="spellEnd"/>
      <w:r>
        <w:t xml:space="preserve"> forecasting) could be the key approach which allows ML methods to significantly improve performance. The dimension of the training set was in fact identified by </w:t>
      </w:r>
      <w:proofErr w:type="spellStart"/>
      <w:r>
        <w:t>Shmueli</w:t>
      </w:r>
      <w:proofErr w:type="spellEnd"/>
      <w:r>
        <w:t xml:space="preserve"> et al. (2017) and </w:t>
      </w:r>
      <w:proofErr w:type="spellStart"/>
      <w:r>
        <w:t>Cerqueira</w:t>
      </w:r>
      <w:proofErr w:type="spellEnd"/>
      <w:r>
        <w:t xml:space="preserve"> et al. (2019) as of central importance to the predictive power of a ML method. </w:t>
      </w:r>
    </w:p>
    <w:p w14:paraId="0F4D8361" w14:textId="77777777" w:rsidR="00A52F85" w:rsidRDefault="00000000">
      <w:pPr>
        <w:spacing w:after="188"/>
        <w:ind w:left="-5" w:right="0"/>
      </w:pPr>
      <w:r>
        <w:lastRenderedPageBreak/>
        <w:t xml:space="preserve">The contribution of this investigation to the scientific community can be delineated among three points which reflect in three different section of the study: </w:t>
      </w:r>
    </w:p>
    <w:p w14:paraId="2BB5D5D0" w14:textId="77777777" w:rsidR="00A52F85" w:rsidRDefault="00000000">
      <w:pPr>
        <w:numPr>
          <w:ilvl w:val="0"/>
          <w:numId w:val="2"/>
        </w:numPr>
        <w:spacing w:after="33"/>
        <w:ind w:right="4" w:hanging="360"/>
        <w:jc w:val="left"/>
      </w:pPr>
      <w:r>
        <w:t xml:space="preserve">The first section concerns the analysis of performances achieved through “full cross-sectional forecasting” (meaning cross-sectional forecasting applied to the whole dataset) approach to ML methods compared to statistical benchmarks. For this section of the study several machine learning methods are employed (see Chapter 2.4) using different methodologies to tackle multistep forecasting. </w:t>
      </w:r>
    </w:p>
    <w:p w14:paraId="79D86187" w14:textId="77777777" w:rsidR="00A52F85" w:rsidRDefault="00000000">
      <w:pPr>
        <w:spacing w:after="581" w:line="265" w:lineRule="auto"/>
        <w:ind w:right="-6"/>
        <w:jc w:val="right"/>
      </w:pPr>
      <w:r>
        <w:t>Scope of the study</w:t>
      </w:r>
    </w:p>
    <w:p w14:paraId="7D22777E" w14:textId="77777777" w:rsidR="00A52F85" w:rsidRDefault="00000000">
      <w:pPr>
        <w:numPr>
          <w:ilvl w:val="0"/>
          <w:numId w:val="2"/>
        </w:numPr>
        <w:spacing w:after="33"/>
        <w:ind w:right="4" w:hanging="360"/>
        <w:jc w:val="left"/>
      </w:pPr>
      <w:r>
        <w:t xml:space="preserve">The second section aims at identifying the appropriate choices concerning the criteria for the creation of the subgroups to conduct </w:t>
      </w:r>
      <w:proofErr w:type="spellStart"/>
      <w:r>
        <w:t>crosssectional</w:t>
      </w:r>
      <w:proofErr w:type="spellEnd"/>
      <w:r>
        <w:t xml:space="preserve"> forecasting on. Here, only one of the methods previously applied is selected to conduct the analysis. The choice is based on computational requirements and performances. This topic has not been object of interest in previous studies; thus, the analysis aims at filling the gap in literature described in Chapter 2.1.  </w:t>
      </w:r>
    </w:p>
    <w:p w14:paraId="2E4F1BEE" w14:textId="77777777" w:rsidR="00A52F85" w:rsidRDefault="00000000">
      <w:pPr>
        <w:numPr>
          <w:ilvl w:val="0"/>
          <w:numId w:val="2"/>
        </w:numPr>
        <w:spacing w:after="156"/>
        <w:ind w:right="4" w:hanging="360"/>
        <w:jc w:val="left"/>
      </w:pPr>
      <w:r>
        <w:t xml:space="preserve">Furthermore, the implementation of mixed approaches through ML models is briefly considered. Demand forecasting is traditionally based on time series approaches. Meaning, the demand is predicted using exclusively historical sales. Other factors influencing demand (for example temperature or marketing campaigns) are generally taken into account through judgmental adjustments or separate predictions of their effects on demand. ML, thanks to the complex relationship between input and output variables, can potentially include these factors in the inputs and learn their effect on demand. This approach is not original (see Chapter 2.2), but its potential to exploit Big Data information make it either way worth of further attention. </w:t>
      </w:r>
    </w:p>
    <w:p w14:paraId="2BEF3661" w14:textId="77777777" w:rsidR="00A52F85" w:rsidRDefault="00000000">
      <w:pPr>
        <w:ind w:left="-5" w:right="0"/>
      </w:pPr>
      <w:r>
        <w:lastRenderedPageBreak/>
        <w:t xml:space="preserve">The study will develop around several Chapters. Chapter 2 will introduce the reader to the state of the art of cross-sectional forecasting and will provide the essential knowledge to fully understand the rest of the thesis. Chapter 3 will address the data preparation and preprocessing phase which is of central importance to all of the three contribution of this study previously overviewed. These three contributions will be treated in Chapter 4, 5 and 6 respectively. Finally, in Chapter 7, conclusions are drawn and possibilities for further studies are suggested. </w:t>
      </w:r>
    </w:p>
    <w:p w14:paraId="1305F491" w14:textId="77777777" w:rsidR="00A52F85" w:rsidRDefault="00000000">
      <w:pPr>
        <w:ind w:left="-5" w:right="0"/>
      </w:pPr>
      <w:r>
        <w:t xml:space="preserve">It is necessary to underline that the study does not claim to evaluate the performance of optimized methods. The use and optimization of these methodologies in fact require ad hoc data treatment and time/computing power consuming procedures. The focus is on an easy to implement approach to forecasting which may be used by practitioners. The methods applied are </w:t>
      </w:r>
    </w:p>
    <w:p w14:paraId="66842388" w14:textId="77777777" w:rsidR="00A52F85" w:rsidRDefault="00A52F85">
      <w:pPr>
        <w:sectPr w:rsidR="00A52F85">
          <w:headerReference w:type="even" r:id="rId32"/>
          <w:headerReference w:type="default" r:id="rId33"/>
          <w:footerReference w:type="even" r:id="rId34"/>
          <w:footerReference w:type="default" r:id="rId35"/>
          <w:headerReference w:type="first" r:id="rId36"/>
          <w:footerReference w:type="first" r:id="rId37"/>
          <w:pgSz w:w="11906" w:h="16838"/>
          <w:pgMar w:top="1172" w:right="1696" w:bottom="1987" w:left="1702" w:header="1172" w:footer="708" w:gutter="0"/>
          <w:cols w:space="720"/>
        </w:sectPr>
      </w:pPr>
    </w:p>
    <w:p w14:paraId="765415D5" w14:textId="77777777" w:rsidR="00A52F85" w:rsidRDefault="00000000">
      <w:pPr>
        <w:spacing w:after="0" w:line="259" w:lineRule="auto"/>
        <w:ind w:left="0" w:right="0" w:firstLine="0"/>
        <w:jc w:val="left"/>
      </w:pPr>
      <w:r>
        <w:lastRenderedPageBreak/>
        <w:t xml:space="preserve"> </w:t>
      </w:r>
    </w:p>
    <w:p w14:paraId="12D68F22" w14:textId="77777777" w:rsidR="00A52F85" w:rsidRDefault="00000000">
      <w:pPr>
        <w:spacing w:after="281" w:line="259" w:lineRule="auto"/>
        <w:ind w:left="0" w:right="0" w:firstLine="0"/>
        <w:jc w:val="left"/>
      </w:pPr>
      <w:r>
        <w:t xml:space="preserve"> </w:t>
      </w:r>
    </w:p>
    <w:p w14:paraId="4C3DBD7A" w14:textId="77777777" w:rsidR="00A52F85" w:rsidRDefault="00000000">
      <w:pPr>
        <w:ind w:left="-5" w:right="0"/>
      </w:pPr>
      <w:r>
        <w:t xml:space="preserve">retrieved from open source packages available for python and preprocessing is limited to the traditional essential steps usually applied. </w:t>
      </w:r>
    </w:p>
    <w:p w14:paraId="779ADF03" w14:textId="77777777" w:rsidR="00A52F85" w:rsidRDefault="00000000">
      <w:pPr>
        <w:spacing w:after="497" w:line="259" w:lineRule="auto"/>
        <w:ind w:left="0" w:right="0" w:firstLine="0"/>
        <w:jc w:val="left"/>
      </w:pPr>
      <w:r>
        <w:t xml:space="preserve"> </w:t>
      </w:r>
    </w:p>
    <w:p w14:paraId="0B6A734C" w14:textId="77777777" w:rsidR="00A52F85" w:rsidRDefault="00000000">
      <w:pPr>
        <w:spacing w:after="0" w:line="259" w:lineRule="auto"/>
        <w:ind w:left="0" w:right="0" w:firstLine="0"/>
        <w:jc w:val="left"/>
      </w:pPr>
      <w:r>
        <w:rPr>
          <w:sz w:val="40"/>
        </w:rPr>
        <w:t xml:space="preserve"> </w:t>
      </w:r>
      <w:r>
        <w:br w:type="page"/>
      </w:r>
    </w:p>
    <w:p w14:paraId="0DD5F22B" w14:textId="77777777" w:rsidR="00A52F85" w:rsidRDefault="00000000">
      <w:pPr>
        <w:pStyle w:val="Heading1"/>
        <w:ind w:left="-5"/>
      </w:pPr>
      <w:bookmarkStart w:id="13" w:name="_Toc167974"/>
      <w:r>
        <w:lastRenderedPageBreak/>
        <w:t xml:space="preserve">Chapter 2: Overview of ML techniques </w:t>
      </w:r>
      <w:bookmarkEnd w:id="13"/>
    </w:p>
    <w:p w14:paraId="63B82101" w14:textId="77777777" w:rsidR="00A52F85" w:rsidRDefault="00000000">
      <w:pPr>
        <w:spacing w:after="159" w:line="357" w:lineRule="auto"/>
        <w:ind w:left="0" w:right="0" w:firstLine="0"/>
        <w:jc w:val="left"/>
      </w:pPr>
      <w:r>
        <w:rPr>
          <w:i/>
        </w:rPr>
        <w:t xml:space="preserve">The scope of this chapter is to introduce the reader to the ML techniques which were used along the thesis. The first section will focus on the state of the art of cross-sectional forecasting, highlighting the literature gap this study aims to address. Successively the framework for time series clustering which will be used in Chapter 5 is presented. Furthermore, sections 2.3 and 2.4 are intended to provide knowledge regarding the use of ML methods in demand forecasting and the principles governing the methods selected for the study. </w:t>
      </w:r>
    </w:p>
    <w:p w14:paraId="29D704D9" w14:textId="77777777" w:rsidR="00A52F85" w:rsidRDefault="00000000">
      <w:pPr>
        <w:spacing w:after="349" w:line="259" w:lineRule="auto"/>
        <w:ind w:left="0" w:right="0" w:firstLine="0"/>
        <w:jc w:val="left"/>
      </w:pPr>
      <w:r>
        <w:rPr>
          <w:i/>
        </w:rPr>
        <w:t xml:space="preserve"> </w:t>
      </w:r>
    </w:p>
    <w:p w14:paraId="38E1B85F" w14:textId="77777777" w:rsidR="00A52F85" w:rsidRDefault="00000000">
      <w:pPr>
        <w:pStyle w:val="Heading2"/>
        <w:tabs>
          <w:tab w:val="center" w:pos="562"/>
          <w:tab w:val="center" w:pos="3391"/>
        </w:tabs>
        <w:ind w:left="0" w:right="0" w:firstLine="0"/>
      </w:pPr>
      <w:bookmarkStart w:id="14" w:name="_Toc167975"/>
      <w:r>
        <w:rPr>
          <w:rFonts w:ascii="Calibri" w:eastAsia="Calibri" w:hAnsi="Calibri" w:cs="Calibri"/>
          <w:b w:val="0"/>
          <w:sz w:val="22"/>
        </w:rPr>
        <w:tab/>
      </w:r>
      <w:r>
        <w:t>2.1</w:t>
      </w:r>
      <w:r>
        <w:rPr>
          <w:rFonts w:ascii="Arial" w:eastAsia="Arial" w:hAnsi="Arial" w:cs="Arial"/>
        </w:rPr>
        <w:t xml:space="preserve"> </w:t>
      </w:r>
      <w:r>
        <w:rPr>
          <w:rFonts w:ascii="Arial" w:eastAsia="Arial" w:hAnsi="Arial" w:cs="Arial"/>
        </w:rPr>
        <w:tab/>
      </w:r>
      <w:r>
        <w:t xml:space="preserve">Cross-sectional forecasting </w:t>
      </w:r>
      <w:bookmarkEnd w:id="14"/>
    </w:p>
    <w:p w14:paraId="466AEF8D" w14:textId="77777777" w:rsidR="00A52F85" w:rsidRDefault="00000000">
      <w:pPr>
        <w:ind w:left="-5" w:right="0"/>
      </w:pPr>
      <w:r>
        <w:t xml:space="preserve">The study of </w:t>
      </w:r>
      <w:proofErr w:type="spellStart"/>
      <w:r>
        <w:t>Makridakis</w:t>
      </w:r>
      <w:proofErr w:type="spellEnd"/>
      <w:r>
        <w:t xml:space="preserve"> et al. (2018) was focused on single time series forecasting, meaning, time series were individually considered. It assessed lower performance of ML methods compared to statistical methods. The complexity of ML accounts in fact for the possibility to approximate up to an infinity of diverse functions (</w:t>
      </w:r>
      <w:proofErr w:type="spellStart"/>
      <w:r>
        <w:t>Hornik</w:t>
      </w:r>
      <w:proofErr w:type="spellEnd"/>
      <w:r>
        <w:t>, 1991), but can incur in the fallback of overfitting. This could happen when few data are fed as training set to a complex method, which could fit the error instead of the generalizable patterns useful to produce the forecasts (</w:t>
      </w:r>
      <w:proofErr w:type="spellStart"/>
      <w:r>
        <w:t>Bandara</w:t>
      </w:r>
      <w:proofErr w:type="spellEnd"/>
      <w:r>
        <w:t xml:space="preserve"> et al., 2020). Thus, the results achieved by ML methods in the aforementioned study, perfectly reflected the thesis of Hyndman (2016) and Yan (2012)  which highlighted the limitation of complex ML models when producing forecasts based only on the limited amount of data coming from single time series. </w:t>
      </w:r>
    </w:p>
    <w:p w14:paraId="0F74C24D" w14:textId="77777777" w:rsidR="00A52F85" w:rsidRDefault="00000000">
      <w:pPr>
        <w:ind w:left="-5" w:right="0"/>
      </w:pPr>
      <w:r>
        <w:t xml:space="preserve">Nonetheless several fields of application present a multitude of time series to be forecasted. This is for example the case of our field of interest, where the estimation of future demand values is required for all time series considered, each one standing for a product. The time series from this kind of dataset often present common traits and patterns which could be generalized among them. For example, groceries retailers could sell different brands of the same good (e.g. water or milk), which will approximately follow the same demand patterns. </w:t>
      </w:r>
    </w:p>
    <w:p w14:paraId="0D4EC1CB" w14:textId="77777777" w:rsidR="00A52F85" w:rsidRDefault="00000000">
      <w:pPr>
        <w:spacing w:after="0" w:line="259" w:lineRule="auto"/>
        <w:ind w:left="-5" w:right="0"/>
      </w:pPr>
      <w:r>
        <w:t>Chapter 2: Overview of ML techniques</w:t>
      </w:r>
    </w:p>
    <w:p w14:paraId="216D369B" w14:textId="77777777" w:rsidR="00A52F85" w:rsidRDefault="00000000">
      <w:pPr>
        <w:spacing w:after="287" w:line="259" w:lineRule="auto"/>
        <w:ind w:left="0" w:right="0" w:firstLine="0"/>
        <w:jc w:val="left"/>
      </w:pPr>
      <w:r>
        <w:t xml:space="preserve"> </w:t>
      </w:r>
      <w:r>
        <w:tab/>
        <w:t xml:space="preserve"> </w:t>
      </w:r>
    </w:p>
    <w:p w14:paraId="75D49213" w14:textId="77777777" w:rsidR="00A52F85" w:rsidRDefault="00000000">
      <w:pPr>
        <w:ind w:left="-5" w:right="0"/>
      </w:pPr>
      <w:r>
        <w:lastRenderedPageBreak/>
        <w:t xml:space="preserve">These forecasting environments provide a competitive advantage for ML methods compared to statistical methods. ML methods are indeed able to exploit the shared patterns and train the models across multiple products.  </w:t>
      </w:r>
    </w:p>
    <w:p w14:paraId="76F4E4D3" w14:textId="77777777" w:rsidR="00A52F85" w:rsidRDefault="00000000">
      <w:pPr>
        <w:ind w:left="-5" w:right="0"/>
      </w:pPr>
      <w:r>
        <w:t xml:space="preserve">Hartmann et al. (2015) recently proposed this approach, which they defined “cross-sectional forecasting”, in order to deal with incomplete sales histories and missing values. The authors proposed a single model which, trained with data from the whole dataset, would have been able to incorporate knowledge from all time series considered. </w:t>
      </w:r>
      <w:proofErr w:type="spellStart"/>
      <w:r>
        <w:t>Smyl</w:t>
      </w:r>
      <w:proofErr w:type="spellEnd"/>
      <w:r>
        <w:t xml:space="preserve"> and </w:t>
      </w:r>
      <w:proofErr w:type="spellStart"/>
      <w:r>
        <w:t>Kuber</w:t>
      </w:r>
      <w:proofErr w:type="spellEnd"/>
      <w:r>
        <w:t xml:space="preserve"> (2016) proposed cross-sectional forecasting as one of the two alternatives to address the lack of data problem for complex methods. </w:t>
      </w:r>
      <w:proofErr w:type="spellStart"/>
      <w:r>
        <w:t>Bandara</w:t>
      </w:r>
      <w:proofErr w:type="spellEnd"/>
      <w:r>
        <w:t xml:space="preserve"> et al. (2020) welcomed the proposal and further investigated cross-sectional forecasting. They underlined its potential to fundamentally improve ML methods performances by exploiting similarities in behavior across time series. Furthermore, they identified a criticality of the approach standing in the training across potentially disparate time series, which may reduce forecasting accuracy. To face this risk, the authors proposed a clustering phase based on time series attributes to group those time series which supposedly presented similar traits. Cluster specific training was then employed for Long Short Term Memory NN (LSTM) and these utilized to make predictions. Their proposed model, applied to the datasets from the CIF2016 and the NN5 forecasting competitions, managed to outperform most of the other participating methods. The outcome of their experimental study highlighted that, depending on the dataset’s time series homogeneity, the approach could improve performance with statistical significance (high homogeneity) or not (low homogeneity) compared to the “single time series” approach to LSTM. </w:t>
      </w:r>
    </w:p>
    <w:p w14:paraId="2BFB71A8" w14:textId="77777777" w:rsidR="00A52F85" w:rsidRDefault="00000000">
      <w:pPr>
        <w:ind w:left="-5" w:right="0"/>
      </w:pPr>
      <w:r>
        <w:t xml:space="preserve">The previous study from </w:t>
      </w:r>
      <w:proofErr w:type="spellStart"/>
      <w:r>
        <w:t>Bandara</w:t>
      </w:r>
      <w:proofErr w:type="spellEnd"/>
      <w:r>
        <w:t xml:space="preserve"> et al. (2020) focused on the general concept of applying the clustering procedure to cross-sectional forecasting, but did not place particular attention on how to create the clusters and what is the appropriate clustering approach allowing to optimize predictive performance. The authors performed this procedure selecting arbitrary numbers of clusters for several clustering methods. Concluding the paper, they emphasized the importance of </w:t>
      </w:r>
    </w:p>
    <w:p w14:paraId="68440F5F" w14:textId="77777777" w:rsidR="00A52F85" w:rsidRDefault="00A52F85">
      <w:pPr>
        <w:sectPr w:rsidR="00A52F85">
          <w:headerReference w:type="even" r:id="rId38"/>
          <w:headerReference w:type="default" r:id="rId39"/>
          <w:footerReference w:type="even" r:id="rId40"/>
          <w:footerReference w:type="default" r:id="rId41"/>
          <w:headerReference w:type="first" r:id="rId42"/>
          <w:footerReference w:type="first" r:id="rId43"/>
          <w:pgSz w:w="11906" w:h="16838"/>
          <w:pgMar w:top="1172" w:right="1697" w:bottom="2223" w:left="1702" w:header="720" w:footer="708" w:gutter="0"/>
          <w:cols w:space="720"/>
          <w:titlePg/>
        </w:sectPr>
      </w:pPr>
    </w:p>
    <w:p w14:paraId="160EAB72" w14:textId="77777777" w:rsidR="00A52F85" w:rsidRDefault="00000000">
      <w:pPr>
        <w:ind w:left="-5" w:right="0"/>
      </w:pPr>
      <w:r>
        <w:lastRenderedPageBreak/>
        <w:t xml:space="preserve">the cluster selection methodology and highlighted the need of a study concerning the topic. </w:t>
      </w:r>
    </w:p>
    <w:p w14:paraId="4BD3F886" w14:textId="77777777" w:rsidR="00A52F85" w:rsidRDefault="00000000">
      <w:pPr>
        <w:ind w:left="-5" w:right="0"/>
      </w:pPr>
      <w:r>
        <w:t xml:space="preserve">This thesis embraces the suggestion for future work of </w:t>
      </w:r>
      <w:proofErr w:type="spellStart"/>
      <w:r>
        <w:t>Bandara</w:t>
      </w:r>
      <w:proofErr w:type="spellEnd"/>
      <w:r>
        <w:t xml:space="preserve"> et al. (2020) and underlines the importance of such investigation. Of central significance is the necessity to find a tradeoff between the advantages given by an increase in training data availability and the disadvantages coming from considering disparate time series, both effect of clusters’ increasing dimension. Thus, in the following investigation, the approach of </w:t>
      </w:r>
      <w:proofErr w:type="spellStart"/>
      <w:r>
        <w:t>Bandara</w:t>
      </w:r>
      <w:proofErr w:type="spellEnd"/>
      <w:r>
        <w:t xml:space="preserve"> et al. (2020) is proposed again focusing on the empirical evaluation of performance as a function of the number of clusters the dataset is divided in. The dependency between these two variables is shown and results are critically analyzed. This study wants to improve the comprehension of the clustering phase implications on cross-sectional forecasting, therefore representing the first step towards the achievement of a more sophisticated methodology. </w:t>
      </w:r>
    </w:p>
    <w:p w14:paraId="1DF20ACB" w14:textId="77777777" w:rsidR="00A52F85" w:rsidRDefault="00000000">
      <w:pPr>
        <w:spacing w:after="348" w:line="259" w:lineRule="auto"/>
        <w:ind w:left="0" w:right="0" w:firstLine="0"/>
        <w:jc w:val="left"/>
      </w:pPr>
      <w:r>
        <w:t xml:space="preserve"> </w:t>
      </w:r>
    </w:p>
    <w:p w14:paraId="6994C69D" w14:textId="77777777" w:rsidR="00A52F85" w:rsidRDefault="00000000">
      <w:pPr>
        <w:pStyle w:val="Heading2"/>
        <w:tabs>
          <w:tab w:val="center" w:pos="581"/>
          <w:tab w:val="center" w:pos="3016"/>
        </w:tabs>
        <w:ind w:left="0" w:right="0" w:firstLine="0"/>
      </w:pPr>
      <w:bookmarkStart w:id="15" w:name="_Toc167976"/>
      <w:r>
        <w:rPr>
          <w:rFonts w:ascii="Calibri" w:eastAsia="Calibri" w:hAnsi="Calibri" w:cs="Calibri"/>
          <w:b w:val="0"/>
          <w:sz w:val="22"/>
        </w:rPr>
        <w:tab/>
      </w:r>
      <w:r>
        <w:t>2.2</w:t>
      </w:r>
      <w:r>
        <w:rPr>
          <w:rFonts w:ascii="Arial" w:eastAsia="Arial" w:hAnsi="Arial" w:cs="Arial"/>
        </w:rPr>
        <w:t xml:space="preserve"> </w:t>
      </w:r>
      <w:r>
        <w:rPr>
          <w:rFonts w:ascii="Arial" w:eastAsia="Arial" w:hAnsi="Arial" w:cs="Arial"/>
        </w:rPr>
        <w:tab/>
      </w:r>
      <w:r>
        <w:t xml:space="preserve">Clustering time series </w:t>
      </w:r>
      <w:bookmarkEnd w:id="15"/>
    </w:p>
    <w:p w14:paraId="0B947012" w14:textId="77777777" w:rsidR="00A52F85" w:rsidRDefault="00000000">
      <w:pPr>
        <w:spacing w:after="210"/>
        <w:ind w:left="-5" w:right="75"/>
      </w:pPr>
      <w:r>
        <w:t xml:space="preserve">As introduced in the previous paragraph, the second section of this study evolves around the need to select the appropriate clustering dimension in order to optimize performance in a cross-sectional forecasting task. This operation results extremely complex for several reasons: </w:t>
      </w:r>
    </w:p>
    <w:p w14:paraId="589C1FC1" w14:textId="77777777" w:rsidR="00A52F85" w:rsidRDefault="00000000">
      <w:pPr>
        <w:numPr>
          <w:ilvl w:val="0"/>
          <w:numId w:val="3"/>
        </w:numPr>
        <w:spacing w:after="33"/>
        <w:ind w:right="4" w:hanging="360"/>
        <w:jc w:val="left"/>
      </w:pPr>
      <w:r>
        <w:t xml:space="preserve">since the best solution to the clustering problem is strictly related to the ML algorithm performance and ML methods work as black boxes, it results extremely difficult to set a precise objecting function to base the clustering on. </w:t>
      </w:r>
    </w:p>
    <w:p w14:paraId="787B184F" w14:textId="77777777" w:rsidR="00A52F85" w:rsidRDefault="00000000">
      <w:pPr>
        <w:numPr>
          <w:ilvl w:val="0"/>
          <w:numId w:val="3"/>
        </w:numPr>
        <w:spacing w:after="49"/>
        <w:ind w:right="4" w:hanging="360"/>
        <w:jc w:val="left"/>
      </w:pPr>
      <w:r>
        <w:t xml:space="preserve">Dependence on the Characteristics of the dataset, thus the optimal dimension of cluster is specific to the considered application. </w:t>
      </w:r>
    </w:p>
    <w:p w14:paraId="25608FCD" w14:textId="77777777" w:rsidR="00A52F85" w:rsidRDefault="00000000">
      <w:pPr>
        <w:numPr>
          <w:ilvl w:val="0"/>
          <w:numId w:val="3"/>
        </w:numPr>
        <w:spacing w:after="33"/>
        <w:ind w:right="4" w:hanging="360"/>
        <w:jc w:val="left"/>
      </w:pPr>
      <w:r>
        <w:t xml:space="preserve">Variation of ML method complexity, which affects the clustering optimal solution and does not only depend on the ML method employed but also on the parameters selected as input. </w:t>
      </w:r>
    </w:p>
    <w:p w14:paraId="0479841E" w14:textId="77777777" w:rsidR="00A52F85" w:rsidRDefault="00000000">
      <w:pPr>
        <w:ind w:left="-5" w:right="0"/>
      </w:pPr>
      <w:r>
        <w:lastRenderedPageBreak/>
        <w:t>Furthermore, the sole procedure of clustering time series is not to be considered an easy task. It has been, in fact, a challenge which many researchers have addressed in recent years due to the vast application in several fields like Biology, Medicine, Finance, Supply chain management and many more (</w:t>
      </w:r>
      <w:proofErr w:type="spellStart"/>
      <w:r>
        <w:t>Aghabozorgi</w:t>
      </w:r>
      <w:proofErr w:type="spellEnd"/>
      <w:r>
        <w:t xml:space="preserve"> et al., 2015). The criticality in the task stands in grouping time series which usually are characterized by high dimensionality, could show different lengths, present missing values, and be subjected to noise and irregularities. </w:t>
      </w:r>
    </w:p>
    <w:p w14:paraId="44CE21CE" w14:textId="77777777" w:rsidR="00A52F85" w:rsidRDefault="00000000">
      <w:pPr>
        <w:spacing w:after="307" w:line="259" w:lineRule="auto"/>
        <w:ind w:left="0" w:right="0" w:firstLine="0"/>
        <w:jc w:val="left"/>
      </w:pPr>
      <w:r>
        <w:t xml:space="preserve"> </w:t>
      </w:r>
    </w:p>
    <w:p w14:paraId="32F3AA70" w14:textId="77777777" w:rsidR="00A52F85" w:rsidRDefault="00000000">
      <w:pPr>
        <w:pStyle w:val="Heading3"/>
        <w:tabs>
          <w:tab w:val="center" w:pos="649"/>
          <w:tab w:val="center" w:pos="3521"/>
        </w:tabs>
        <w:ind w:left="0" w:firstLine="0"/>
      </w:pPr>
      <w:bookmarkStart w:id="16" w:name="_Toc167977"/>
      <w:r>
        <w:rPr>
          <w:rFonts w:ascii="Calibri" w:eastAsia="Calibri" w:hAnsi="Calibri" w:cs="Calibri"/>
          <w:b w:val="0"/>
          <w:sz w:val="22"/>
        </w:rPr>
        <w:tab/>
      </w:r>
      <w:r>
        <w:t>2.2.1</w:t>
      </w:r>
      <w:r>
        <w:rPr>
          <w:rFonts w:ascii="Arial" w:eastAsia="Arial" w:hAnsi="Arial" w:cs="Arial"/>
        </w:rPr>
        <w:t xml:space="preserve"> </w:t>
      </w:r>
      <w:r>
        <w:rPr>
          <w:rFonts w:ascii="Arial" w:eastAsia="Arial" w:hAnsi="Arial" w:cs="Arial"/>
        </w:rPr>
        <w:tab/>
      </w:r>
      <w:r>
        <w:t xml:space="preserve">Time series clustering framework </w:t>
      </w:r>
      <w:bookmarkEnd w:id="16"/>
    </w:p>
    <w:p w14:paraId="48DE52EB" w14:textId="77777777" w:rsidR="00A52F85" w:rsidRDefault="00000000">
      <w:pPr>
        <w:ind w:left="-5" w:right="0"/>
      </w:pPr>
      <w:r>
        <w:t xml:space="preserve">The scope of this paragraph is to provide the reader with the framework necessary to understand the models developed and described in Chapter 5.1, and not to give a complete overview of the literature on time series clustering. For an in-depth literature review on the topic, refer to the work of </w:t>
      </w:r>
      <w:proofErr w:type="spellStart"/>
      <w:r>
        <w:t>Aghabozorgi</w:t>
      </w:r>
      <w:proofErr w:type="spellEnd"/>
      <w:r>
        <w:t xml:space="preserve"> et al. (2015). </w:t>
      </w:r>
    </w:p>
    <w:p w14:paraId="141FDF1C" w14:textId="77777777" w:rsidR="00A52F85" w:rsidRDefault="00000000">
      <w:pPr>
        <w:spacing w:after="231" w:line="259" w:lineRule="auto"/>
        <w:ind w:left="0" w:right="0" w:firstLine="0"/>
        <w:jc w:val="left"/>
      </w:pPr>
      <w:r>
        <w:t xml:space="preserve"> </w:t>
      </w:r>
    </w:p>
    <w:p w14:paraId="25BEF191" w14:textId="77777777" w:rsidR="00A52F85" w:rsidRDefault="00000000">
      <w:pPr>
        <w:spacing w:after="166" w:line="259" w:lineRule="auto"/>
        <w:ind w:left="-1" w:right="0" w:firstLine="0"/>
        <w:jc w:val="right"/>
      </w:pPr>
      <w:r>
        <w:rPr>
          <w:noProof/>
        </w:rPr>
        <w:drawing>
          <wp:inline distT="0" distB="0" distL="0" distR="0" wp14:anchorId="4FF86613" wp14:editId="0770D474">
            <wp:extent cx="5400675" cy="1303020"/>
            <wp:effectExtent l="0" t="0" r="0" b="0"/>
            <wp:docPr id="9649" name="Picture 9649"/>
            <wp:cNvGraphicFramePr/>
            <a:graphic xmlns:a="http://schemas.openxmlformats.org/drawingml/2006/main">
              <a:graphicData uri="http://schemas.openxmlformats.org/drawingml/2006/picture">
                <pic:pic xmlns:pic="http://schemas.openxmlformats.org/drawingml/2006/picture">
                  <pic:nvPicPr>
                    <pic:cNvPr id="9649" name="Picture 9649"/>
                    <pic:cNvPicPr/>
                  </pic:nvPicPr>
                  <pic:blipFill>
                    <a:blip r:embed="rId44"/>
                    <a:stretch>
                      <a:fillRect/>
                    </a:stretch>
                  </pic:blipFill>
                  <pic:spPr>
                    <a:xfrm>
                      <a:off x="0" y="0"/>
                      <a:ext cx="5400675" cy="1303020"/>
                    </a:xfrm>
                    <a:prstGeom prst="rect">
                      <a:avLst/>
                    </a:prstGeom>
                  </pic:spPr>
                </pic:pic>
              </a:graphicData>
            </a:graphic>
          </wp:inline>
        </w:drawing>
      </w:r>
      <w:r>
        <w:t xml:space="preserve"> </w:t>
      </w:r>
    </w:p>
    <w:p w14:paraId="29460A97" w14:textId="77777777" w:rsidR="00A52F85" w:rsidRDefault="00000000">
      <w:pPr>
        <w:spacing w:after="240" w:line="248" w:lineRule="auto"/>
        <w:ind w:left="12" w:right="80"/>
        <w:jc w:val="center"/>
      </w:pPr>
      <w:r>
        <w:rPr>
          <w:i/>
          <w:color w:val="44546A"/>
          <w:sz w:val="18"/>
        </w:rPr>
        <w:t xml:space="preserve">Figure 1: Time series clustering framework </w:t>
      </w:r>
    </w:p>
    <w:p w14:paraId="7F10FE32" w14:textId="77777777" w:rsidR="00A52F85" w:rsidRDefault="00000000">
      <w:pPr>
        <w:spacing w:after="272" w:line="259" w:lineRule="auto"/>
        <w:ind w:left="0" w:right="0" w:firstLine="0"/>
        <w:jc w:val="left"/>
      </w:pPr>
      <w:r>
        <w:t xml:space="preserve"> </w:t>
      </w:r>
    </w:p>
    <w:p w14:paraId="49F4BEF9" w14:textId="77777777" w:rsidR="00A52F85" w:rsidRDefault="00000000">
      <w:pPr>
        <w:spacing w:after="189"/>
        <w:ind w:left="-5" w:right="0"/>
      </w:pPr>
      <w:r>
        <w:t>When clustering time series, numerous alternatives are available adopting a combination of operational decisions. This decisions give structure to the framework presented in Fig. 1 and concern the following five aspects of the task (</w:t>
      </w:r>
      <w:proofErr w:type="spellStart"/>
      <w:r>
        <w:t>Aghabozorgi</w:t>
      </w:r>
      <w:proofErr w:type="spellEnd"/>
      <w:r>
        <w:t xml:space="preserve"> et al., 2015): </w:t>
      </w:r>
    </w:p>
    <w:p w14:paraId="4D4F2535" w14:textId="77777777" w:rsidR="00A52F85" w:rsidRDefault="00000000">
      <w:pPr>
        <w:numPr>
          <w:ilvl w:val="0"/>
          <w:numId w:val="4"/>
        </w:numPr>
        <w:spacing w:after="170" w:line="259" w:lineRule="auto"/>
        <w:ind w:right="0" w:hanging="360"/>
        <w:jc w:val="left"/>
      </w:pPr>
      <w:r>
        <w:rPr>
          <w:b/>
        </w:rPr>
        <w:t>Taxonomy of time series clustering</w:t>
      </w:r>
      <w:r>
        <w:t xml:space="preserve"> (Keogh and Lin, 2005): </w:t>
      </w:r>
    </w:p>
    <w:p w14:paraId="7053386B" w14:textId="77777777" w:rsidR="00A52F85" w:rsidRDefault="00000000">
      <w:pPr>
        <w:numPr>
          <w:ilvl w:val="1"/>
          <w:numId w:val="4"/>
        </w:numPr>
        <w:ind w:right="0" w:hanging="360"/>
      </w:pPr>
      <w:r>
        <w:rPr>
          <w:i/>
        </w:rPr>
        <w:t>Whole time series clustering</w:t>
      </w:r>
      <w:r>
        <w:t xml:space="preserve">: the whole length of the time series is used as input for clustering.  </w:t>
      </w:r>
    </w:p>
    <w:p w14:paraId="43A85CBA" w14:textId="77777777" w:rsidR="00A52F85" w:rsidRDefault="00000000">
      <w:pPr>
        <w:numPr>
          <w:ilvl w:val="1"/>
          <w:numId w:val="4"/>
        </w:numPr>
        <w:spacing w:after="52"/>
        <w:ind w:right="0" w:hanging="360"/>
      </w:pPr>
      <w:r>
        <w:rPr>
          <w:i/>
        </w:rPr>
        <w:lastRenderedPageBreak/>
        <w:t>Subsequence time series clustering</w:t>
      </w:r>
      <w:r>
        <w:t xml:space="preserve">: a set of subsequences is employed to define the similarity between time series. </w:t>
      </w:r>
    </w:p>
    <w:p w14:paraId="2CFA2F27" w14:textId="77777777" w:rsidR="00A52F85" w:rsidRDefault="00000000">
      <w:pPr>
        <w:numPr>
          <w:ilvl w:val="1"/>
          <w:numId w:val="4"/>
        </w:numPr>
        <w:ind w:right="0" w:hanging="360"/>
      </w:pPr>
      <w:r>
        <w:rPr>
          <w:i/>
        </w:rPr>
        <w:t>Time point clustering</w:t>
      </w:r>
      <w:r>
        <w:t xml:space="preserve">: the value of one (or a few) points defined in time is used as similarity measure. </w:t>
      </w:r>
    </w:p>
    <w:p w14:paraId="14EFAE02" w14:textId="77777777" w:rsidR="00A52F85" w:rsidRDefault="00000000">
      <w:pPr>
        <w:spacing w:after="191"/>
        <w:ind w:left="576" w:right="77"/>
      </w:pPr>
      <w:r>
        <w:t xml:space="preserve">Since the concern of the study is grouping products which present similar patterns, all historical sales from a certain product should be considered when assessing similarity. Thus, the sole approach considered in the study is </w:t>
      </w:r>
      <w:r>
        <w:rPr>
          <w:i/>
        </w:rPr>
        <w:t>whole time series clustering.</w:t>
      </w:r>
      <w:r>
        <w:t xml:space="preserve"> </w:t>
      </w:r>
    </w:p>
    <w:p w14:paraId="49F3371A" w14:textId="77777777" w:rsidR="00A52F85" w:rsidRDefault="00000000">
      <w:pPr>
        <w:numPr>
          <w:ilvl w:val="0"/>
          <w:numId w:val="4"/>
        </w:numPr>
        <w:spacing w:after="167" w:line="259" w:lineRule="auto"/>
        <w:ind w:right="0" w:hanging="360"/>
        <w:jc w:val="left"/>
      </w:pPr>
      <w:r>
        <w:rPr>
          <w:b/>
        </w:rPr>
        <w:t>Approaches to</w:t>
      </w:r>
      <w:r>
        <w:rPr>
          <w:b/>
          <w:i/>
        </w:rPr>
        <w:t xml:space="preserve"> whole time series clustering</w:t>
      </w:r>
      <w:r>
        <w:rPr>
          <w:i/>
        </w:rPr>
        <w:t xml:space="preserve"> </w:t>
      </w:r>
      <w:r>
        <w:t>(Warren Liao, 2005)</w:t>
      </w:r>
      <w:r>
        <w:rPr>
          <w:i/>
        </w:rPr>
        <w:t xml:space="preserve">: </w:t>
      </w:r>
    </w:p>
    <w:p w14:paraId="1295B903" w14:textId="77777777" w:rsidR="00A52F85" w:rsidRDefault="00000000">
      <w:pPr>
        <w:numPr>
          <w:ilvl w:val="1"/>
          <w:numId w:val="4"/>
        </w:numPr>
        <w:spacing w:after="52"/>
        <w:ind w:right="0" w:hanging="360"/>
      </w:pPr>
      <w:r>
        <w:rPr>
          <w:i/>
        </w:rPr>
        <w:t>Distance-based</w:t>
      </w:r>
      <w:r>
        <w:t xml:space="preserve">: algorithms work directly with time series’ raw data and group them based on a distance measure. </w:t>
      </w:r>
    </w:p>
    <w:p w14:paraId="14E77665" w14:textId="77777777" w:rsidR="00A52F85" w:rsidRDefault="00000000">
      <w:pPr>
        <w:numPr>
          <w:ilvl w:val="1"/>
          <w:numId w:val="4"/>
        </w:numPr>
        <w:spacing w:after="50"/>
        <w:ind w:right="0" w:hanging="360"/>
      </w:pPr>
      <w:r>
        <w:rPr>
          <w:i/>
        </w:rPr>
        <w:t xml:space="preserve">Feature-based: </w:t>
      </w:r>
      <w:r>
        <w:t xml:space="preserve">algorithms work indirectly with features extracted from raw data. </w:t>
      </w:r>
    </w:p>
    <w:p w14:paraId="0EB5AD0D" w14:textId="77777777" w:rsidR="00A52F85" w:rsidRDefault="00000000">
      <w:pPr>
        <w:numPr>
          <w:ilvl w:val="1"/>
          <w:numId w:val="4"/>
        </w:numPr>
        <w:ind w:right="0" w:hanging="360"/>
      </w:pPr>
      <w:r>
        <w:rPr>
          <w:i/>
        </w:rPr>
        <w:t xml:space="preserve">Model-based: </w:t>
      </w:r>
      <w:r>
        <w:t xml:space="preserve">time series are indirectly grouped based on the model extracted from raw data. </w:t>
      </w:r>
    </w:p>
    <w:p w14:paraId="6ABC9394" w14:textId="77777777" w:rsidR="00A52F85" w:rsidRDefault="00000000">
      <w:pPr>
        <w:spacing w:after="189"/>
        <w:ind w:left="576" w:right="0"/>
      </w:pPr>
      <w:r>
        <w:t xml:space="preserve">Distance-based approaches seem as the most straight forward: most of them consist in applying an unsupervised ML algorithm to group </w:t>
      </w:r>
      <w:r>
        <w:rPr>
          <w:i/>
        </w:rPr>
        <w:t>N</w:t>
      </w:r>
      <w:r>
        <w:t xml:space="preserve">  points defined in </w:t>
      </w:r>
      <w:r>
        <w:rPr>
          <w:i/>
        </w:rPr>
        <w:t>M</w:t>
      </w:r>
      <w:r>
        <w:t xml:space="preserve"> dimensions, where </w:t>
      </w:r>
      <w:r>
        <w:rPr>
          <w:i/>
        </w:rPr>
        <w:t>N</w:t>
      </w:r>
      <w:r>
        <w:t xml:space="preserve"> is the number of time series and </w:t>
      </w:r>
      <w:r>
        <w:rPr>
          <w:i/>
        </w:rPr>
        <w:t>M</w:t>
      </w:r>
      <w:r>
        <w:t xml:space="preserve"> the number of time points in each time series. When applying this procedure to real world time series the approach present some criticalities (Wang et al., 2006):  </w:t>
      </w:r>
    </w:p>
    <w:p w14:paraId="5F767605" w14:textId="77777777" w:rsidR="00A52F85" w:rsidRDefault="00000000">
      <w:pPr>
        <w:spacing w:after="33"/>
        <w:ind w:left="722" w:right="270" w:firstLine="70"/>
        <w:jc w:val="left"/>
      </w:pPr>
      <w:proofErr w:type="spellStart"/>
      <w:r>
        <w:t>i</w:t>
      </w:r>
      <w:proofErr w:type="spellEnd"/>
      <w:r>
        <w:t>.</w:t>
      </w:r>
      <w:r>
        <w:rPr>
          <w:rFonts w:ascii="Arial" w:eastAsia="Arial" w:hAnsi="Arial" w:cs="Arial"/>
        </w:rPr>
        <w:t xml:space="preserve"> </w:t>
      </w:r>
      <w:r>
        <w:rPr>
          <w:rFonts w:ascii="Arial" w:eastAsia="Arial" w:hAnsi="Arial" w:cs="Arial"/>
        </w:rPr>
        <w:tab/>
      </w:r>
      <w:r>
        <w:t>When time series are very long, some clustering algorithm become intractable due to the high dimensionality. ii.</w:t>
      </w:r>
      <w:r>
        <w:rPr>
          <w:rFonts w:ascii="Arial" w:eastAsia="Arial" w:hAnsi="Arial" w:cs="Arial"/>
        </w:rPr>
        <w:t xml:space="preserve"> </w:t>
      </w:r>
      <w:r>
        <w:rPr>
          <w:rFonts w:ascii="Arial" w:eastAsia="Arial" w:hAnsi="Arial" w:cs="Arial"/>
        </w:rPr>
        <w:tab/>
      </w:r>
      <w:r>
        <w:t xml:space="preserve">When time series present different lengths or missing values, distance measures fail to evaluate similarity. </w:t>
      </w:r>
    </w:p>
    <w:p w14:paraId="5E9A952D" w14:textId="77777777" w:rsidR="00A52F85" w:rsidRDefault="00000000">
      <w:pPr>
        <w:spacing w:after="33"/>
        <w:ind w:left="1286" w:right="4" w:hanging="636"/>
        <w:jc w:val="left"/>
      </w:pPr>
      <w:r>
        <w:t>iii.</w:t>
      </w:r>
      <w:r>
        <w:rPr>
          <w:rFonts w:ascii="Arial" w:eastAsia="Arial" w:hAnsi="Arial" w:cs="Arial"/>
        </w:rPr>
        <w:t xml:space="preserve"> </w:t>
      </w:r>
      <w:r>
        <w:rPr>
          <w:rFonts w:ascii="Arial" w:eastAsia="Arial" w:hAnsi="Arial" w:cs="Arial"/>
        </w:rPr>
        <w:tab/>
      </w:r>
      <w:r>
        <w:t xml:space="preserve">When the environment is characterized by high uncertainty, distance measures performance could be heavily penalized by the presence of noise. </w:t>
      </w:r>
    </w:p>
    <w:p w14:paraId="6B59C6BF" w14:textId="77777777" w:rsidR="00A52F85" w:rsidRDefault="00000000">
      <w:pPr>
        <w:ind w:left="576" w:right="82"/>
      </w:pPr>
      <w:r>
        <w:t xml:space="preserve">Many methods have been devised to cope with these problematics. One among all, the diffused methodology of applying Dynamic Time Warping </w:t>
      </w:r>
      <w:r>
        <w:lastRenderedPageBreak/>
        <w:t xml:space="preserve">(DTW), an elastic distance measure which can deal with different time series lengths.  </w:t>
      </w:r>
    </w:p>
    <w:p w14:paraId="6E2A80B3" w14:textId="77777777" w:rsidR="00A52F85" w:rsidRDefault="00000000">
      <w:pPr>
        <w:ind w:left="576" w:right="78"/>
      </w:pPr>
      <w:r>
        <w:t xml:space="preserve">Model-based approaches would require to assign a model for each time series of interest, which is not suggested for irregular demand patterns and could involve high computational requirements (Wang et al., 2006).  </w:t>
      </w:r>
    </w:p>
    <w:p w14:paraId="6F9841D8" w14:textId="77777777" w:rsidR="00A52F85" w:rsidRDefault="00000000">
      <w:pPr>
        <w:spacing w:after="188"/>
        <w:ind w:left="576" w:right="77"/>
      </w:pPr>
      <w:r>
        <w:t>Feature-based approaches have the characteristic not to be subjected to the same problematics (</w:t>
      </w:r>
      <w:proofErr w:type="spellStart"/>
      <w:r>
        <w:t>Räsänen</w:t>
      </w:r>
      <w:proofErr w:type="spellEnd"/>
      <w:r>
        <w:t xml:space="preserve"> and </w:t>
      </w:r>
      <w:proofErr w:type="spellStart"/>
      <w:r>
        <w:t>Kolehmainen</w:t>
      </w:r>
      <w:proofErr w:type="spellEnd"/>
      <w:r>
        <w:t xml:space="preserve">, 2009). Thus, given the characteristics of the data available for this study, feature-based approaches represented the most investigated choice for this study (see Chapter 4). </w:t>
      </w:r>
    </w:p>
    <w:p w14:paraId="3F22EE2F" w14:textId="77777777" w:rsidR="00A52F85" w:rsidRDefault="00000000">
      <w:pPr>
        <w:pStyle w:val="Heading4"/>
        <w:ind w:left="67"/>
      </w:pPr>
      <w:r>
        <w:t>3.</w:t>
      </w:r>
      <w:r>
        <w:rPr>
          <w:rFonts w:ascii="Arial" w:eastAsia="Arial" w:hAnsi="Arial" w:cs="Arial"/>
        </w:rPr>
        <w:t xml:space="preserve"> </w:t>
      </w:r>
      <w:r>
        <w:t xml:space="preserve">Clustering algorithms </w:t>
      </w:r>
    </w:p>
    <w:p w14:paraId="3A185E83" w14:textId="77777777" w:rsidR="00A52F85" w:rsidRDefault="00000000">
      <w:pPr>
        <w:spacing w:after="52"/>
        <w:ind w:left="437" w:right="76"/>
      </w:pPr>
      <w:r>
        <w:t xml:space="preserve">Clustering algorithms can be divided in two main families: hierarchical and </w:t>
      </w:r>
      <w:proofErr w:type="spellStart"/>
      <w:r>
        <w:t>partitional</w:t>
      </w:r>
      <w:proofErr w:type="spellEnd"/>
      <w:r>
        <w:t xml:space="preserve"> (or commonly referred as K-means) clustering techniques (</w:t>
      </w:r>
      <w:proofErr w:type="spellStart"/>
      <w:r>
        <w:t>Karypis</w:t>
      </w:r>
      <w:proofErr w:type="spellEnd"/>
      <w:r>
        <w:t xml:space="preserve"> et al., 2000).  </w:t>
      </w:r>
    </w:p>
    <w:p w14:paraId="53EE8E79" w14:textId="77777777" w:rsidR="00A52F85" w:rsidRDefault="00000000">
      <w:pPr>
        <w:numPr>
          <w:ilvl w:val="0"/>
          <w:numId w:val="5"/>
        </w:numPr>
        <w:spacing w:after="33"/>
        <w:ind w:right="4" w:hanging="365"/>
        <w:jc w:val="left"/>
      </w:pPr>
      <w:r>
        <w:rPr>
          <w:i/>
        </w:rPr>
        <w:t>Hierarchical Clustering:</w:t>
      </w:r>
      <w:r>
        <w:t xml:space="preserve"> production of a nested sequence of partitions which at the highest level presents a single cluster comprehensive of all </w:t>
      </w:r>
      <w:r>
        <w:rPr>
          <w:i/>
        </w:rPr>
        <w:t>N</w:t>
      </w:r>
      <w:r>
        <w:t xml:space="preserve"> time series and, at the lowest level, singleton clusters (formed by a single time series). Each of the intermediate level is formed either splitting clusters from higher levels (divisive approach) or agglomerating clusters from lower levels (agglomerative approach). The nested partitions can be graphically represented by a </w:t>
      </w:r>
      <w:proofErr w:type="spellStart"/>
      <w:r>
        <w:t>dendrogram</w:t>
      </w:r>
      <w:proofErr w:type="spellEnd"/>
      <w:r>
        <w:t xml:space="preserve">, which can be then employed by the user to decide how to conduct the necessary action of selecting the preferred clustering level. The </w:t>
      </w:r>
      <w:proofErr w:type="spellStart"/>
      <w:r>
        <w:t>dendrogram</w:t>
      </w:r>
      <w:proofErr w:type="spellEnd"/>
      <w:r>
        <w:t xml:space="preserve"> (of which an example is reported in Fig. 2), in fact, qualitatively shows the number and the enclosed dissimilarity related to each clustering level, thus being a key tool to select the appropriate level for the application considered. </w:t>
      </w:r>
    </w:p>
    <w:p w14:paraId="01DC8B5B" w14:textId="77777777" w:rsidR="00A52F85" w:rsidRDefault="00000000">
      <w:pPr>
        <w:spacing w:after="166" w:line="259" w:lineRule="auto"/>
        <w:ind w:left="1700" w:right="0" w:firstLine="0"/>
        <w:jc w:val="left"/>
      </w:pPr>
      <w:r>
        <w:rPr>
          <w:noProof/>
        </w:rPr>
        <w:lastRenderedPageBreak/>
        <w:drawing>
          <wp:inline distT="0" distB="0" distL="0" distR="0" wp14:anchorId="0E9308B0" wp14:editId="39C0F14C">
            <wp:extent cx="3239262" cy="2634615"/>
            <wp:effectExtent l="0" t="0" r="0" b="0"/>
            <wp:docPr id="9973" name="Picture 9973"/>
            <wp:cNvGraphicFramePr/>
            <a:graphic xmlns:a="http://schemas.openxmlformats.org/drawingml/2006/main">
              <a:graphicData uri="http://schemas.openxmlformats.org/drawingml/2006/picture">
                <pic:pic xmlns:pic="http://schemas.openxmlformats.org/drawingml/2006/picture">
                  <pic:nvPicPr>
                    <pic:cNvPr id="9973" name="Picture 9973"/>
                    <pic:cNvPicPr/>
                  </pic:nvPicPr>
                  <pic:blipFill>
                    <a:blip r:embed="rId45"/>
                    <a:stretch>
                      <a:fillRect/>
                    </a:stretch>
                  </pic:blipFill>
                  <pic:spPr>
                    <a:xfrm>
                      <a:off x="0" y="0"/>
                      <a:ext cx="3239262" cy="2634615"/>
                    </a:xfrm>
                    <a:prstGeom prst="rect">
                      <a:avLst/>
                    </a:prstGeom>
                  </pic:spPr>
                </pic:pic>
              </a:graphicData>
            </a:graphic>
          </wp:inline>
        </w:drawing>
      </w:r>
      <w:r>
        <w:t xml:space="preserve"> </w:t>
      </w:r>
    </w:p>
    <w:p w14:paraId="04DADBE8" w14:textId="77777777" w:rsidR="00A52F85" w:rsidRDefault="00000000">
      <w:pPr>
        <w:spacing w:after="240" w:line="248" w:lineRule="auto"/>
        <w:ind w:left="12" w:right="80"/>
        <w:jc w:val="center"/>
      </w:pPr>
      <w:r>
        <w:rPr>
          <w:i/>
          <w:color w:val="44546A"/>
          <w:sz w:val="18"/>
        </w:rPr>
        <w:t xml:space="preserve">Figure 2: Example of a </w:t>
      </w:r>
      <w:proofErr w:type="spellStart"/>
      <w:r>
        <w:rPr>
          <w:i/>
          <w:color w:val="44546A"/>
          <w:sz w:val="18"/>
        </w:rPr>
        <w:t>dendrogram</w:t>
      </w:r>
      <w:proofErr w:type="spellEnd"/>
      <w:r>
        <w:rPr>
          <w:i/>
          <w:color w:val="44546A"/>
          <w:sz w:val="18"/>
        </w:rPr>
        <w:t xml:space="preserve"> (retrieved from </w:t>
      </w:r>
      <w:hyperlink r:id="rId46">
        <w:r>
          <w:rPr>
            <w:i/>
            <w:color w:val="0563C1"/>
            <w:sz w:val="18"/>
            <w:u w:val="single" w:color="0563C1"/>
          </w:rPr>
          <w:t>www.mathworks.com</w:t>
        </w:r>
      </w:hyperlink>
      <w:hyperlink r:id="rId47">
        <w:r>
          <w:rPr>
            <w:i/>
            <w:color w:val="44546A"/>
            <w:sz w:val="18"/>
          </w:rPr>
          <w:t>)</w:t>
        </w:r>
      </w:hyperlink>
      <w:r>
        <w:rPr>
          <w:i/>
          <w:color w:val="44546A"/>
          <w:sz w:val="18"/>
        </w:rPr>
        <w:t xml:space="preserve"> </w:t>
      </w:r>
    </w:p>
    <w:p w14:paraId="5B330F73" w14:textId="77777777" w:rsidR="00A52F85" w:rsidRDefault="00000000">
      <w:pPr>
        <w:spacing w:after="329" w:line="259" w:lineRule="auto"/>
        <w:ind w:left="0" w:right="0" w:firstLine="0"/>
        <w:jc w:val="left"/>
      </w:pPr>
      <w:r>
        <w:t xml:space="preserve"> </w:t>
      </w:r>
    </w:p>
    <w:p w14:paraId="50E49A24" w14:textId="77777777" w:rsidR="00A52F85" w:rsidRDefault="00000000">
      <w:pPr>
        <w:numPr>
          <w:ilvl w:val="0"/>
          <w:numId w:val="5"/>
        </w:numPr>
        <w:spacing w:after="0"/>
        <w:ind w:right="4" w:hanging="365"/>
        <w:jc w:val="left"/>
      </w:pPr>
      <w:proofErr w:type="spellStart"/>
      <w:r>
        <w:rPr>
          <w:i/>
        </w:rPr>
        <w:t>Partitional</w:t>
      </w:r>
      <w:proofErr w:type="spellEnd"/>
      <w:r>
        <w:rPr>
          <w:i/>
        </w:rPr>
        <w:t xml:space="preserve"> (or K-mean) Clustering:</w:t>
      </w:r>
      <w:r>
        <w:t xml:space="preserve"> </w:t>
      </w:r>
      <w:r>
        <w:rPr>
          <w:i/>
        </w:rPr>
        <w:t xml:space="preserve">K </w:t>
      </w:r>
      <w:r>
        <w:t>clusters are iteratively formed based on the similarity between the time series and the</w:t>
      </w:r>
      <w:r>
        <w:rPr>
          <w:i/>
        </w:rPr>
        <w:t xml:space="preserve"> K </w:t>
      </w:r>
      <w:r>
        <w:t>centroids</w:t>
      </w:r>
      <w:r>
        <w:rPr>
          <w:i/>
        </w:rPr>
        <w:t xml:space="preserve">. </w:t>
      </w:r>
      <w:r>
        <w:t xml:space="preserve">The </w:t>
      </w:r>
      <w:r>
        <w:rPr>
          <w:i/>
        </w:rPr>
        <w:t xml:space="preserve">K </w:t>
      </w:r>
      <w:r>
        <w:t>centroids (where</w:t>
      </w:r>
      <w:r>
        <w:rPr>
          <w:i/>
        </w:rPr>
        <w:t xml:space="preserve"> K </w:t>
      </w:r>
      <w:r>
        <w:t>must be fixed a priori by the user) are initially randomly picked in the</w:t>
      </w:r>
      <w:r>
        <w:rPr>
          <w:i/>
        </w:rPr>
        <w:t xml:space="preserve"> M</w:t>
      </w:r>
      <w:r>
        <w:t xml:space="preserve">-dimensional space (defined by the time series’ features of concern). In each iteration, all points (representative of the time series) in the space are assigned to a centroid’s cluster. For the following iteration, the centroid is moved to the barycenter defined by the points included in its cluster. The iterative process stops when the centroids stop moving. </w:t>
      </w:r>
    </w:p>
    <w:p w14:paraId="6CFA2CCB" w14:textId="77777777" w:rsidR="00A52F85" w:rsidRDefault="00000000">
      <w:pPr>
        <w:spacing w:after="146" w:line="259" w:lineRule="auto"/>
        <w:ind w:left="1147" w:right="0" w:firstLine="0"/>
        <w:jc w:val="left"/>
      </w:pPr>
      <w:r>
        <w:t xml:space="preserve"> </w:t>
      </w:r>
    </w:p>
    <w:p w14:paraId="54956028" w14:textId="77777777" w:rsidR="00A52F85" w:rsidRDefault="00000000">
      <w:pPr>
        <w:numPr>
          <w:ilvl w:val="0"/>
          <w:numId w:val="6"/>
        </w:numPr>
        <w:spacing w:after="114" w:line="259" w:lineRule="auto"/>
        <w:ind w:right="0" w:hanging="360"/>
        <w:jc w:val="left"/>
      </w:pPr>
      <w:r>
        <w:rPr>
          <w:b/>
        </w:rPr>
        <w:t xml:space="preserve">Distance measure: </w:t>
      </w:r>
    </w:p>
    <w:p w14:paraId="0196B47A" w14:textId="77777777" w:rsidR="00A52F85" w:rsidRDefault="00000000">
      <w:pPr>
        <w:spacing w:after="33"/>
        <w:ind w:left="345" w:right="4" w:firstLine="0"/>
        <w:jc w:val="left"/>
      </w:pPr>
      <w:r>
        <w:t xml:space="preserve">This choice concerns the quantitative assessment regarding the distance between two points in the clustering space. Depending on the necessity of the study, diverse functions can be selected to compute the distance. Here are described three of the most used distance measures: </w:t>
      </w:r>
    </w:p>
    <w:p w14:paraId="0D966CE9" w14:textId="77777777" w:rsidR="00A52F85" w:rsidRDefault="00000000">
      <w:pPr>
        <w:numPr>
          <w:ilvl w:val="1"/>
          <w:numId w:val="6"/>
        </w:numPr>
        <w:spacing w:after="1" w:line="357" w:lineRule="auto"/>
        <w:ind w:right="4" w:hanging="360"/>
        <w:jc w:val="left"/>
      </w:pPr>
      <w:r>
        <w:t>Euclidean distance: representing the “straight line” distance between two points (</w:t>
      </w:r>
      <w:r>
        <w:rPr>
          <w:i/>
        </w:rPr>
        <w:t>p</w:t>
      </w:r>
      <w:r>
        <w:t xml:space="preserve"> and </w:t>
      </w:r>
      <w:r>
        <w:rPr>
          <w:i/>
        </w:rPr>
        <w:t>q</w:t>
      </w:r>
      <w:r>
        <w:t xml:space="preserve">) in a </w:t>
      </w:r>
      <w:r>
        <w:rPr>
          <w:i/>
        </w:rPr>
        <w:t>M</w:t>
      </w:r>
      <w:r>
        <w:t xml:space="preserve">-dimensional Euclidean space. </w:t>
      </w:r>
    </w:p>
    <w:p w14:paraId="5EDCF026" w14:textId="77777777" w:rsidR="00A52F85" w:rsidRDefault="00000000">
      <w:pPr>
        <w:spacing w:after="0" w:line="259" w:lineRule="auto"/>
        <w:ind w:left="1147" w:right="0" w:firstLine="0"/>
        <w:jc w:val="left"/>
      </w:pPr>
      <w:r>
        <w:t xml:space="preserve"> </w:t>
      </w:r>
    </w:p>
    <w:p w14:paraId="5CF5CE69" w14:textId="77777777" w:rsidR="00A52F85" w:rsidRDefault="00000000">
      <w:pPr>
        <w:spacing w:after="136" w:line="259" w:lineRule="auto"/>
        <w:ind w:left="1138" w:right="0"/>
        <w:jc w:val="center"/>
      </w:pPr>
      <w:r>
        <w:rPr>
          <w:rFonts w:ascii="Cambria Math" w:eastAsia="Cambria Math" w:hAnsi="Cambria Math" w:cs="Cambria Math"/>
        </w:rPr>
        <w:lastRenderedPageBreak/>
        <w:t>𝑑</w:t>
      </w:r>
      <w:r>
        <w:rPr>
          <w:noProof/>
        </w:rPr>
        <w:drawing>
          <wp:inline distT="0" distB="0" distL="0" distR="0" wp14:anchorId="39F5D4A4" wp14:editId="26EB5DDD">
            <wp:extent cx="1432560" cy="685800"/>
            <wp:effectExtent l="0" t="0" r="0" b="0"/>
            <wp:docPr id="164766" name="Picture 164766"/>
            <wp:cNvGraphicFramePr/>
            <a:graphic xmlns:a="http://schemas.openxmlformats.org/drawingml/2006/main">
              <a:graphicData uri="http://schemas.openxmlformats.org/drawingml/2006/picture">
                <pic:pic xmlns:pic="http://schemas.openxmlformats.org/drawingml/2006/picture">
                  <pic:nvPicPr>
                    <pic:cNvPr id="164766" name="Picture 164766"/>
                    <pic:cNvPicPr/>
                  </pic:nvPicPr>
                  <pic:blipFill>
                    <a:blip r:embed="rId48"/>
                    <a:stretch>
                      <a:fillRect/>
                    </a:stretch>
                  </pic:blipFill>
                  <pic:spPr>
                    <a:xfrm>
                      <a:off x="0" y="0"/>
                      <a:ext cx="1432560" cy="685800"/>
                    </a:xfrm>
                    <a:prstGeom prst="rect">
                      <a:avLst/>
                    </a:prstGeom>
                  </pic:spPr>
                </pic:pic>
              </a:graphicData>
            </a:graphic>
          </wp:inline>
        </w:drawing>
      </w:r>
      <w:r>
        <w:t xml:space="preserve"> </w:t>
      </w:r>
    </w:p>
    <w:p w14:paraId="5CFC8A2E" w14:textId="77777777" w:rsidR="00A52F85" w:rsidRDefault="00000000">
      <w:pPr>
        <w:spacing w:after="168" w:line="259" w:lineRule="auto"/>
        <w:ind w:left="1147" w:right="0" w:firstLine="0"/>
        <w:jc w:val="left"/>
      </w:pPr>
      <w:r>
        <w:t xml:space="preserve"> </w:t>
      </w:r>
    </w:p>
    <w:p w14:paraId="5F4DE019" w14:textId="77777777" w:rsidR="00A52F85" w:rsidRDefault="00000000">
      <w:pPr>
        <w:numPr>
          <w:ilvl w:val="1"/>
          <w:numId w:val="6"/>
        </w:numPr>
        <w:spacing w:after="0"/>
        <w:ind w:right="4" w:hanging="360"/>
        <w:jc w:val="left"/>
      </w:pPr>
      <w:proofErr w:type="spellStart"/>
      <w:r>
        <w:t>Chebyshev</w:t>
      </w:r>
      <w:proofErr w:type="spellEnd"/>
      <w:r>
        <w:t xml:space="preserve"> distance: defined as the maximum difference between couples of coordinates of the two points considered.  </w:t>
      </w:r>
    </w:p>
    <w:p w14:paraId="499B13AC" w14:textId="77777777" w:rsidR="00A52F85" w:rsidRDefault="00000000">
      <w:pPr>
        <w:spacing w:after="152" w:line="259" w:lineRule="auto"/>
        <w:ind w:left="1147" w:right="0" w:firstLine="0"/>
        <w:jc w:val="left"/>
      </w:pPr>
      <w:r>
        <w:t xml:space="preserve"> </w:t>
      </w:r>
    </w:p>
    <w:p w14:paraId="5D4E793C" w14:textId="77777777" w:rsidR="00A52F85" w:rsidRDefault="00000000">
      <w:pPr>
        <w:spacing w:after="136" w:line="259" w:lineRule="auto"/>
        <w:ind w:left="1138" w:right="57"/>
        <w:jc w:val="center"/>
      </w:pPr>
      <w:r>
        <w:rPr>
          <w:rFonts w:ascii="Cambria Math" w:eastAsia="Cambria Math" w:hAnsi="Cambria Math" w:cs="Cambria Math"/>
        </w:rPr>
        <w:t>𝑑(𝑝, 𝑞) = 𝑚𝑎𝑥</w:t>
      </w:r>
      <w:r>
        <w:rPr>
          <w:rFonts w:ascii="Cambria Math" w:eastAsia="Cambria Math" w:hAnsi="Cambria Math" w:cs="Cambria Math"/>
          <w:vertAlign w:val="subscript"/>
        </w:rPr>
        <w:t>𝑖</w:t>
      </w:r>
      <w:r>
        <w:rPr>
          <w:rFonts w:ascii="Cambria Math" w:eastAsia="Cambria Math" w:hAnsi="Cambria Math" w:cs="Cambria Math"/>
        </w:rPr>
        <w:t>(𝑞</w:t>
      </w:r>
      <w:r>
        <w:rPr>
          <w:rFonts w:ascii="Cambria Math" w:eastAsia="Cambria Math" w:hAnsi="Cambria Math" w:cs="Cambria Math"/>
          <w:vertAlign w:val="subscript"/>
        </w:rPr>
        <w:t xml:space="preserve">𝑖 </w:t>
      </w:r>
      <w:r>
        <w:rPr>
          <w:rFonts w:ascii="Cambria Math" w:eastAsia="Cambria Math" w:hAnsi="Cambria Math" w:cs="Cambria Math"/>
        </w:rPr>
        <w:t>− 𝑝</w:t>
      </w:r>
      <w:r>
        <w:rPr>
          <w:rFonts w:ascii="Cambria Math" w:eastAsia="Cambria Math" w:hAnsi="Cambria Math" w:cs="Cambria Math"/>
          <w:vertAlign w:val="subscript"/>
        </w:rPr>
        <w:t>𝑖</w:t>
      </w:r>
      <w:r>
        <w:rPr>
          <w:rFonts w:ascii="Cambria Math" w:eastAsia="Cambria Math" w:hAnsi="Cambria Math" w:cs="Cambria Math"/>
        </w:rPr>
        <w:t>)</w:t>
      </w:r>
      <w:r>
        <w:t xml:space="preserve"> </w:t>
      </w:r>
    </w:p>
    <w:p w14:paraId="268DE524" w14:textId="77777777" w:rsidR="00A52F85" w:rsidRDefault="00000000">
      <w:pPr>
        <w:spacing w:after="168" w:line="259" w:lineRule="auto"/>
        <w:ind w:left="1147" w:right="0" w:firstLine="0"/>
        <w:jc w:val="left"/>
      </w:pPr>
      <w:r>
        <w:t xml:space="preserve"> </w:t>
      </w:r>
    </w:p>
    <w:p w14:paraId="2C9C5099" w14:textId="77777777" w:rsidR="00A52F85" w:rsidRDefault="00000000">
      <w:pPr>
        <w:numPr>
          <w:ilvl w:val="1"/>
          <w:numId w:val="6"/>
        </w:numPr>
        <w:spacing w:after="1" w:line="357" w:lineRule="auto"/>
        <w:ind w:right="4" w:hanging="360"/>
        <w:jc w:val="left"/>
      </w:pPr>
      <w:r>
        <w:t xml:space="preserve">Manhattan distance: or also “block distance” is defined as the sum of the absolute difference of coordinates. </w:t>
      </w:r>
    </w:p>
    <w:p w14:paraId="03CCD21B" w14:textId="77777777" w:rsidR="00A52F85" w:rsidRDefault="00000000">
      <w:pPr>
        <w:spacing w:after="36" w:line="259" w:lineRule="auto"/>
        <w:ind w:left="1147" w:right="0" w:firstLine="0"/>
        <w:jc w:val="left"/>
      </w:pPr>
      <w:r>
        <w:t xml:space="preserve"> </w:t>
      </w:r>
    </w:p>
    <w:p w14:paraId="63A50516" w14:textId="77777777" w:rsidR="00A52F85" w:rsidRDefault="00000000">
      <w:pPr>
        <w:spacing w:after="165" w:line="263" w:lineRule="auto"/>
        <w:ind w:left="1224" w:right="4"/>
        <w:jc w:val="center"/>
      </w:pPr>
      <w:r>
        <w:rPr>
          <w:rFonts w:ascii="Cambria Math" w:eastAsia="Cambria Math" w:hAnsi="Cambria Math" w:cs="Cambria Math"/>
          <w:sz w:val="17"/>
        </w:rPr>
        <w:t>𝑀</w:t>
      </w:r>
    </w:p>
    <w:p w14:paraId="4CC10E6F" w14:textId="77777777" w:rsidR="00A52F85" w:rsidRDefault="00000000">
      <w:pPr>
        <w:spacing w:after="31" w:line="259" w:lineRule="auto"/>
        <w:ind w:left="1138" w:right="56"/>
        <w:jc w:val="center"/>
      </w:pPr>
      <w:r>
        <w:rPr>
          <w:rFonts w:ascii="Cambria Math" w:eastAsia="Cambria Math" w:hAnsi="Cambria Math" w:cs="Cambria Math"/>
        </w:rPr>
        <w:t>𝑑(𝑝, 𝑞) = ∑ |𝑞</w:t>
      </w:r>
      <w:r>
        <w:rPr>
          <w:rFonts w:ascii="Cambria Math" w:eastAsia="Cambria Math" w:hAnsi="Cambria Math" w:cs="Cambria Math"/>
          <w:vertAlign w:val="subscript"/>
        </w:rPr>
        <w:t xml:space="preserve">𝑖 </w:t>
      </w:r>
      <w:r>
        <w:rPr>
          <w:rFonts w:ascii="Cambria Math" w:eastAsia="Cambria Math" w:hAnsi="Cambria Math" w:cs="Cambria Math"/>
        </w:rPr>
        <w:t>− 𝑝</w:t>
      </w:r>
      <w:r>
        <w:rPr>
          <w:rFonts w:ascii="Cambria Math" w:eastAsia="Cambria Math" w:hAnsi="Cambria Math" w:cs="Cambria Math"/>
          <w:vertAlign w:val="subscript"/>
        </w:rPr>
        <w:t>𝑖</w:t>
      </w:r>
      <w:r>
        <w:rPr>
          <w:rFonts w:ascii="Cambria Math" w:eastAsia="Cambria Math" w:hAnsi="Cambria Math" w:cs="Cambria Math"/>
        </w:rPr>
        <w:t>|</w:t>
      </w:r>
      <w:r>
        <w:t xml:space="preserve"> </w:t>
      </w:r>
    </w:p>
    <w:p w14:paraId="25539251" w14:textId="77777777" w:rsidR="00A52F85" w:rsidRDefault="00000000">
      <w:pPr>
        <w:spacing w:after="140" w:line="263" w:lineRule="auto"/>
        <w:ind w:left="1224" w:right="0"/>
        <w:jc w:val="center"/>
      </w:pPr>
      <w:r>
        <w:rPr>
          <w:rFonts w:ascii="Cambria Math" w:eastAsia="Cambria Math" w:hAnsi="Cambria Math" w:cs="Cambria Math"/>
          <w:sz w:val="17"/>
        </w:rPr>
        <w:t>𝑖=1</w:t>
      </w:r>
    </w:p>
    <w:p w14:paraId="1220E6AD" w14:textId="77777777" w:rsidR="00A52F85" w:rsidRDefault="00000000">
      <w:pPr>
        <w:spacing w:after="148" w:line="259" w:lineRule="auto"/>
        <w:ind w:left="1147" w:right="0" w:firstLine="0"/>
        <w:jc w:val="left"/>
      </w:pPr>
      <w:r>
        <w:rPr>
          <w:color w:val="FF0000"/>
        </w:rPr>
        <w:t xml:space="preserve"> </w:t>
      </w:r>
    </w:p>
    <w:p w14:paraId="133E25A3" w14:textId="77777777" w:rsidR="00A52F85" w:rsidRDefault="00000000">
      <w:pPr>
        <w:numPr>
          <w:ilvl w:val="0"/>
          <w:numId w:val="6"/>
        </w:numPr>
        <w:spacing w:after="114" w:line="259" w:lineRule="auto"/>
        <w:ind w:right="0" w:hanging="360"/>
        <w:jc w:val="left"/>
      </w:pPr>
      <w:r>
        <w:rPr>
          <w:b/>
        </w:rPr>
        <w:t xml:space="preserve">Linkage method: </w:t>
      </w:r>
    </w:p>
    <w:p w14:paraId="523686D3" w14:textId="77777777" w:rsidR="00A52F85" w:rsidRDefault="00000000">
      <w:pPr>
        <w:spacing w:after="33"/>
        <w:ind w:left="345" w:right="4" w:firstLine="0"/>
        <w:jc w:val="left"/>
      </w:pPr>
      <w:r>
        <w:t xml:space="preserve">When applying hierarchical clustering algorithms, it is necessary to define the linkage method, that is the principle governing the agglomeration of two clusters (or division in two clusters for the divisive variant). Here are reported some of the most commonly used: </w:t>
      </w:r>
    </w:p>
    <w:p w14:paraId="10DF37BA" w14:textId="77777777" w:rsidR="00A52F85" w:rsidRDefault="00000000">
      <w:pPr>
        <w:numPr>
          <w:ilvl w:val="1"/>
          <w:numId w:val="6"/>
        </w:numPr>
        <w:spacing w:after="33"/>
        <w:ind w:right="4" w:hanging="360"/>
        <w:jc w:val="left"/>
      </w:pPr>
      <w:r>
        <w:rPr>
          <w:i/>
        </w:rPr>
        <w:t>Complete linkage</w:t>
      </w:r>
      <w:r>
        <w:t xml:space="preserve">: the distance between clusters is given by the distance of the two furthest points (one in each cluster) which they contain (Fig. 3). </w:t>
      </w:r>
    </w:p>
    <w:p w14:paraId="5E69A3B3" w14:textId="77777777" w:rsidR="00A52F85" w:rsidRDefault="00000000">
      <w:pPr>
        <w:numPr>
          <w:ilvl w:val="1"/>
          <w:numId w:val="6"/>
        </w:numPr>
        <w:spacing w:after="33"/>
        <w:ind w:right="4" w:hanging="360"/>
        <w:jc w:val="left"/>
      </w:pPr>
      <w:r>
        <w:rPr>
          <w:i/>
        </w:rPr>
        <w:t>Single linkage</w:t>
      </w:r>
      <w:r>
        <w:t xml:space="preserve">: the distance between two clusters is computed as the distance of the closest points (one in each cluster) which they contain (Fig. 4). </w:t>
      </w:r>
    </w:p>
    <w:p w14:paraId="15B9EEA9" w14:textId="77777777" w:rsidR="00A52F85" w:rsidRDefault="00000000">
      <w:pPr>
        <w:numPr>
          <w:ilvl w:val="1"/>
          <w:numId w:val="6"/>
        </w:numPr>
        <w:spacing w:after="33"/>
        <w:ind w:right="4" w:hanging="360"/>
        <w:jc w:val="left"/>
      </w:pPr>
      <w:r>
        <w:rPr>
          <w:i/>
        </w:rPr>
        <w:t>Average linkage</w:t>
      </w:r>
      <w:r>
        <w:t>:</w:t>
      </w:r>
      <w:r>
        <w:rPr>
          <w:rFonts w:ascii="Arial" w:eastAsia="Arial" w:hAnsi="Arial" w:cs="Arial"/>
          <w:color w:val="222222"/>
        </w:rPr>
        <w:t xml:space="preserve"> </w:t>
      </w:r>
      <w:r>
        <w:t xml:space="preserve">the distance between two clusters is equal to the average distance from any member of one cluster to any member of the other cluster (Fig. 5). </w:t>
      </w:r>
    </w:p>
    <w:p w14:paraId="19057AB3" w14:textId="77777777" w:rsidR="00A52F85" w:rsidRDefault="00000000">
      <w:pPr>
        <w:numPr>
          <w:ilvl w:val="1"/>
          <w:numId w:val="6"/>
        </w:numPr>
        <w:spacing w:after="114"/>
        <w:ind w:right="4" w:hanging="360"/>
        <w:jc w:val="left"/>
      </w:pPr>
      <w:r>
        <w:rPr>
          <w:i/>
        </w:rPr>
        <w:lastRenderedPageBreak/>
        <w:t>Ward method</w:t>
      </w:r>
      <w:r>
        <w:t xml:space="preserve">: while in the previous cases listed, the parameter governing the agglomeration/division of clusters was a distance, Ward method aims at the minimization of variance inside the clusters. Thus, the agglomeration is practiced between those two cluster that, when merging, produce the lowest increase in the sum of squares. When selecting Ward’s method, no choice regarding the distance measure is needed, since it is naturally based on Euclidean distance. </w:t>
      </w:r>
    </w:p>
    <w:p w14:paraId="0240EC70" w14:textId="77777777" w:rsidR="00A52F85" w:rsidRDefault="00000000">
      <w:pPr>
        <w:spacing w:after="166" w:line="259" w:lineRule="auto"/>
        <w:ind w:left="0" w:right="18" w:firstLine="0"/>
        <w:jc w:val="center"/>
      </w:pPr>
      <w:r>
        <w:rPr>
          <w:noProof/>
        </w:rPr>
        <w:drawing>
          <wp:inline distT="0" distB="0" distL="0" distR="0" wp14:anchorId="2E7CA94C" wp14:editId="7F77A36B">
            <wp:extent cx="2159635" cy="1270635"/>
            <wp:effectExtent l="0" t="0" r="0" b="0"/>
            <wp:docPr id="10182" name="Picture 10182"/>
            <wp:cNvGraphicFramePr/>
            <a:graphic xmlns:a="http://schemas.openxmlformats.org/drawingml/2006/main">
              <a:graphicData uri="http://schemas.openxmlformats.org/drawingml/2006/picture">
                <pic:pic xmlns:pic="http://schemas.openxmlformats.org/drawingml/2006/picture">
                  <pic:nvPicPr>
                    <pic:cNvPr id="10182" name="Picture 10182"/>
                    <pic:cNvPicPr/>
                  </pic:nvPicPr>
                  <pic:blipFill>
                    <a:blip r:embed="rId49"/>
                    <a:stretch>
                      <a:fillRect/>
                    </a:stretch>
                  </pic:blipFill>
                  <pic:spPr>
                    <a:xfrm>
                      <a:off x="0" y="0"/>
                      <a:ext cx="2159635" cy="1270635"/>
                    </a:xfrm>
                    <a:prstGeom prst="rect">
                      <a:avLst/>
                    </a:prstGeom>
                  </pic:spPr>
                </pic:pic>
              </a:graphicData>
            </a:graphic>
          </wp:inline>
        </w:drawing>
      </w:r>
      <w:r>
        <w:t xml:space="preserve"> </w:t>
      </w:r>
    </w:p>
    <w:p w14:paraId="0FBB3C23" w14:textId="77777777" w:rsidR="00A52F85" w:rsidRDefault="00000000">
      <w:pPr>
        <w:spacing w:after="240" w:line="248" w:lineRule="auto"/>
        <w:ind w:left="12" w:right="80"/>
        <w:jc w:val="center"/>
      </w:pPr>
      <w:r>
        <w:rPr>
          <w:i/>
          <w:color w:val="44546A"/>
          <w:sz w:val="18"/>
        </w:rPr>
        <w:t xml:space="preserve">Figure 3: Complete Linkage </w:t>
      </w:r>
    </w:p>
    <w:p w14:paraId="1CFECE15" w14:textId="77777777" w:rsidR="00A52F85" w:rsidRDefault="00000000">
      <w:pPr>
        <w:spacing w:after="231" w:line="259" w:lineRule="auto"/>
        <w:ind w:left="0" w:right="0" w:firstLine="0"/>
        <w:jc w:val="left"/>
      </w:pPr>
      <w:r>
        <w:t xml:space="preserve"> </w:t>
      </w:r>
    </w:p>
    <w:p w14:paraId="7634AB0E" w14:textId="77777777" w:rsidR="00A52F85" w:rsidRDefault="00000000">
      <w:pPr>
        <w:spacing w:after="166" w:line="259" w:lineRule="auto"/>
        <w:ind w:left="0" w:right="18" w:firstLine="0"/>
        <w:jc w:val="center"/>
      </w:pPr>
      <w:r>
        <w:rPr>
          <w:noProof/>
        </w:rPr>
        <w:drawing>
          <wp:inline distT="0" distB="0" distL="0" distR="0" wp14:anchorId="2BC545C5" wp14:editId="4A1260D2">
            <wp:extent cx="2159635" cy="1270635"/>
            <wp:effectExtent l="0" t="0" r="0" b="0"/>
            <wp:docPr id="10184" name="Picture 10184"/>
            <wp:cNvGraphicFramePr/>
            <a:graphic xmlns:a="http://schemas.openxmlformats.org/drawingml/2006/main">
              <a:graphicData uri="http://schemas.openxmlformats.org/drawingml/2006/picture">
                <pic:pic xmlns:pic="http://schemas.openxmlformats.org/drawingml/2006/picture">
                  <pic:nvPicPr>
                    <pic:cNvPr id="10184" name="Picture 10184"/>
                    <pic:cNvPicPr/>
                  </pic:nvPicPr>
                  <pic:blipFill>
                    <a:blip r:embed="rId50"/>
                    <a:stretch>
                      <a:fillRect/>
                    </a:stretch>
                  </pic:blipFill>
                  <pic:spPr>
                    <a:xfrm>
                      <a:off x="0" y="0"/>
                      <a:ext cx="2159635" cy="1270635"/>
                    </a:xfrm>
                    <a:prstGeom prst="rect">
                      <a:avLst/>
                    </a:prstGeom>
                  </pic:spPr>
                </pic:pic>
              </a:graphicData>
            </a:graphic>
          </wp:inline>
        </w:drawing>
      </w:r>
      <w:r>
        <w:t xml:space="preserve"> </w:t>
      </w:r>
    </w:p>
    <w:p w14:paraId="5D933776" w14:textId="77777777" w:rsidR="00A52F85" w:rsidRDefault="00000000">
      <w:pPr>
        <w:spacing w:after="240" w:line="248" w:lineRule="auto"/>
        <w:ind w:left="12" w:right="82"/>
        <w:jc w:val="center"/>
      </w:pPr>
      <w:r>
        <w:rPr>
          <w:i/>
          <w:color w:val="44546A"/>
          <w:sz w:val="18"/>
        </w:rPr>
        <w:t xml:space="preserve">Figure 4: Single Linkage </w:t>
      </w:r>
    </w:p>
    <w:p w14:paraId="73C3A1F9" w14:textId="77777777" w:rsidR="00A52F85" w:rsidRDefault="00000000">
      <w:pPr>
        <w:spacing w:after="230" w:line="259" w:lineRule="auto"/>
        <w:ind w:left="0" w:right="0" w:firstLine="0"/>
        <w:jc w:val="left"/>
      </w:pPr>
      <w:r>
        <w:t xml:space="preserve"> </w:t>
      </w:r>
    </w:p>
    <w:p w14:paraId="3329D42E" w14:textId="77777777" w:rsidR="00A52F85" w:rsidRDefault="00000000">
      <w:pPr>
        <w:spacing w:after="166" w:line="259" w:lineRule="auto"/>
        <w:ind w:left="0" w:right="18" w:firstLine="0"/>
        <w:jc w:val="center"/>
      </w:pPr>
      <w:r>
        <w:rPr>
          <w:noProof/>
        </w:rPr>
        <w:drawing>
          <wp:inline distT="0" distB="0" distL="0" distR="0" wp14:anchorId="3E19325A" wp14:editId="67AD8D45">
            <wp:extent cx="2159000" cy="1263015"/>
            <wp:effectExtent l="0" t="0" r="0" b="0"/>
            <wp:docPr id="10186" name="Picture 10186"/>
            <wp:cNvGraphicFramePr/>
            <a:graphic xmlns:a="http://schemas.openxmlformats.org/drawingml/2006/main">
              <a:graphicData uri="http://schemas.openxmlformats.org/drawingml/2006/picture">
                <pic:pic xmlns:pic="http://schemas.openxmlformats.org/drawingml/2006/picture">
                  <pic:nvPicPr>
                    <pic:cNvPr id="10186" name="Picture 10186"/>
                    <pic:cNvPicPr/>
                  </pic:nvPicPr>
                  <pic:blipFill>
                    <a:blip r:embed="rId51"/>
                    <a:stretch>
                      <a:fillRect/>
                    </a:stretch>
                  </pic:blipFill>
                  <pic:spPr>
                    <a:xfrm>
                      <a:off x="0" y="0"/>
                      <a:ext cx="2159000" cy="1263015"/>
                    </a:xfrm>
                    <a:prstGeom prst="rect">
                      <a:avLst/>
                    </a:prstGeom>
                  </pic:spPr>
                </pic:pic>
              </a:graphicData>
            </a:graphic>
          </wp:inline>
        </w:drawing>
      </w:r>
      <w:r>
        <w:t xml:space="preserve"> </w:t>
      </w:r>
    </w:p>
    <w:p w14:paraId="66BDB2F6" w14:textId="77777777" w:rsidR="00A52F85" w:rsidRDefault="00000000">
      <w:pPr>
        <w:spacing w:after="240" w:line="248" w:lineRule="auto"/>
        <w:ind w:left="12" w:right="80"/>
        <w:jc w:val="center"/>
      </w:pPr>
      <w:r>
        <w:rPr>
          <w:i/>
          <w:color w:val="44546A"/>
          <w:sz w:val="18"/>
        </w:rPr>
        <w:t xml:space="preserve">Figure 5: Average Linkage </w:t>
      </w:r>
    </w:p>
    <w:p w14:paraId="168787CC" w14:textId="77777777" w:rsidR="00A52F85" w:rsidRDefault="00000000">
      <w:pPr>
        <w:spacing w:after="213" w:line="259" w:lineRule="auto"/>
        <w:ind w:left="0" w:right="79" w:firstLine="0"/>
        <w:jc w:val="center"/>
      </w:pPr>
      <w:r>
        <w:rPr>
          <w:sz w:val="20"/>
        </w:rPr>
        <w:t xml:space="preserve">(figures retrieved from: </w:t>
      </w:r>
      <w:hyperlink r:id="rId52">
        <w:r>
          <w:rPr>
            <w:color w:val="0563C1"/>
            <w:sz w:val="20"/>
            <w:u w:val="single" w:color="0563C1"/>
          </w:rPr>
          <w:t>www.datavedas.com</w:t>
        </w:r>
      </w:hyperlink>
      <w:hyperlink r:id="rId53">
        <w:r>
          <w:rPr>
            <w:sz w:val="20"/>
          </w:rPr>
          <w:t>)</w:t>
        </w:r>
      </w:hyperlink>
      <w:r>
        <w:t xml:space="preserve"> </w:t>
      </w:r>
    </w:p>
    <w:p w14:paraId="68715D52" w14:textId="77777777" w:rsidR="00A52F85" w:rsidRDefault="00000000">
      <w:pPr>
        <w:spacing w:after="0" w:line="259" w:lineRule="auto"/>
        <w:ind w:left="0" w:right="0" w:firstLine="0"/>
        <w:jc w:val="left"/>
      </w:pPr>
      <w:r>
        <w:rPr>
          <w:sz w:val="20"/>
        </w:rPr>
        <w:lastRenderedPageBreak/>
        <w:t xml:space="preserve"> </w:t>
      </w:r>
    </w:p>
    <w:p w14:paraId="6016062D" w14:textId="77777777" w:rsidR="00A52F85" w:rsidRDefault="00000000">
      <w:pPr>
        <w:pStyle w:val="Heading3"/>
        <w:tabs>
          <w:tab w:val="center" w:pos="665"/>
          <w:tab w:val="center" w:pos="2976"/>
        </w:tabs>
        <w:ind w:left="0" w:firstLine="0"/>
      </w:pPr>
      <w:bookmarkStart w:id="17" w:name="_Toc167978"/>
      <w:r>
        <w:rPr>
          <w:rFonts w:ascii="Calibri" w:eastAsia="Calibri" w:hAnsi="Calibri" w:cs="Calibri"/>
          <w:b w:val="0"/>
          <w:sz w:val="22"/>
        </w:rPr>
        <w:tab/>
      </w:r>
      <w:r>
        <w:t>2.2.2</w:t>
      </w:r>
      <w:r>
        <w:rPr>
          <w:rFonts w:ascii="Arial" w:eastAsia="Arial" w:hAnsi="Arial" w:cs="Arial"/>
        </w:rPr>
        <w:t xml:space="preserve"> </w:t>
      </w:r>
      <w:r>
        <w:rPr>
          <w:rFonts w:ascii="Arial" w:eastAsia="Arial" w:hAnsi="Arial" w:cs="Arial"/>
        </w:rPr>
        <w:tab/>
      </w:r>
      <w:r>
        <w:t xml:space="preserve">Feature-based clustering </w:t>
      </w:r>
      <w:bookmarkEnd w:id="17"/>
    </w:p>
    <w:p w14:paraId="47F7E20F" w14:textId="77777777" w:rsidR="00A52F85" w:rsidRDefault="00000000">
      <w:pPr>
        <w:ind w:left="-5" w:right="0"/>
      </w:pPr>
      <w:r>
        <w:t xml:space="preserve">Two of the clustering techniques employed in this study (which will be further discussed in Chapter 4.1) were inspired from the work of Wang et al. (2006) and concern whole sequence time series clustering by means of a feature-based approach. The authors proposed to base the selection of the feature on their significance and interpretability. The nine features selected have indeed been identified in literature (Armstrong, 2001) as able to capture the “global picture” of time series. The outcome of their approach resulted in a clustering performance comparable to the distance-based approaches used as benchmark, but, differently to these last ones, showed low computational requirements (due to the low dimensionality) and lower sensitivity to missing values. Previa additional experiments, they also concluded that high accuracy could be achieved limiting the number of features to just a subset of the nine ‘global’ features, and that this subset should be selected according to the dataset characteristics and the clustering needs. Furthermore, they highlighted that the selection of interpretable features could favor the collection of relevant insights regarding the clusters’ characteristics. The same approach has been employed also in the previously described model proposed by </w:t>
      </w:r>
      <w:proofErr w:type="spellStart"/>
      <w:r>
        <w:t>Bandara</w:t>
      </w:r>
      <w:proofErr w:type="spellEnd"/>
      <w:r>
        <w:t xml:space="preserve"> et al. (2020), who used a slightly enlarged set of feature automatically extracted from the data. </w:t>
      </w:r>
    </w:p>
    <w:p w14:paraId="0BA84101" w14:textId="77777777" w:rsidR="00A52F85" w:rsidRDefault="00000000">
      <w:pPr>
        <w:spacing w:after="349" w:line="259" w:lineRule="auto"/>
        <w:ind w:left="0" w:right="0" w:firstLine="0"/>
        <w:jc w:val="left"/>
      </w:pPr>
      <w:r>
        <w:t xml:space="preserve"> </w:t>
      </w:r>
    </w:p>
    <w:p w14:paraId="50D277E3" w14:textId="77777777" w:rsidR="00A52F85" w:rsidRDefault="00000000">
      <w:pPr>
        <w:pStyle w:val="Heading2"/>
        <w:tabs>
          <w:tab w:val="center" w:pos="581"/>
          <w:tab w:val="center" w:pos="3729"/>
        </w:tabs>
        <w:ind w:left="0" w:right="0" w:firstLine="0"/>
      </w:pPr>
      <w:bookmarkStart w:id="18" w:name="_Toc167979"/>
      <w:r>
        <w:rPr>
          <w:rFonts w:ascii="Calibri" w:eastAsia="Calibri" w:hAnsi="Calibri" w:cs="Calibri"/>
          <w:b w:val="0"/>
          <w:sz w:val="22"/>
        </w:rPr>
        <w:tab/>
      </w:r>
      <w:r>
        <w:t>2.3</w:t>
      </w:r>
      <w:r>
        <w:rPr>
          <w:rFonts w:ascii="Arial" w:eastAsia="Arial" w:hAnsi="Arial" w:cs="Arial"/>
        </w:rPr>
        <w:t xml:space="preserve"> </w:t>
      </w:r>
      <w:r>
        <w:rPr>
          <w:rFonts w:ascii="Arial" w:eastAsia="Arial" w:hAnsi="Arial" w:cs="Arial"/>
        </w:rPr>
        <w:tab/>
      </w:r>
      <w:r>
        <w:t xml:space="preserve">Machine Learning performance </w:t>
      </w:r>
      <w:bookmarkEnd w:id="18"/>
    </w:p>
    <w:p w14:paraId="354E25F8" w14:textId="77777777" w:rsidR="00A52F85" w:rsidRDefault="00000000">
      <w:pPr>
        <w:ind w:left="-5" w:right="0"/>
      </w:pPr>
      <w:r>
        <w:t xml:space="preserve">The performance of machine learning methods in demand forecasting has been object of study since the end of the last century. From the nineties, several studies were conducted on the ANNs applications in demand forecasting. Their usage was investigated on time series approaches by Tang et al. (1991). The authors compared the performances of various feedforward, back-propagation ANNs with the Box-Jenkins method. Findings revealed that, depending on the time series’ characteristics, ANNs could achieve similar results or even outperform the statistical method.  </w:t>
      </w:r>
    </w:p>
    <w:p w14:paraId="12136128" w14:textId="77777777" w:rsidR="00A52F85" w:rsidRDefault="00A52F85">
      <w:pPr>
        <w:sectPr w:rsidR="00A52F85">
          <w:headerReference w:type="even" r:id="rId54"/>
          <w:headerReference w:type="default" r:id="rId55"/>
          <w:footerReference w:type="even" r:id="rId56"/>
          <w:footerReference w:type="default" r:id="rId57"/>
          <w:headerReference w:type="first" r:id="rId58"/>
          <w:footerReference w:type="first" r:id="rId59"/>
          <w:pgSz w:w="11906" w:h="16838"/>
          <w:pgMar w:top="1985" w:right="1625" w:bottom="2004" w:left="1702" w:header="1172" w:footer="708" w:gutter="0"/>
          <w:cols w:space="720"/>
        </w:sectPr>
      </w:pPr>
    </w:p>
    <w:p w14:paraId="0C82E8A4" w14:textId="77777777" w:rsidR="00A52F85" w:rsidRDefault="00000000">
      <w:pPr>
        <w:spacing w:after="549" w:line="265" w:lineRule="auto"/>
        <w:ind w:right="78"/>
        <w:jc w:val="right"/>
      </w:pPr>
      <w:r>
        <w:lastRenderedPageBreak/>
        <w:t>Machine Learning performance</w:t>
      </w:r>
    </w:p>
    <w:p w14:paraId="15239C65" w14:textId="77777777" w:rsidR="00A52F85" w:rsidRDefault="00000000">
      <w:pPr>
        <w:ind w:left="-5" w:right="0"/>
      </w:pPr>
      <w:r>
        <w:t xml:space="preserve">Later in the same decade, </w:t>
      </w:r>
      <w:proofErr w:type="spellStart"/>
      <w:r>
        <w:t>Thiesing</w:t>
      </w:r>
      <w:proofErr w:type="spellEnd"/>
      <w:r>
        <w:t xml:space="preserve"> and </w:t>
      </w:r>
      <w:proofErr w:type="spellStart"/>
      <w:r>
        <w:t>Vornberger</w:t>
      </w:r>
      <w:proofErr w:type="spellEnd"/>
      <w:r>
        <w:t xml:space="preserve"> (1997) proposed the application of ANNs through a mixed approach. Time series (from past recorded demand) and other predictor variables were exploited in order to produce real data forecasts for a German supermarket. The mixed approach proved to be more effective than the statistical techniques which were used at the time by the company. </w:t>
      </w:r>
    </w:p>
    <w:p w14:paraId="123386BE" w14:textId="77777777" w:rsidR="00A52F85" w:rsidRDefault="00000000">
      <w:pPr>
        <w:ind w:left="-5" w:right="0"/>
      </w:pPr>
      <w:proofErr w:type="spellStart"/>
      <w:r>
        <w:t>Aburto</w:t>
      </w:r>
      <w:proofErr w:type="spellEnd"/>
      <w:r>
        <w:t xml:space="preserve"> and Weber (2007) more recently proposed the use of neural networks as a constituent part of a hybrid methodology, which employed both </w:t>
      </w:r>
      <w:proofErr w:type="spellStart"/>
      <w:r>
        <w:t>Arima</w:t>
      </w:r>
      <w:proofErr w:type="spellEnd"/>
      <w:r>
        <w:t xml:space="preserve"> and ANNs in order to forecast demand for a Chilean supermarket.  </w:t>
      </w:r>
    </w:p>
    <w:p w14:paraId="5DC4D567" w14:textId="77777777" w:rsidR="00A52F85" w:rsidRDefault="00000000">
      <w:pPr>
        <w:ind w:left="-5" w:right="0"/>
      </w:pPr>
      <w:r>
        <w:t xml:space="preserve">An extensive analysis of various ML techniques was conducted by </w:t>
      </w:r>
      <w:proofErr w:type="spellStart"/>
      <w:r>
        <w:t>Carbonneau</w:t>
      </w:r>
      <w:proofErr w:type="spellEnd"/>
      <w:r>
        <w:t xml:space="preserve"> et al. (2008): forecasts based both on simulated and real-world data, were produced employing ANN, Recurrent ANN (RNN), Support Vector Regression (SVR) and various statistical methods. The outcome asserted a slight superiority of the ML methods but without statistical significance.  </w:t>
      </w:r>
    </w:p>
    <w:p w14:paraId="633BBAF7" w14:textId="77777777" w:rsidR="00A52F85" w:rsidRDefault="00000000">
      <w:pPr>
        <w:ind w:left="-5" w:right="79"/>
      </w:pPr>
      <w:r>
        <w:t xml:space="preserve">Ali et al. (2009) applied Regression Trees and SVR to grocery retailer’s data. These data manifested periods with and without promotions. The outcome of the experimental studies showed that, in periods without promotions, the techniques' performances were comparable. However, the ML methods managed to greatly outperform the benchmark (exponential smoothing with promotional adjustments) where the influence of promotion was relevant.  </w:t>
      </w:r>
    </w:p>
    <w:p w14:paraId="05807AD0" w14:textId="77777777" w:rsidR="00A52F85" w:rsidRDefault="00000000">
      <w:pPr>
        <w:ind w:left="-5" w:right="0"/>
      </w:pPr>
      <w:r>
        <w:t xml:space="preserve">Given the continuous development of ML methods in recent years, the need of an extensive analysis study was met by </w:t>
      </w:r>
      <w:proofErr w:type="spellStart"/>
      <w:r>
        <w:t>Makridakis</w:t>
      </w:r>
      <w:proofErr w:type="spellEnd"/>
      <w:r>
        <w:t xml:space="preserve"> et al. (2018). They compared ten popular ML methods to eight traditional statistical ones focusing on accuracy and computational requirements. The dataset comprehended 1045 time series retrieved from the M3 forecasting competition. The investigated ML methods comprehended SVR, K-nearest neighbor regression (KNN), </w:t>
      </w:r>
      <w:proofErr w:type="spellStart"/>
      <w:r>
        <w:t>gaussian</w:t>
      </w:r>
      <w:proofErr w:type="spellEnd"/>
      <w:r>
        <w:t xml:space="preserve"> processes, Regression Trees and six variants of ANN algorithms. All these methods were </w:t>
      </w:r>
      <w:r>
        <w:lastRenderedPageBreak/>
        <w:t xml:space="preserve">outperformed by the statistical ones in terms of both accuracy and computational complexity. </w:t>
      </w:r>
    </w:p>
    <w:p w14:paraId="2CF43250" w14:textId="77777777" w:rsidR="00A52F85" w:rsidRDefault="00000000">
      <w:pPr>
        <w:ind w:left="-5" w:right="0"/>
      </w:pPr>
      <w:r>
        <w:t xml:space="preserve">In the aforementioned paper by </w:t>
      </w:r>
      <w:proofErr w:type="spellStart"/>
      <w:r>
        <w:t>Makridakis</w:t>
      </w:r>
      <w:proofErr w:type="spellEnd"/>
      <w:r>
        <w:t xml:space="preserve"> et al. (2018), the authors explained the contradictory results in literature with the employment of small datasets (</w:t>
      </w:r>
      <w:proofErr w:type="spellStart"/>
      <w:r>
        <w:t>i</w:t>
      </w:r>
      <w:proofErr w:type="spellEnd"/>
      <w:r>
        <w:t xml:space="preserve">), with the consideration of short-term forecasting horizons (ii) and with the lack of an objective and unbiased evaluation technique (iii). On the matter they underlined the need of a defined and constant benchmark.  </w:t>
      </w:r>
    </w:p>
    <w:p w14:paraId="2F3AFC1C" w14:textId="77777777" w:rsidR="00A52F85" w:rsidRDefault="00000000">
      <w:pPr>
        <w:ind w:left="-5" w:right="77"/>
      </w:pPr>
      <w:r>
        <w:t xml:space="preserve">In addition to the issues highlighted, this study wants to underline the existence of further problematics in finding benchmarks in order to have a better assessment of a certain methodology’s performance. </w:t>
      </w:r>
    </w:p>
    <w:p w14:paraId="04E677DF" w14:textId="77777777" w:rsidR="00A52F85" w:rsidRDefault="00000000">
      <w:pPr>
        <w:ind w:left="-5" w:right="0"/>
      </w:pPr>
      <w:r>
        <w:t xml:space="preserve">The first challenge is conveyed with the support of the paper “‘Horses for Courses’ in demand forecasting”  (Petropoulos et al., 2014). The authors express the need of approaching the forecast of the time series with the most appropriate tool for the job. The authors affirmed that the right question to address a forecasting problem with, is not “What is the best method?” but more correctly “What is the best method for my data?”. Since the best method will depend on the data characteristics, it will result difficult to identify a well-defined and constant benchmark to compare ML methods’ and statistical methods’ performances. A second challenge this study will have to dwell on, is that employing ML methods require setting many parameters. For example, Multi-Layer Perceptron (MLP) (one of the simplest ANNs) requires to initially set the number of hidden layers, the number of nodes (in the input, output and hidden layers), the activation functions, and the learning rate. On the other side, simple statistical methods can be used without any parameter such as the Naïve method or with small number of parameters such as exponential smoothing. Another challenge is characterized by the different needs of data pre-processing phases whether it concerns ML or statistical methods.  </w:t>
      </w:r>
    </w:p>
    <w:p w14:paraId="1891543F" w14:textId="77777777" w:rsidR="00A52F85" w:rsidRDefault="00000000">
      <w:pPr>
        <w:ind w:left="-5" w:right="0"/>
      </w:pPr>
      <w:r>
        <w:t xml:space="preserve">Given the last two challenges (methods parameters and pre-processing), the performance of ML methods will greatly depend on the user’s capacity to optimize </w:t>
      </w:r>
      <w:r>
        <w:lastRenderedPageBreak/>
        <w:t xml:space="preserve">the parameters and to pre-process the data. Thus, the evaluation would lose part of its objectivity. </w:t>
      </w:r>
    </w:p>
    <w:p w14:paraId="1A59AB23" w14:textId="77777777" w:rsidR="00A52F85" w:rsidRDefault="00000000">
      <w:pPr>
        <w:ind w:left="-5" w:right="0"/>
      </w:pPr>
      <w:r>
        <w:t xml:space="preserve">Compared to the previous study, this work does not aim at providing a comparison which pretends to be objective and all-encompassing. The limitations are therefore taken into account and when possible tackled. When not, the issue is considered in order to define the boundaries and scope of the study itself. </w:t>
      </w:r>
    </w:p>
    <w:p w14:paraId="7D0724AB" w14:textId="77777777" w:rsidR="00A52F85" w:rsidRDefault="00000000">
      <w:pPr>
        <w:spacing w:after="351" w:line="259" w:lineRule="auto"/>
        <w:ind w:left="0" w:right="0" w:firstLine="0"/>
        <w:jc w:val="left"/>
      </w:pPr>
      <w:r>
        <w:t xml:space="preserve"> </w:t>
      </w:r>
    </w:p>
    <w:p w14:paraId="1616B4DA" w14:textId="77777777" w:rsidR="00A52F85" w:rsidRDefault="00000000">
      <w:pPr>
        <w:pStyle w:val="Heading2"/>
        <w:tabs>
          <w:tab w:val="center" w:pos="584"/>
          <w:tab w:val="center" w:pos="3419"/>
        </w:tabs>
        <w:ind w:left="0" w:right="0" w:firstLine="0"/>
      </w:pPr>
      <w:bookmarkStart w:id="19" w:name="_Toc167980"/>
      <w:r>
        <w:rPr>
          <w:rFonts w:ascii="Calibri" w:eastAsia="Calibri" w:hAnsi="Calibri" w:cs="Calibri"/>
          <w:b w:val="0"/>
          <w:sz w:val="22"/>
        </w:rPr>
        <w:tab/>
      </w:r>
      <w:r>
        <w:t>2.4</w:t>
      </w:r>
      <w:r>
        <w:rPr>
          <w:rFonts w:ascii="Arial" w:eastAsia="Arial" w:hAnsi="Arial" w:cs="Arial"/>
        </w:rPr>
        <w:t xml:space="preserve"> </w:t>
      </w:r>
      <w:r>
        <w:rPr>
          <w:rFonts w:ascii="Arial" w:eastAsia="Arial" w:hAnsi="Arial" w:cs="Arial"/>
        </w:rPr>
        <w:tab/>
      </w:r>
      <w:r>
        <w:t xml:space="preserve">Machine Learning Methods </w:t>
      </w:r>
      <w:bookmarkEnd w:id="19"/>
    </w:p>
    <w:p w14:paraId="0024C513" w14:textId="77777777" w:rsidR="00A52F85" w:rsidRDefault="00000000">
      <w:pPr>
        <w:ind w:left="-5" w:right="0"/>
      </w:pPr>
      <w:r>
        <w:t xml:space="preserve">As introduced in Chapter 1.7, ML methods are divided into supervised and unsupervised ML methods. Furthermore, a supervised learning method is labeled as classification or regression method respectively based on the categorical or numerical form of the output variable. The estimation of the future amount of sales places demand forecasting in the regression category. </w:t>
      </w:r>
    </w:p>
    <w:p w14:paraId="1DA90E05" w14:textId="77777777" w:rsidR="00A52F85" w:rsidRDefault="00000000">
      <w:pPr>
        <w:ind w:left="-5" w:right="0"/>
      </w:pPr>
      <w:r>
        <w:t xml:space="preserve">The scope of this paragraph is to give a brief overview of the methods that are used for demand forecasting and, subsequently, explain the reasons for the selection of the methodologies considered in this study. Furthermore, it aims at providing the reader with the knowledge necessary to understand the differences between the employed methods in order to provide the tools for the comprehension of the following chapters. </w:t>
      </w:r>
    </w:p>
    <w:p w14:paraId="798B9E6C" w14:textId="77777777" w:rsidR="00A52F85" w:rsidRDefault="00000000">
      <w:pPr>
        <w:ind w:left="-5" w:right="0"/>
      </w:pPr>
      <w:r>
        <w:t>Several machine learning methods exist for regression tasks. The most diffused typologies are Artificial Neural Networks (ANNs) and Decision Trees (DTs) (</w:t>
      </w:r>
      <w:proofErr w:type="spellStart"/>
      <w:r>
        <w:t>Seif</w:t>
      </w:r>
      <w:proofErr w:type="spellEnd"/>
      <w:r>
        <w:t>, 2019). Additionally, other methods have been developed and applied to forecasting. Support Vector Regression (SVR) (</w:t>
      </w:r>
      <w:proofErr w:type="spellStart"/>
      <w:r>
        <w:t>Smola</w:t>
      </w:r>
      <w:proofErr w:type="spellEnd"/>
      <w:r>
        <w:t xml:space="preserve"> and </w:t>
      </w:r>
      <w:proofErr w:type="spellStart"/>
      <w:r>
        <w:t>Schölkopf</w:t>
      </w:r>
      <w:proofErr w:type="spellEnd"/>
      <w:r>
        <w:t>, 2004), a variant of Support Vector Machines, has for example proved to be a quite performing method for financial time series forecasting (</w:t>
      </w:r>
      <w:proofErr w:type="spellStart"/>
      <w:r>
        <w:t>Tay</w:t>
      </w:r>
      <w:proofErr w:type="spellEnd"/>
      <w:r>
        <w:t xml:space="preserve"> and Cao, 2001). Also simpler methods like K-nearest neighborhood (KNN) have been employed (</w:t>
      </w:r>
      <w:proofErr w:type="spellStart"/>
      <w:r>
        <w:t>Makridakis</w:t>
      </w:r>
      <w:proofErr w:type="spellEnd"/>
      <w:r>
        <w:t xml:space="preserve"> et al., 2018).  New variants of methods are often investigated in order to improve predictive performance. In the last decade, thanks to an increase in computational capabilities, the interest in the more complex Deep Learning </w:t>
      </w:r>
      <w:r>
        <w:lastRenderedPageBreak/>
        <w:t>methods has grown (</w:t>
      </w:r>
      <w:proofErr w:type="spellStart"/>
      <w:r>
        <w:t>Abiodun</w:t>
      </w:r>
      <w:proofErr w:type="spellEnd"/>
      <w:r>
        <w:t xml:space="preserve"> et al., 2018). Artificial Neural Network have in fact evolved to highly nonlinear configurations which, as a result of the many degrees of freedom in the model, are able to “learn” underlying relationships between input and output. Due to this renewed potential in ANN methods, many studies have been recently conducted on the topic (Kong et al., 2019; </w:t>
      </w:r>
      <w:proofErr w:type="spellStart"/>
      <w:r>
        <w:t>Smyl</w:t>
      </w:r>
      <w:proofErr w:type="spellEnd"/>
      <w:r>
        <w:t xml:space="preserve"> and </w:t>
      </w:r>
      <w:proofErr w:type="spellStart"/>
      <w:r>
        <w:t>Kuber</w:t>
      </w:r>
      <w:proofErr w:type="spellEnd"/>
      <w:r>
        <w:t xml:space="preserve">, 2016; </w:t>
      </w:r>
      <w:proofErr w:type="spellStart"/>
      <w:r>
        <w:t>Bandara</w:t>
      </w:r>
      <w:proofErr w:type="spellEnd"/>
      <w:r>
        <w:t xml:space="preserve"> et al., 2020). </w:t>
      </w:r>
    </w:p>
    <w:p w14:paraId="7C497DD5" w14:textId="77777777" w:rsidR="00A52F85" w:rsidRDefault="00000000">
      <w:pPr>
        <w:ind w:left="-5" w:right="0"/>
      </w:pPr>
      <w:r>
        <w:t xml:space="preserve">Although some DL algorithms, like RNN, Convolutional Neural Networks (CNN) and LSTM have proved to be valuable forecasting methods, they were not taken into consideration for this study due to the limited computational power available. </w:t>
      </w:r>
    </w:p>
    <w:p w14:paraId="2A6D4419" w14:textId="77777777" w:rsidR="00A52F85" w:rsidRDefault="00000000">
      <w:pPr>
        <w:spacing w:after="0"/>
        <w:ind w:left="-5" w:right="0"/>
      </w:pPr>
      <w:r>
        <w:t xml:space="preserve">Most of the ML methods considered in this thesis are part of the Decision Trees family. Decision Trees (DTs), are non-parametric supervised learning methods used for classification and regression. The goal, when a regression task is concerned, is to create a model that predicts the numerical value of a target variable by learning decision rules inferred from the data features. In the application considered, features correspond to the past value of demand of the involved product (which is associated to a time series). Models are achieved by recursively dividing the data space and fitting a simple model on the partition. The operation is concluded when all features have been considered. The outcome of the recursive operation can be graphically represented by a Decision Tree. Fig. </w:t>
      </w:r>
    </w:p>
    <w:p w14:paraId="3CDA4654" w14:textId="77777777" w:rsidR="00A52F85" w:rsidRDefault="00000000">
      <w:pPr>
        <w:spacing w:after="272" w:line="259" w:lineRule="auto"/>
        <w:ind w:left="-5" w:right="0"/>
      </w:pPr>
      <w:r>
        <w:t xml:space="preserve">6 shows an example of the Regression Tree and space partition. </w:t>
      </w:r>
    </w:p>
    <w:p w14:paraId="1CC8D6CA" w14:textId="77777777" w:rsidR="00A52F85" w:rsidRDefault="00000000">
      <w:pPr>
        <w:spacing w:after="0" w:line="259" w:lineRule="auto"/>
        <w:ind w:left="0" w:right="0" w:firstLine="0"/>
        <w:jc w:val="left"/>
      </w:pPr>
      <w:r>
        <w:t xml:space="preserve"> </w:t>
      </w:r>
    </w:p>
    <w:p w14:paraId="5FE4C7CA" w14:textId="77777777" w:rsidR="00A52F85" w:rsidRDefault="00000000">
      <w:pPr>
        <w:spacing w:after="119" w:line="259" w:lineRule="auto"/>
        <w:ind w:left="2" w:right="0" w:firstLine="0"/>
        <w:jc w:val="left"/>
      </w:pPr>
      <w:r>
        <w:rPr>
          <w:noProof/>
        </w:rPr>
        <w:lastRenderedPageBreak/>
        <w:drawing>
          <wp:inline distT="0" distB="0" distL="0" distR="0" wp14:anchorId="08118376" wp14:editId="22ECEEDB">
            <wp:extent cx="5431409" cy="2983865"/>
            <wp:effectExtent l="0" t="0" r="0" b="0"/>
            <wp:docPr id="11126" name="Picture 11126"/>
            <wp:cNvGraphicFramePr/>
            <a:graphic xmlns:a="http://schemas.openxmlformats.org/drawingml/2006/main">
              <a:graphicData uri="http://schemas.openxmlformats.org/drawingml/2006/picture">
                <pic:pic xmlns:pic="http://schemas.openxmlformats.org/drawingml/2006/picture">
                  <pic:nvPicPr>
                    <pic:cNvPr id="11126" name="Picture 11126"/>
                    <pic:cNvPicPr/>
                  </pic:nvPicPr>
                  <pic:blipFill>
                    <a:blip r:embed="rId60"/>
                    <a:stretch>
                      <a:fillRect/>
                    </a:stretch>
                  </pic:blipFill>
                  <pic:spPr>
                    <a:xfrm>
                      <a:off x="0" y="0"/>
                      <a:ext cx="5431409" cy="2983865"/>
                    </a:xfrm>
                    <a:prstGeom prst="rect">
                      <a:avLst/>
                    </a:prstGeom>
                  </pic:spPr>
                </pic:pic>
              </a:graphicData>
            </a:graphic>
          </wp:inline>
        </w:drawing>
      </w:r>
    </w:p>
    <w:p w14:paraId="66D18A5D" w14:textId="77777777" w:rsidR="00A52F85" w:rsidRDefault="00000000">
      <w:pPr>
        <w:spacing w:after="228" w:line="259" w:lineRule="auto"/>
        <w:ind w:right="22"/>
        <w:jc w:val="center"/>
      </w:pPr>
      <w:r>
        <w:rPr>
          <w:i/>
          <w:color w:val="44546A"/>
          <w:sz w:val="18"/>
        </w:rPr>
        <w:t xml:space="preserve">Figure 6: example of RT’s generation process (retrieved from www.datacamp.com) </w:t>
      </w:r>
    </w:p>
    <w:p w14:paraId="0FB606E7" w14:textId="77777777" w:rsidR="00A52F85" w:rsidRDefault="00000000">
      <w:pPr>
        <w:spacing w:after="276" w:line="259" w:lineRule="auto"/>
        <w:ind w:left="0" w:right="0" w:firstLine="0"/>
        <w:jc w:val="left"/>
      </w:pPr>
      <w:r>
        <w:rPr>
          <w:sz w:val="23"/>
        </w:rPr>
        <w:t xml:space="preserve"> </w:t>
      </w:r>
    </w:p>
    <w:p w14:paraId="55337BB9" w14:textId="77777777" w:rsidR="00A52F85" w:rsidRDefault="00000000">
      <w:pPr>
        <w:ind w:left="-5" w:right="76"/>
      </w:pPr>
      <w:r>
        <w:t>The procedure described is the basis for multiple ML methods which have been developed and refined along the years. These developments are all based on the combination of various simple models in order to create a more performing one (</w:t>
      </w:r>
      <w:proofErr w:type="spellStart"/>
      <w:r>
        <w:t>Dietterich</w:t>
      </w:r>
      <w:proofErr w:type="spellEnd"/>
      <w:r>
        <w:t xml:space="preserve">, 2000) increasing stability, reducing variance and avoiding overfitting.  The combinations, which are also called “ensembles” can be constructed employing different methodologies: Bagging, Boosting and Stacking. </w:t>
      </w:r>
    </w:p>
    <w:p w14:paraId="331E3DB4" w14:textId="77777777" w:rsidR="00A52F85" w:rsidRDefault="00000000">
      <w:pPr>
        <w:ind w:left="-5" w:right="0"/>
      </w:pPr>
      <w:r>
        <w:rPr>
          <w:i/>
        </w:rPr>
        <w:t>Bagging</w:t>
      </w:r>
      <w:r>
        <w:t>: which stands for “Bootstrap aggregating” (</w:t>
      </w:r>
      <w:proofErr w:type="spellStart"/>
      <w:r>
        <w:t>Breiman</w:t>
      </w:r>
      <w:proofErr w:type="spellEnd"/>
      <w:r>
        <w:t>, 1996), consists in running the learning algorithm several times in order to train various DT models (“weak learners”) and subsequently averaging the forecasting result. Each time a weak learner is trained, a different subset of the training set is employed in order to produce</w:t>
      </w:r>
      <w:r>
        <w:rPr>
          <w:i/>
        </w:rPr>
        <w:t xml:space="preserve"> n</w:t>
      </w:r>
      <w:r>
        <w:t xml:space="preserve"> different results, where </w:t>
      </w:r>
      <w:r>
        <w:rPr>
          <w:i/>
        </w:rPr>
        <w:t>n</w:t>
      </w:r>
      <w:r>
        <w:t xml:space="preserve"> is the number of weak learners trained. The </w:t>
      </w:r>
      <w:r>
        <w:rPr>
          <w:i/>
        </w:rPr>
        <w:t>n</w:t>
      </w:r>
      <w:r>
        <w:t xml:space="preserve"> subsets considered are of the same dimension of the original training set, but contain </w:t>
      </w:r>
      <w:r>
        <w:rPr>
          <w:rFonts w:ascii="Cambria Math" w:eastAsia="Cambria Math" w:hAnsi="Cambria Math" w:cs="Cambria Math"/>
        </w:rPr>
        <w:t xml:space="preserve">1 − </w:t>
      </w:r>
      <w:r>
        <w:rPr>
          <w:rFonts w:ascii="Cambria Math" w:eastAsia="Cambria Math" w:hAnsi="Cambria Math" w:cs="Cambria Math"/>
          <w:sz w:val="37"/>
          <w:vertAlign w:val="superscript"/>
        </w:rPr>
        <w:t>1</w:t>
      </w:r>
      <w:r>
        <w:rPr>
          <w:rFonts w:ascii="Cambria Math" w:eastAsia="Cambria Math" w:hAnsi="Cambria Math" w:cs="Cambria Math"/>
        </w:rPr>
        <w:t>⁄𝑒</w:t>
      </w:r>
      <w:r>
        <w:t xml:space="preserve"> of  its samples (≈ 63,2%), while the remaining spots are filled with duplicates (</w:t>
      </w:r>
      <w:proofErr w:type="spellStart"/>
      <w:r>
        <w:t>Dietterich</w:t>
      </w:r>
      <w:proofErr w:type="spellEnd"/>
      <w:r>
        <w:t xml:space="preserve">, 2000). Once the </w:t>
      </w:r>
      <w:r>
        <w:rPr>
          <w:i/>
        </w:rPr>
        <w:t>n</w:t>
      </w:r>
      <w:r>
        <w:t xml:space="preserve"> weak learners have been trained, forecasts are produced and averaged in order to get a final forecast which shows less variance. In Fig. 7 the bagging process is schematically reported.  </w:t>
      </w:r>
    </w:p>
    <w:p w14:paraId="2A31DF89" w14:textId="77777777" w:rsidR="00A52F85" w:rsidRDefault="00000000">
      <w:pPr>
        <w:spacing w:after="166" w:line="259" w:lineRule="auto"/>
        <w:ind w:left="-1" w:right="0" w:firstLine="0"/>
        <w:jc w:val="right"/>
      </w:pPr>
      <w:r>
        <w:rPr>
          <w:noProof/>
        </w:rPr>
        <w:lastRenderedPageBreak/>
        <w:drawing>
          <wp:inline distT="0" distB="0" distL="0" distR="0" wp14:anchorId="769408BE" wp14:editId="28206247">
            <wp:extent cx="5400675" cy="2263775"/>
            <wp:effectExtent l="0" t="0" r="0" b="0"/>
            <wp:docPr id="11263" name="Picture 11263"/>
            <wp:cNvGraphicFramePr/>
            <a:graphic xmlns:a="http://schemas.openxmlformats.org/drawingml/2006/main">
              <a:graphicData uri="http://schemas.openxmlformats.org/drawingml/2006/picture">
                <pic:pic xmlns:pic="http://schemas.openxmlformats.org/drawingml/2006/picture">
                  <pic:nvPicPr>
                    <pic:cNvPr id="11263" name="Picture 11263"/>
                    <pic:cNvPicPr/>
                  </pic:nvPicPr>
                  <pic:blipFill>
                    <a:blip r:embed="rId61"/>
                    <a:stretch>
                      <a:fillRect/>
                    </a:stretch>
                  </pic:blipFill>
                  <pic:spPr>
                    <a:xfrm>
                      <a:off x="0" y="0"/>
                      <a:ext cx="5400675" cy="2263775"/>
                    </a:xfrm>
                    <a:prstGeom prst="rect">
                      <a:avLst/>
                    </a:prstGeom>
                  </pic:spPr>
                </pic:pic>
              </a:graphicData>
            </a:graphic>
          </wp:inline>
        </w:drawing>
      </w:r>
      <w:r>
        <w:t xml:space="preserve"> </w:t>
      </w:r>
    </w:p>
    <w:p w14:paraId="565946A3" w14:textId="77777777" w:rsidR="00A52F85" w:rsidRDefault="00000000">
      <w:pPr>
        <w:spacing w:after="240" w:line="248" w:lineRule="auto"/>
        <w:ind w:left="12" w:right="79"/>
        <w:jc w:val="center"/>
      </w:pPr>
      <w:r>
        <w:rPr>
          <w:i/>
          <w:color w:val="44546A"/>
          <w:sz w:val="18"/>
        </w:rPr>
        <w:t xml:space="preserve">Figure 7: Ensemble methods; boosting procedure </w:t>
      </w:r>
    </w:p>
    <w:p w14:paraId="39F7BA13" w14:textId="77777777" w:rsidR="00A52F85" w:rsidRDefault="00000000">
      <w:pPr>
        <w:spacing w:after="272" w:line="259" w:lineRule="auto"/>
        <w:ind w:left="0" w:right="0" w:firstLine="0"/>
        <w:jc w:val="left"/>
      </w:pPr>
      <w:r>
        <w:t xml:space="preserve"> </w:t>
      </w:r>
    </w:p>
    <w:p w14:paraId="6FAA4317" w14:textId="77777777" w:rsidR="00A52F85" w:rsidRDefault="00000000">
      <w:pPr>
        <w:ind w:left="-5" w:right="75"/>
      </w:pPr>
      <w:r>
        <w:rPr>
          <w:i/>
        </w:rPr>
        <w:t>Boosting</w:t>
      </w:r>
      <w:r>
        <w:t>: similarly to bagging, boosting makes use of several heterogeneous subset of the original training set in order to train weak learners which provide results. These results are then averaged to obtain the final forecast. The difference stays in the mutual independence between these subsets. While in bagging the subsets are created simultaneously through the bootstrapping process and result independent, in boosting, trees are grown sequentially based on the information from previously grown trees (</w:t>
      </w:r>
      <w:proofErr w:type="spellStart"/>
      <w:r>
        <w:t>Elith</w:t>
      </w:r>
      <w:proofErr w:type="spellEnd"/>
      <w:r>
        <w:t xml:space="preserve"> et al., 2008). This sequential optimization process (graphically represented in Fig. 8) can concern different techniques and is based on the performance of each tree on the “holdout set”, which is a fraction of the dataset not employed in the training phase. </w:t>
      </w:r>
    </w:p>
    <w:p w14:paraId="71DCC18A" w14:textId="77777777" w:rsidR="00A52F85" w:rsidRDefault="00000000">
      <w:pPr>
        <w:spacing w:after="168" w:line="259" w:lineRule="auto"/>
        <w:ind w:left="-1" w:right="0" w:firstLine="0"/>
        <w:jc w:val="right"/>
      </w:pPr>
      <w:r>
        <w:rPr>
          <w:noProof/>
        </w:rPr>
        <w:lastRenderedPageBreak/>
        <w:drawing>
          <wp:inline distT="0" distB="0" distL="0" distR="0" wp14:anchorId="7D66FE01" wp14:editId="732B5FC0">
            <wp:extent cx="5400675" cy="3309620"/>
            <wp:effectExtent l="0" t="0" r="0" b="0"/>
            <wp:docPr id="11326" name="Picture 11326"/>
            <wp:cNvGraphicFramePr/>
            <a:graphic xmlns:a="http://schemas.openxmlformats.org/drawingml/2006/main">
              <a:graphicData uri="http://schemas.openxmlformats.org/drawingml/2006/picture">
                <pic:pic xmlns:pic="http://schemas.openxmlformats.org/drawingml/2006/picture">
                  <pic:nvPicPr>
                    <pic:cNvPr id="11326" name="Picture 11326"/>
                    <pic:cNvPicPr/>
                  </pic:nvPicPr>
                  <pic:blipFill>
                    <a:blip r:embed="rId62"/>
                    <a:stretch>
                      <a:fillRect/>
                    </a:stretch>
                  </pic:blipFill>
                  <pic:spPr>
                    <a:xfrm>
                      <a:off x="0" y="0"/>
                      <a:ext cx="5400675" cy="3309620"/>
                    </a:xfrm>
                    <a:prstGeom prst="rect">
                      <a:avLst/>
                    </a:prstGeom>
                  </pic:spPr>
                </pic:pic>
              </a:graphicData>
            </a:graphic>
          </wp:inline>
        </w:drawing>
      </w:r>
      <w:r>
        <w:t xml:space="preserve"> </w:t>
      </w:r>
    </w:p>
    <w:p w14:paraId="3CF9B276" w14:textId="77777777" w:rsidR="00A52F85" w:rsidRDefault="00000000">
      <w:pPr>
        <w:spacing w:after="240" w:line="248" w:lineRule="auto"/>
        <w:ind w:left="12" w:right="79"/>
        <w:jc w:val="center"/>
      </w:pPr>
      <w:r>
        <w:rPr>
          <w:i/>
          <w:color w:val="44546A"/>
          <w:sz w:val="18"/>
        </w:rPr>
        <w:t xml:space="preserve">Figure 8: Ensemble methods; boosting procedure </w:t>
      </w:r>
    </w:p>
    <w:p w14:paraId="52401EED" w14:textId="77777777" w:rsidR="00A52F85" w:rsidRDefault="00000000">
      <w:pPr>
        <w:spacing w:after="272" w:line="259" w:lineRule="auto"/>
        <w:ind w:left="0" w:right="0" w:firstLine="0"/>
        <w:jc w:val="left"/>
      </w:pPr>
      <w:r>
        <w:t xml:space="preserve"> </w:t>
      </w:r>
    </w:p>
    <w:p w14:paraId="00EF3D92" w14:textId="77777777" w:rsidR="00A52F85" w:rsidRDefault="00000000">
      <w:pPr>
        <w:ind w:left="-5" w:right="0"/>
      </w:pPr>
      <w:r>
        <w:rPr>
          <w:i/>
        </w:rPr>
        <w:t>Stacking</w:t>
      </w:r>
      <w:r>
        <w:t xml:space="preserve">: differently to the previous embedding methods, stacking employs the forecasts of the </w:t>
      </w:r>
      <w:r>
        <w:rPr>
          <w:i/>
        </w:rPr>
        <w:t xml:space="preserve">n </w:t>
      </w:r>
      <w:r>
        <w:t xml:space="preserve">weak learners as input for a meta-model which is trained and used to produce the final forecast (Fig. 9). Given the need to “save” part of the data for the meta-model training, stacking is advisable only when the original dataset is of considerable dimensions (Rocca, 2019).  </w:t>
      </w:r>
    </w:p>
    <w:p w14:paraId="7519CAD9" w14:textId="77777777" w:rsidR="00A52F85" w:rsidRDefault="00000000">
      <w:pPr>
        <w:spacing w:after="0" w:line="259" w:lineRule="auto"/>
        <w:ind w:left="0" w:right="0" w:firstLine="0"/>
        <w:jc w:val="left"/>
      </w:pPr>
      <w:r>
        <w:t xml:space="preserve"> </w:t>
      </w:r>
    </w:p>
    <w:p w14:paraId="7987EB9A" w14:textId="77777777" w:rsidR="00A52F85" w:rsidRDefault="00000000">
      <w:pPr>
        <w:spacing w:after="168" w:line="259" w:lineRule="auto"/>
        <w:ind w:left="-1" w:right="0" w:firstLine="0"/>
        <w:jc w:val="right"/>
      </w:pPr>
      <w:r>
        <w:rPr>
          <w:noProof/>
        </w:rPr>
        <w:drawing>
          <wp:inline distT="0" distB="0" distL="0" distR="0" wp14:anchorId="62053E76" wp14:editId="7E3A1C7D">
            <wp:extent cx="5400675" cy="2202815"/>
            <wp:effectExtent l="0" t="0" r="0" b="0"/>
            <wp:docPr id="11463" name="Picture 11463"/>
            <wp:cNvGraphicFramePr/>
            <a:graphic xmlns:a="http://schemas.openxmlformats.org/drawingml/2006/main">
              <a:graphicData uri="http://schemas.openxmlformats.org/drawingml/2006/picture">
                <pic:pic xmlns:pic="http://schemas.openxmlformats.org/drawingml/2006/picture">
                  <pic:nvPicPr>
                    <pic:cNvPr id="11463" name="Picture 11463"/>
                    <pic:cNvPicPr/>
                  </pic:nvPicPr>
                  <pic:blipFill>
                    <a:blip r:embed="rId63"/>
                    <a:stretch>
                      <a:fillRect/>
                    </a:stretch>
                  </pic:blipFill>
                  <pic:spPr>
                    <a:xfrm>
                      <a:off x="0" y="0"/>
                      <a:ext cx="5400675" cy="2202815"/>
                    </a:xfrm>
                    <a:prstGeom prst="rect">
                      <a:avLst/>
                    </a:prstGeom>
                  </pic:spPr>
                </pic:pic>
              </a:graphicData>
            </a:graphic>
          </wp:inline>
        </w:drawing>
      </w:r>
      <w:r>
        <w:t xml:space="preserve"> </w:t>
      </w:r>
    </w:p>
    <w:p w14:paraId="6E667997" w14:textId="77777777" w:rsidR="00A52F85" w:rsidRDefault="00000000">
      <w:pPr>
        <w:spacing w:after="240" w:line="248" w:lineRule="auto"/>
        <w:ind w:left="12" w:right="81"/>
        <w:jc w:val="center"/>
      </w:pPr>
      <w:r>
        <w:rPr>
          <w:i/>
          <w:color w:val="44546A"/>
          <w:sz w:val="18"/>
        </w:rPr>
        <w:t xml:space="preserve">Figure 9: Ensemble methods; stacking procedure </w:t>
      </w:r>
    </w:p>
    <w:p w14:paraId="6C537F6D" w14:textId="77777777" w:rsidR="00A52F85" w:rsidRDefault="00000000">
      <w:pPr>
        <w:spacing w:after="272" w:line="259" w:lineRule="auto"/>
        <w:ind w:left="0" w:right="0" w:firstLine="0"/>
        <w:jc w:val="left"/>
      </w:pPr>
      <w:r>
        <w:lastRenderedPageBreak/>
        <w:t xml:space="preserve"> </w:t>
      </w:r>
    </w:p>
    <w:p w14:paraId="5A4C7640" w14:textId="77777777" w:rsidR="00A52F85" w:rsidRDefault="00000000">
      <w:pPr>
        <w:ind w:left="-5" w:right="75"/>
      </w:pPr>
      <w:r>
        <w:t xml:space="preserve">The three methodologies described can be used independently or combined, giving birth to several well-known methods like Random Forests, </w:t>
      </w:r>
      <w:proofErr w:type="spellStart"/>
      <w:r>
        <w:t>AdaBoost</w:t>
      </w:r>
      <w:proofErr w:type="spellEnd"/>
      <w:r>
        <w:t xml:space="preserve">, Extremely Randomized Trees and many more. The methods employed for this study will be introduced in Chapter 3.2. </w:t>
      </w:r>
    </w:p>
    <w:p w14:paraId="4261669E" w14:textId="77777777" w:rsidR="00A52F85" w:rsidRDefault="00000000">
      <w:pPr>
        <w:spacing w:after="348" w:line="259" w:lineRule="auto"/>
        <w:ind w:left="0" w:right="0" w:firstLine="0"/>
        <w:jc w:val="left"/>
      </w:pPr>
      <w:r>
        <w:t xml:space="preserve"> </w:t>
      </w:r>
    </w:p>
    <w:p w14:paraId="2DAA8E6C" w14:textId="77777777" w:rsidR="00A52F85" w:rsidRDefault="00000000">
      <w:pPr>
        <w:pStyle w:val="Heading2"/>
        <w:tabs>
          <w:tab w:val="center" w:pos="577"/>
          <w:tab w:val="center" w:pos="2975"/>
        </w:tabs>
        <w:ind w:left="0" w:right="0" w:firstLine="0"/>
      </w:pPr>
      <w:bookmarkStart w:id="20" w:name="_Toc167981"/>
      <w:r>
        <w:rPr>
          <w:rFonts w:ascii="Calibri" w:eastAsia="Calibri" w:hAnsi="Calibri" w:cs="Calibri"/>
          <w:b w:val="0"/>
          <w:sz w:val="22"/>
        </w:rPr>
        <w:tab/>
      </w:r>
      <w:r>
        <w:t>2.5</w:t>
      </w:r>
      <w:r>
        <w:rPr>
          <w:rFonts w:ascii="Arial" w:eastAsia="Arial" w:hAnsi="Arial" w:cs="Arial"/>
        </w:rPr>
        <w:t xml:space="preserve"> </w:t>
      </w:r>
      <w:r>
        <w:rPr>
          <w:rFonts w:ascii="Arial" w:eastAsia="Arial" w:hAnsi="Arial" w:cs="Arial"/>
        </w:rPr>
        <w:tab/>
      </w:r>
      <w:r>
        <w:t xml:space="preserve">Multistep forecasting  </w:t>
      </w:r>
      <w:bookmarkEnd w:id="20"/>
    </w:p>
    <w:p w14:paraId="0326829B" w14:textId="77777777" w:rsidR="00A52F85" w:rsidRDefault="00000000">
      <w:pPr>
        <w:ind w:left="-5" w:right="0"/>
      </w:pPr>
      <w:r>
        <w:t xml:space="preserve">As already introduced in the previous chapter, forecasting tasks can involve different horizons of interest: sometimes it is necessary to know the demand one day ahead and sometimes much before. When considering a task which requires a forecasting horizon different from 1 time step ahead, we can relate to the term “multistep forecasting”. Meaning, forecasts are required at time </w:t>
      </w:r>
      <w:r>
        <w:rPr>
          <w:rFonts w:ascii="Cambria Math" w:eastAsia="Cambria Math" w:hAnsi="Cambria Math" w:cs="Cambria Math"/>
        </w:rPr>
        <w:t>𝑡 + 1, 𝑡 + 2, … , 𝑡 + ℎ</w:t>
      </w:r>
      <w:r>
        <w:t xml:space="preserve"> where </w:t>
      </w:r>
      <w:r>
        <w:rPr>
          <w:i/>
        </w:rPr>
        <w:t>h</w:t>
      </w:r>
      <w:r>
        <w:t xml:space="preserve"> is the number of time steps in the horizon considered and </w:t>
      </w:r>
      <w:r>
        <w:rPr>
          <w:i/>
        </w:rPr>
        <w:t>t</w:t>
      </w:r>
      <w:r>
        <w:t xml:space="preserve"> is representative of the time when the forecast is produced. </w:t>
      </w:r>
    </w:p>
    <w:p w14:paraId="776D1EB7" w14:textId="77777777" w:rsidR="00A52F85" w:rsidRDefault="00000000">
      <w:pPr>
        <w:ind w:left="-5" w:right="75"/>
      </w:pPr>
      <w:r>
        <w:t xml:space="preserve">Statistical and ML methods work differently in such circumstances. Statistical methods, as explained in Chapter 1.8, are concerned with the inference of the global structure of the population starting from a sample of it. Applying an imposed structure and bending it to fit the training data, they are able to extract the fitted patterns and provide a forecast which is valid, theoretically speaking, </w:t>
      </w:r>
    </w:p>
    <w:p w14:paraId="30404B58" w14:textId="77777777" w:rsidR="00A52F85" w:rsidRDefault="00A52F85">
      <w:pPr>
        <w:sectPr w:rsidR="00A52F85">
          <w:headerReference w:type="even" r:id="rId64"/>
          <w:headerReference w:type="default" r:id="rId65"/>
          <w:footerReference w:type="even" r:id="rId66"/>
          <w:footerReference w:type="default" r:id="rId67"/>
          <w:headerReference w:type="first" r:id="rId68"/>
          <w:footerReference w:type="first" r:id="rId69"/>
          <w:pgSz w:w="11906" w:h="16838"/>
          <w:pgMar w:top="1172" w:right="1625" w:bottom="2007" w:left="1702" w:header="1172" w:footer="708" w:gutter="0"/>
          <w:cols w:space="720"/>
          <w:titlePg/>
        </w:sectPr>
      </w:pPr>
    </w:p>
    <w:p w14:paraId="2D9738ED" w14:textId="77777777" w:rsidR="00A52F85" w:rsidRDefault="00000000">
      <w:pPr>
        <w:spacing w:after="549" w:line="265" w:lineRule="auto"/>
        <w:ind w:right="77"/>
        <w:jc w:val="right"/>
      </w:pPr>
      <w:r>
        <w:lastRenderedPageBreak/>
        <w:t>Multistep forecasting</w:t>
      </w:r>
    </w:p>
    <w:p w14:paraId="1D6F9A4A" w14:textId="77777777" w:rsidR="00A52F85" w:rsidRDefault="00000000">
      <w:pPr>
        <w:ind w:left="-5" w:right="0"/>
      </w:pPr>
      <w:r>
        <w:t>for infinite steps ahead. On the other hand, ML methods can be viewed as black boxes which receive a number of inputs and return a predefined number of outputs. Thus, since they do not infer anything about the data population, the usefulness of the forecast is limited to the outputs provided. Different approaches have been develop to tackle a multistep forecasting task with a ML method (</w:t>
      </w:r>
      <w:proofErr w:type="spellStart"/>
      <w:r>
        <w:t>Hamzaçebi</w:t>
      </w:r>
      <w:proofErr w:type="spellEnd"/>
      <w:r>
        <w:t xml:space="preserve"> et al., 2009): </w:t>
      </w:r>
    </w:p>
    <w:p w14:paraId="5D7ED994" w14:textId="77777777" w:rsidR="00A52F85" w:rsidRDefault="00000000">
      <w:pPr>
        <w:spacing w:after="0"/>
        <w:ind w:left="-5" w:right="0"/>
      </w:pPr>
      <w:r>
        <w:rPr>
          <w:i/>
        </w:rPr>
        <w:t>Direct approach</w:t>
      </w:r>
      <w:r>
        <w:t xml:space="preserve">: the forecasts for all the time steps considered in the forecasting horizon are produced at the same time by the same model. Thus, the model will provide </w:t>
      </w:r>
      <w:r>
        <w:rPr>
          <w:i/>
        </w:rPr>
        <w:t xml:space="preserve">h </w:t>
      </w:r>
      <w:r>
        <w:t xml:space="preserve">outputs where </w:t>
      </w:r>
      <w:r>
        <w:rPr>
          <w:i/>
        </w:rPr>
        <w:t>h</w:t>
      </w:r>
      <w:r>
        <w:t xml:space="preserve"> is the number of steps in the horizon considered (Fig. </w:t>
      </w:r>
    </w:p>
    <w:p w14:paraId="666DF4A8" w14:textId="77777777" w:rsidR="00A52F85" w:rsidRDefault="00000000">
      <w:pPr>
        <w:spacing w:after="231" w:line="259" w:lineRule="auto"/>
        <w:ind w:left="-5" w:right="0"/>
      </w:pPr>
      <w:r>
        <w:t xml:space="preserve">10). </w:t>
      </w:r>
    </w:p>
    <w:p w14:paraId="234FAE78" w14:textId="77777777" w:rsidR="00A52F85" w:rsidRDefault="00000000">
      <w:pPr>
        <w:spacing w:after="166" w:line="259" w:lineRule="auto"/>
        <w:ind w:left="0" w:right="18" w:firstLine="0"/>
        <w:jc w:val="center"/>
      </w:pPr>
      <w:r>
        <w:rPr>
          <w:noProof/>
        </w:rPr>
        <w:drawing>
          <wp:inline distT="0" distB="0" distL="0" distR="0" wp14:anchorId="1663EFA2" wp14:editId="12ECD606">
            <wp:extent cx="2015490" cy="1115695"/>
            <wp:effectExtent l="0" t="0" r="0" b="0"/>
            <wp:docPr id="11585" name="Picture 11585"/>
            <wp:cNvGraphicFramePr/>
            <a:graphic xmlns:a="http://schemas.openxmlformats.org/drawingml/2006/main">
              <a:graphicData uri="http://schemas.openxmlformats.org/drawingml/2006/picture">
                <pic:pic xmlns:pic="http://schemas.openxmlformats.org/drawingml/2006/picture">
                  <pic:nvPicPr>
                    <pic:cNvPr id="11585" name="Picture 11585"/>
                    <pic:cNvPicPr/>
                  </pic:nvPicPr>
                  <pic:blipFill>
                    <a:blip r:embed="rId70"/>
                    <a:stretch>
                      <a:fillRect/>
                    </a:stretch>
                  </pic:blipFill>
                  <pic:spPr>
                    <a:xfrm>
                      <a:off x="0" y="0"/>
                      <a:ext cx="2015490" cy="1115695"/>
                    </a:xfrm>
                    <a:prstGeom prst="rect">
                      <a:avLst/>
                    </a:prstGeom>
                  </pic:spPr>
                </pic:pic>
              </a:graphicData>
            </a:graphic>
          </wp:inline>
        </w:drawing>
      </w:r>
      <w:r>
        <w:t xml:space="preserve"> </w:t>
      </w:r>
    </w:p>
    <w:p w14:paraId="42E4F87A" w14:textId="77777777" w:rsidR="00A52F85" w:rsidRDefault="00000000">
      <w:pPr>
        <w:spacing w:after="240" w:line="248" w:lineRule="auto"/>
        <w:ind w:left="12" w:right="80"/>
        <w:jc w:val="center"/>
      </w:pPr>
      <w:r>
        <w:rPr>
          <w:i/>
          <w:color w:val="44546A"/>
          <w:sz w:val="18"/>
        </w:rPr>
        <w:t xml:space="preserve">Figure 10: Direct multistep forecasting approach </w:t>
      </w:r>
    </w:p>
    <w:p w14:paraId="651D33B7" w14:textId="77777777" w:rsidR="00A52F85" w:rsidRDefault="00000000">
      <w:pPr>
        <w:spacing w:after="272" w:line="259" w:lineRule="auto"/>
        <w:ind w:left="0" w:right="0" w:firstLine="0"/>
        <w:jc w:val="left"/>
      </w:pPr>
      <w:r>
        <w:rPr>
          <w:i/>
        </w:rPr>
        <w:t xml:space="preserve"> </w:t>
      </w:r>
    </w:p>
    <w:p w14:paraId="2C55D3B1" w14:textId="77777777" w:rsidR="00A52F85" w:rsidRDefault="00000000">
      <w:pPr>
        <w:spacing w:after="113"/>
        <w:ind w:left="-5" w:right="0"/>
      </w:pPr>
      <w:r>
        <w:rPr>
          <w:i/>
        </w:rPr>
        <w:t>Indirect approach</w:t>
      </w:r>
      <w:r>
        <w:t xml:space="preserve">: the model produces the output only for 1 time step ahead. The forecast produced is then inserted as an input with a sliding window procedure in the same model in order to predict the expected value for the following time step. This process continues iteratively until all </w:t>
      </w:r>
      <w:r>
        <w:rPr>
          <w:i/>
        </w:rPr>
        <w:t>h</w:t>
      </w:r>
      <w:r>
        <w:t xml:space="preserve"> forecasts have been generated (Fig. 11). </w:t>
      </w:r>
    </w:p>
    <w:p w14:paraId="73A6E977" w14:textId="77777777" w:rsidR="00A52F85" w:rsidRDefault="00000000">
      <w:pPr>
        <w:spacing w:after="166" w:line="259" w:lineRule="auto"/>
        <w:ind w:left="-1" w:right="0" w:firstLine="0"/>
        <w:jc w:val="right"/>
      </w:pPr>
      <w:r>
        <w:rPr>
          <w:noProof/>
        </w:rPr>
        <w:drawing>
          <wp:inline distT="0" distB="0" distL="0" distR="0" wp14:anchorId="22DB5230" wp14:editId="52ECC325">
            <wp:extent cx="5400675" cy="1263650"/>
            <wp:effectExtent l="0" t="0" r="0" b="0"/>
            <wp:docPr id="11587" name="Picture 11587"/>
            <wp:cNvGraphicFramePr/>
            <a:graphic xmlns:a="http://schemas.openxmlformats.org/drawingml/2006/main">
              <a:graphicData uri="http://schemas.openxmlformats.org/drawingml/2006/picture">
                <pic:pic xmlns:pic="http://schemas.openxmlformats.org/drawingml/2006/picture">
                  <pic:nvPicPr>
                    <pic:cNvPr id="11587" name="Picture 11587"/>
                    <pic:cNvPicPr/>
                  </pic:nvPicPr>
                  <pic:blipFill>
                    <a:blip r:embed="rId71"/>
                    <a:stretch>
                      <a:fillRect/>
                    </a:stretch>
                  </pic:blipFill>
                  <pic:spPr>
                    <a:xfrm>
                      <a:off x="0" y="0"/>
                      <a:ext cx="5400675" cy="1263650"/>
                    </a:xfrm>
                    <a:prstGeom prst="rect">
                      <a:avLst/>
                    </a:prstGeom>
                  </pic:spPr>
                </pic:pic>
              </a:graphicData>
            </a:graphic>
          </wp:inline>
        </w:drawing>
      </w:r>
      <w:r>
        <w:t xml:space="preserve"> </w:t>
      </w:r>
    </w:p>
    <w:p w14:paraId="655774F6" w14:textId="77777777" w:rsidR="00A52F85" w:rsidRDefault="00000000">
      <w:pPr>
        <w:spacing w:after="240" w:line="248" w:lineRule="auto"/>
        <w:ind w:left="12" w:right="83"/>
        <w:jc w:val="center"/>
      </w:pPr>
      <w:r>
        <w:rPr>
          <w:i/>
          <w:color w:val="44546A"/>
          <w:sz w:val="18"/>
        </w:rPr>
        <w:t xml:space="preserve">Figure 11: Indirect multistep forecasting approach </w:t>
      </w:r>
    </w:p>
    <w:p w14:paraId="672EEF96" w14:textId="77777777" w:rsidR="00A52F85" w:rsidRDefault="00000000">
      <w:pPr>
        <w:spacing w:after="0" w:line="259" w:lineRule="auto"/>
        <w:ind w:left="0" w:right="0" w:firstLine="0"/>
        <w:jc w:val="left"/>
      </w:pPr>
      <w:r>
        <w:lastRenderedPageBreak/>
        <w:t xml:space="preserve"> </w:t>
      </w:r>
    </w:p>
    <w:p w14:paraId="0EAA2EC1" w14:textId="77777777" w:rsidR="00A52F85" w:rsidRDefault="00000000">
      <w:pPr>
        <w:spacing w:after="114"/>
        <w:ind w:left="-5" w:right="76"/>
      </w:pPr>
      <w:r>
        <w:rPr>
          <w:i/>
        </w:rPr>
        <w:t xml:space="preserve"> Multi-model approach</w:t>
      </w:r>
      <w:r>
        <w:t>: as many models as the number of time steps in the forecasts are trained (</w:t>
      </w:r>
      <w:r>
        <w:rPr>
          <w:i/>
        </w:rPr>
        <w:t>h</w:t>
      </w:r>
      <w:r>
        <w:t xml:space="preserve">). Each model produces exclusively the forecast related to one of the </w:t>
      </w:r>
      <w:r>
        <w:rPr>
          <w:i/>
        </w:rPr>
        <w:t>h</w:t>
      </w:r>
      <w:r>
        <w:t xml:space="preserve"> time steps (Fig. 12). </w:t>
      </w:r>
    </w:p>
    <w:p w14:paraId="31D04CC0" w14:textId="77777777" w:rsidR="00A52F85" w:rsidRDefault="00000000">
      <w:pPr>
        <w:spacing w:after="166" w:line="259" w:lineRule="auto"/>
        <w:ind w:left="0" w:right="864" w:firstLine="0"/>
        <w:jc w:val="right"/>
      </w:pPr>
      <w:r>
        <w:rPr>
          <w:noProof/>
        </w:rPr>
        <w:drawing>
          <wp:inline distT="0" distB="0" distL="0" distR="0" wp14:anchorId="600735C3" wp14:editId="0FA65315">
            <wp:extent cx="4318000" cy="1349375"/>
            <wp:effectExtent l="0" t="0" r="0" b="0"/>
            <wp:docPr id="12021" name="Picture 12021"/>
            <wp:cNvGraphicFramePr/>
            <a:graphic xmlns:a="http://schemas.openxmlformats.org/drawingml/2006/main">
              <a:graphicData uri="http://schemas.openxmlformats.org/drawingml/2006/picture">
                <pic:pic xmlns:pic="http://schemas.openxmlformats.org/drawingml/2006/picture">
                  <pic:nvPicPr>
                    <pic:cNvPr id="12021" name="Picture 12021"/>
                    <pic:cNvPicPr/>
                  </pic:nvPicPr>
                  <pic:blipFill>
                    <a:blip r:embed="rId72"/>
                    <a:stretch>
                      <a:fillRect/>
                    </a:stretch>
                  </pic:blipFill>
                  <pic:spPr>
                    <a:xfrm>
                      <a:off x="0" y="0"/>
                      <a:ext cx="4318000" cy="1349375"/>
                    </a:xfrm>
                    <a:prstGeom prst="rect">
                      <a:avLst/>
                    </a:prstGeom>
                  </pic:spPr>
                </pic:pic>
              </a:graphicData>
            </a:graphic>
          </wp:inline>
        </w:drawing>
      </w:r>
      <w:r>
        <w:t xml:space="preserve"> </w:t>
      </w:r>
    </w:p>
    <w:p w14:paraId="1F1D22CA" w14:textId="77777777" w:rsidR="00A52F85" w:rsidRDefault="00000000">
      <w:pPr>
        <w:spacing w:after="240" w:line="248" w:lineRule="auto"/>
        <w:ind w:left="12" w:right="81"/>
        <w:jc w:val="center"/>
      </w:pPr>
      <w:r>
        <w:rPr>
          <w:i/>
          <w:color w:val="44546A"/>
          <w:sz w:val="18"/>
        </w:rPr>
        <w:t xml:space="preserve">Figure 12: Multi-model multistep forecasting approach </w:t>
      </w:r>
    </w:p>
    <w:p w14:paraId="3BCC6C56" w14:textId="77777777" w:rsidR="00A52F85" w:rsidRDefault="00000000">
      <w:pPr>
        <w:spacing w:after="272" w:line="259" w:lineRule="auto"/>
        <w:ind w:left="0" w:right="0" w:firstLine="0"/>
        <w:jc w:val="left"/>
      </w:pPr>
      <w:r>
        <w:t xml:space="preserve"> </w:t>
      </w:r>
    </w:p>
    <w:p w14:paraId="2C64E7A0" w14:textId="77777777" w:rsidR="00A52F85" w:rsidRDefault="00000000">
      <w:pPr>
        <w:spacing w:after="272" w:line="259" w:lineRule="auto"/>
        <w:ind w:left="-5" w:right="0"/>
      </w:pPr>
      <w:r>
        <w:t xml:space="preserve">The characteristic traits of the presented approaches are summed up in Table 1. </w:t>
      </w:r>
    </w:p>
    <w:p w14:paraId="3616AA6F" w14:textId="77777777" w:rsidR="00A52F85" w:rsidRDefault="00000000">
      <w:pPr>
        <w:spacing w:after="14" w:line="259" w:lineRule="auto"/>
        <w:ind w:left="0" w:right="0" w:firstLine="0"/>
        <w:jc w:val="left"/>
      </w:pPr>
      <w:r>
        <w:t xml:space="preserve"> </w:t>
      </w:r>
    </w:p>
    <w:tbl>
      <w:tblPr>
        <w:tblStyle w:val="TableGrid"/>
        <w:tblW w:w="8208" w:type="dxa"/>
        <w:tblInd w:w="148" w:type="dxa"/>
        <w:tblCellMar>
          <w:top w:w="49" w:type="dxa"/>
          <w:left w:w="84" w:type="dxa"/>
          <w:bottom w:w="0" w:type="dxa"/>
          <w:right w:w="29" w:type="dxa"/>
        </w:tblCellMar>
        <w:tblLook w:val="04A0" w:firstRow="1" w:lastRow="0" w:firstColumn="1" w:lastColumn="0" w:noHBand="0" w:noVBand="1"/>
      </w:tblPr>
      <w:tblGrid>
        <w:gridCol w:w="1829"/>
        <w:gridCol w:w="1561"/>
        <w:gridCol w:w="1419"/>
        <w:gridCol w:w="1558"/>
        <w:gridCol w:w="1841"/>
      </w:tblGrid>
      <w:tr w:rsidR="00A52F85" w14:paraId="3D51B40C" w14:textId="77777777">
        <w:trPr>
          <w:trHeight w:val="479"/>
        </w:trPr>
        <w:tc>
          <w:tcPr>
            <w:tcW w:w="1830" w:type="dxa"/>
            <w:tcBorders>
              <w:top w:val="single" w:sz="8" w:space="0" w:color="000000"/>
              <w:left w:val="single" w:sz="8" w:space="0" w:color="000000"/>
              <w:bottom w:val="single" w:sz="5" w:space="0" w:color="FFFFFF"/>
              <w:right w:val="single" w:sz="8" w:space="0" w:color="000000"/>
            </w:tcBorders>
            <w:shd w:val="clear" w:color="auto" w:fill="002060"/>
          </w:tcPr>
          <w:p w14:paraId="1E953ED7" w14:textId="77777777" w:rsidR="00A52F85" w:rsidRDefault="00000000">
            <w:pPr>
              <w:spacing w:after="0" w:line="259" w:lineRule="auto"/>
              <w:ind w:left="0" w:right="61" w:firstLine="0"/>
              <w:jc w:val="center"/>
            </w:pPr>
            <w:r>
              <w:rPr>
                <w:color w:val="FFFFFF"/>
              </w:rPr>
              <w:t xml:space="preserve">Approach </w:t>
            </w:r>
          </w:p>
        </w:tc>
        <w:tc>
          <w:tcPr>
            <w:tcW w:w="1561" w:type="dxa"/>
            <w:tcBorders>
              <w:top w:val="single" w:sz="8" w:space="0" w:color="000000"/>
              <w:left w:val="single" w:sz="8" w:space="0" w:color="000000"/>
              <w:bottom w:val="single" w:sz="5" w:space="0" w:color="FFFFFF"/>
              <w:right w:val="single" w:sz="8" w:space="0" w:color="000000"/>
            </w:tcBorders>
            <w:shd w:val="clear" w:color="auto" w:fill="002060"/>
          </w:tcPr>
          <w:p w14:paraId="5E9881C4" w14:textId="77777777" w:rsidR="00A52F85" w:rsidRDefault="00000000">
            <w:pPr>
              <w:spacing w:after="0" w:line="259" w:lineRule="auto"/>
              <w:ind w:left="24" w:right="0" w:firstLine="0"/>
              <w:jc w:val="left"/>
            </w:pPr>
            <w:r>
              <w:rPr>
                <w:color w:val="FFFFFF"/>
              </w:rPr>
              <w:t xml:space="preserve">N. of models </w:t>
            </w:r>
          </w:p>
        </w:tc>
        <w:tc>
          <w:tcPr>
            <w:tcW w:w="1419" w:type="dxa"/>
            <w:tcBorders>
              <w:top w:val="single" w:sz="8" w:space="0" w:color="000000"/>
              <w:left w:val="single" w:sz="8" w:space="0" w:color="000000"/>
              <w:bottom w:val="single" w:sz="5" w:space="0" w:color="FFFFFF"/>
              <w:right w:val="single" w:sz="8" w:space="0" w:color="000000"/>
            </w:tcBorders>
            <w:shd w:val="clear" w:color="auto" w:fill="002060"/>
          </w:tcPr>
          <w:p w14:paraId="1BB716DE" w14:textId="77777777" w:rsidR="00A52F85" w:rsidRDefault="00000000">
            <w:pPr>
              <w:spacing w:after="0" w:line="259" w:lineRule="auto"/>
              <w:ind w:left="0" w:right="0" w:firstLine="0"/>
            </w:pPr>
            <w:r>
              <w:rPr>
                <w:color w:val="FFFFFF"/>
              </w:rPr>
              <w:t xml:space="preserve">N. of inputs </w:t>
            </w:r>
          </w:p>
        </w:tc>
        <w:tc>
          <w:tcPr>
            <w:tcW w:w="1558" w:type="dxa"/>
            <w:tcBorders>
              <w:top w:val="single" w:sz="8" w:space="0" w:color="000000"/>
              <w:left w:val="single" w:sz="8" w:space="0" w:color="000000"/>
              <w:bottom w:val="single" w:sz="5" w:space="0" w:color="FFFFFF"/>
              <w:right w:val="single" w:sz="8" w:space="0" w:color="000000"/>
            </w:tcBorders>
            <w:shd w:val="clear" w:color="auto" w:fill="002060"/>
          </w:tcPr>
          <w:p w14:paraId="59F5143E" w14:textId="77777777" w:rsidR="00A52F85" w:rsidRDefault="00000000">
            <w:pPr>
              <w:spacing w:after="0" w:line="259" w:lineRule="auto"/>
              <w:ind w:left="2" w:right="0" w:firstLine="0"/>
            </w:pPr>
            <w:r>
              <w:rPr>
                <w:color w:val="FFFFFF"/>
              </w:rPr>
              <w:t xml:space="preserve">N. of outputs </w:t>
            </w:r>
          </w:p>
        </w:tc>
        <w:tc>
          <w:tcPr>
            <w:tcW w:w="1841" w:type="dxa"/>
            <w:tcBorders>
              <w:top w:val="single" w:sz="8" w:space="0" w:color="000000"/>
              <w:left w:val="single" w:sz="8" w:space="0" w:color="000000"/>
              <w:bottom w:val="single" w:sz="5" w:space="0" w:color="FFFFFF"/>
              <w:right w:val="single" w:sz="8" w:space="0" w:color="000000"/>
            </w:tcBorders>
            <w:shd w:val="clear" w:color="auto" w:fill="002060"/>
          </w:tcPr>
          <w:p w14:paraId="2A16874F" w14:textId="77777777" w:rsidR="00A52F85" w:rsidRDefault="00000000">
            <w:pPr>
              <w:spacing w:after="0" w:line="259" w:lineRule="auto"/>
              <w:ind w:left="43" w:right="0" w:firstLine="0"/>
              <w:jc w:val="left"/>
            </w:pPr>
            <w:r>
              <w:rPr>
                <w:color w:val="FFFFFF"/>
              </w:rPr>
              <w:t xml:space="preserve">N. of iterations </w:t>
            </w:r>
          </w:p>
        </w:tc>
      </w:tr>
      <w:tr w:rsidR="00A52F85" w14:paraId="223665B6" w14:textId="77777777">
        <w:trPr>
          <w:trHeight w:val="466"/>
        </w:trPr>
        <w:tc>
          <w:tcPr>
            <w:tcW w:w="1830" w:type="dxa"/>
            <w:tcBorders>
              <w:top w:val="single" w:sz="5" w:space="0" w:color="FFFFFF"/>
              <w:left w:val="single" w:sz="8" w:space="0" w:color="000000"/>
              <w:bottom w:val="single" w:sz="5" w:space="0" w:color="FFFFFF"/>
              <w:right w:val="single" w:sz="8" w:space="0" w:color="000000"/>
            </w:tcBorders>
          </w:tcPr>
          <w:p w14:paraId="0274FBBE" w14:textId="77777777" w:rsidR="00A52F85" w:rsidRDefault="00000000">
            <w:pPr>
              <w:spacing w:after="0" w:line="259" w:lineRule="auto"/>
              <w:ind w:left="0" w:right="53" w:firstLine="0"/>
              <w:jc w:val="center"/>
            </w:pPr>
            <w:r>
              <w:rPr>
                <w:b/>
                <w:sz w:val="22"/>
              </w:rPr>
              <w:t xml:space="preserve">Direct </w:t>
            </w:r>
          </w:p>
        </w:tc>
        <w:tc>
          <w:tcPr>
            <w:tcW w:w="1561" w:type="dxa"/>
            <w:tcBorders>
              <w:top w:val="single" w:sz="5" w:space="0" w:color="FFFFFF"/>
              <w:left w:val="single" w:sz="8" w:space="0" w:color="000000"/>
              <w:bottom w:val="single" w:sz="5" w:space="0" w:color="FFFFFF"/>
              <w:right w:val="single" w:sz="8" w:space="0" w:color="000000"/>
            </w:tcBorders>
          </w:tcPr>
          <w:p w14:paraId="5CEA5128" w14:textId="77777777" w:rsidR="00A52F85" w:rsidRDefault="00000000">
            <w:pPr>
              <w:spacing w:after="0" w:line="259" w:lineRule="auto"/>
              <w:ind w:left="0" w:right="60" w:firstLine="0"/>
              <w:jc w:val="center"/>
            </w:pPr>
            <w:r>
              <w:rPr>
                <w:sz w:val="20"/>
              </w:rPr>
              <w:t xml:space="preserve">1 </w:t>
            </w:r>
          </w:p>
        </w:tc>
        <w:tc>
          <w:tcPr>
            <w:tcW w:w="1419" w:type="dxa"/>
            <w:tcBorders>
              <w:top w:val="single" w:sz="5" w:space="0" w:color="FFFFFF"/>
              <w:left w:val="single" w:sz="8" w:space="0" w:color="000000"/>
              <w:bottom w:val="single" w:sz="5" w:space="0" w:color="FFFFFF"/>
              <w:right w:val="single" w:sz="8" w:space="0" w:color="000000"/>
            </w:tcBorders>
          </w:tcPr>
          <w:p w14:paraId="24386106" w14:textId="77777777" w:rsidR="00A52F85" w:rsidRDefault="00000000">
            <w:pPr>
              <w:spacing w:after="0" w:line="259" w:lineRule="auto"/>
              <w:ind w:left="0" w:right="56" w:firstLine="0"/>
              <w:jc w:val="center"/>
            </w:pPr>
            <w:r>
              <w:rPr>
                <w:i/>
                <w:sz w:val="20"/>
              </w:rPr>
              <w:t xml:space="preserve">n </w:t>
            </w:r>
          </w:p>
        </w:tc>
        <w:tc>
          <w:tcPr>
            <w:tcW w:w="1558" w:type="dxa"/>
            <w:tcBorders>
              <w:top w:val="single" w:sz="5" w:space="0" w:color="FFFFFF"/>
              <w:left w:val="single" w:sz="8" w:space="0" w:color="000000"/>
              <w:bottom w:val="single" w:sz="5" w:space="0" w:color="FFFFFF"/>
              <w:right w:val="single" w:sz="8" w:space="0" w:color="000000"/>
            </w:tcBorders>
          </w:tcPr>
          <w:p w14:paraId="21EEE678" w14:textId="77777777" w:rsidR="00A52F85" w:rsidRDefault="00000000">
            <w:pPr>
              <w:spacing w:after="0" w:line="259" w:lineRule="auto"/>
              <w:ind w:left="0" w:right="56" w:firstLine="0"/>
              <w:jc w:val="center"/>
            </w:pPr>
            <w:r>
              <w:rPr>
                <w:i/>
                <w:sz w:val="20"/>
              </w:rPr>
              <w:t xml:space="preserve">h </w:t>
            </w:r>
          </w:p>
        </w:tc>
        <w:tc>
          <w:tcPr>
            <w:tcW w:w="1841" w:type="dxa"/>
            <w:tcBorders>
              <w:top w:val="single" w:sz="5" w:space="0" w:color="FFFFFF"/>
              <w:left w:val="single" w:sz="8" w:space="0" w:color="000000"/>
              <w:bottom w:val="single" w:sz="5" w:space="0" w:color="FFFFFF"/>
              <w:right w:val="single" w:sz="8" w:space="0" w:color="000000"/>
            </w:tcBorders>
          </w:tcPr>
          <w:p w14:paraId="650C416A" w14:textId="77777777" w:rsidR="00A52F85" w:rsidRDefault="00000000">
            <w:pPr>
              <w:spacing w:after="0" w:line="259" w:lineRule="auto"/>
              <w:ind w:left="0" w:right="54" w:firstLine="0"/>
              <w:jc w:val="center"/>
            </w:pPr>
            <w:r>
              <w:rPr>
                <w:sz w:val="20"/>
              </w:rPr>
              <w:t xml:space="preserve">1 </w:t>
            </w:r>
          </w:p>
        </w:tc>
      </w:tr>
      <w:tr w:rsidR="00A52F85" w14:paraId="5756EB6C" w14:textId="77777777">
        <w:trPr>
          <w:trHeight w:val="461"/>
        </w:trPr>
        <w:tc>
          <w:tcPr>
            <w:tcW w:w="1830" w:type="dxa"/>
            <w:tcBorders>
              <w:top w:val="single" w:sz="5" w:space="0" w:color="FFFFFF"/>
              <w:left w:val="single" w:sz="8" w:space="0" w:color="000000"/>
              <w:bottom w:val="single" w:sz="5" w:space="0" w:color="FFFFFF"/>
              <w:right w:val="single" w:sz="8" w:space="0" w:color="000000"/>
            </w:tcBorders>
          </w:tcPr>
          <w:p w14:paraId="1BE8C7AB" w14:textId="77777777" w:rsidR="00A52F85" w:rsidRDefault="00000000">
            <w:pPr>
              <w:spacing w:after="0" w:line="259" w:lineRule="auto"/>
              <w:ind w:left="0" w:right="56" w:firstLine="0"/>
              <w:jc w:val="center"/>
            </w:pPr>
            <w:r>
              <w:rPr>
                <w:b/>
                <w:sz w:val="22"/>
              </w:rPr>
              <w:t xml:space="preserve">Indirect </w:t>
            </w:r>
          </w:p>
        </w:tc>
        <w:tc>
          <w:tcPr>
            <w:tcW w:w="1561" w:type="dxa"/>
            <w:tcBorders>
              <w:top w:val="single" w:sz="5" w:space="0" w:color="FFFFFF"/>
              <w:left w:val="single" w:sz="8" w:space="0" w:color="000000"/>
              <w:bottom w:val="single" w:sz="5" w:space="0" w:color="FFFFFF"/>
              <w:right w:val="single" w:sz="8" w:space="0" w:color="000000"/>
            </w:tcBorders>
          </w:tcPr>
          <w:p w14:paraId="4C40A8B6" w14:textId="77777777" w:rsidR="00A52F85" w:rsidRDefault="00000000">
            <w:pPr>
              <w:spacing w:after="0" w:line="259" w:lineRule="auto"/>
              <w:ind w:left="0" w:right="60" w:firstLine="0"/>
              <w:jc w:val="center"/>
            </w:pPr>
            <w:r>
              <w:rPr>
                <w:sz w:val="20"/>
              </w:rPr>
              <w:t xml:space="preserve">1 </w:t>
            </w:r>
          </w:p>
        </w:tc>
        <w:tc>
          <w:tcPr>
            <w:tcW w:w="1419" w:type="dxa"/>
            <w:tcBorders>
              <w:top w:val="single" w:sz="5" w:space="0" w:color="FFFFFF"/>
              <w:left w:val="single" w:sz="8" w:space="0" w:color="000000"/>
              <w:bottom w:val="single" w:sz="5" w:space="0" w:color="FFFFFF"/>
              <w:right w:val="single" w:sz="8" w:space="0" w:color="000000"/>
            </w:tcBorders>
          </w:tcPr>
          <w:p w14:paraId="679533CB" w14:textId="77777777" w:rsidR="00A52F85" w:rsidRDefault="00000000">
            <w:pPr>
              <w:spacing w:after="0" w:line="259" w:lineRule="auto"/>
              <w:ind w:left="0" w:right="56" w:firstLine="0"/>
              <w:jc w:val="center"/>
            </w:pPr>
            <w:r>
              <w:rPr>
                <w:i/>
                <w:sz w:val="20"/>
              </w:rPr>
              <w:t xml:space="preserve">n </w:t>
            </w:r>
          </w:p>
        </w:tc>
        <w:tc>
          <w:tcPr>
            <w:tcW w:w="1558" w:type="dxa"/>
            <w:tcBorders>
              <w:top w:val="single" w:sz="5" w:space="0" w:color="FFFFFF"/>
              <w:left w:val="single" w:sz="8" w:space="0" w:color="000000"/>
              <w:bottom w:val="single" w:sz="5" w:space="0" w:color="FFFFFF"/>
              <w:right w:val="single" w:sz="8" w:space="0" w:color="000000"/>
            </w:tcBorders>
          </w:tcPr>
          <w:p w14:paraId="61F0DF3E" w14:textId="77777777" w:rsidR="00A52F85" w:rsidRDefault="00000000">
            <w:pPr>
              <w:spacing w:after="0" w:line="259" w:lineRule="auto"/>
              <w:ind w:left="0" w:right="59" w:firstLine="0"/>
              <w:jc w:val="center"/>
            </w:pPr>
            <w:r>
              <w:rPr>
                <w:sz w:val="20"/>
              </w:rPr>
              <w:t xml:space="preserve">1 </w:t>
            </w:r>
          </w:p>
        </w:tc>
        <w:tc>
          <w:tcPr>
            <w:tcW w:w="1841" w:type="dxa"/>
            <w:tcBorders>
              <w:top w:val="single" w:sz="5" w:space="0" w:color="FFFFFF"/>
              <w:left w:val="single" w:sz="8" w:space="0" w:color="000000"/>
              <w:bottom w:val="single" w:sz="5" w:space="0" w:color="FFFFFF"/>
              <w:right w:val="single" w:sz="8" w:space="0" w:color="000000"/>
            </w:tcBorders>
          </w:tcPr>
          <w:p w14:paraId="70B127F6" w14:textId="77777777" w:rsidR="00A52F85" w:rsidRDefault="00000000">
            <w:pPr>
              <w:spacing w:after="0" w:line="259" w:lineRule="auto"/>
              <w:ind w:left="0" w:right="57" w:firstLine="0"/>
              <w:jc w:val="center"/>
            </w:pPr>
            <w:r>
              <w:rPr>
                <w:i/>
                <w:sz w:val="20"/>
              </w:rPr>
              <w:t xml:space="preserve">h </w:t>
            </w:r>
          </w:p>
        </w:tc>
      </w:tr>
      <w:tr w:rsidR="00A52F85" w14:paraId="4068084F" w14:textId="77777777">
        <w:trPr>
          <w:trHeight w:val="456"/>
        </w:trPr>
        <w:tc>
          <w:tcPr>
            <w:tcW w:w="1830" w:type="dxa"/>
            <w:tcBorders>
              <w:top w:val="single" w:sz="5" w:space="0" w:color="FFFFFF"/>
              <w:left w:val="single" w:sz="8" w:space="0" w:color="000000"/>
              <w:bottom w:val="single" w:sz="8" w:space="0" w:color="000000"/>
              <w:right w:val="single" w:sz="8" w:space="0" w:color="000000"/>
            </w:tcBorders>
          </w:tcPr>
          <w:p w14:paraId="3C926D2B" w14:textId="77777777" w:rsidR="00A52F85" w:rsidRDefault="00000000">
            <w:pPr>
              <w:spacing w:after="0" w:line="259" w:lineRule="auto"/>
              <w:ind w:left="126" w:right="0" w:firstLine="0"/>
              <w:jc w:val="left"/>
            </w:pPr>
            <w:r>
              <w:rPr>
                <w:b/>
                <w:sz w:val="22"/>
              </w:rPr>
              <w:t xml:space="preserve">Multi-model </w:t>
            </w:r>
          </w:p>
        </w:tc>
        <w:tc>
          <w:tcPr>
            <w:tcW w:w="1561" w:type="dxa"/>
            <w:tcBorders>
              <w:top w:val="single" w:sz="5" w:space="0" w:color="FFFFFF"/>
              <w:left w:val="single" w:sz="8" w:space="0" w:color="000000"/>
              <w:bottom w:val="single" w:sz="8" w:space="0" w:color="000000"/>
              <w:right w:val="single" w:sz="8" w:space="0" w:color="000000"/>
            </w:tcBorders>
          </w:tcPr>
          <w:p w14:paraId="5872E9C7" w14:textId="77777777" w:rsidR="00A52F85" w:rsidRDefault="00000000">
            <w:pPr>
              <w:spacing w:after="0" w:line="259" w:lineRule="auto"/>
              <w:ind w:left="0" w:right="58" w:firstLine="0"/>
              <w:jc w:val="center"/>
            </w:pPr>
            <w:r>
              <w:rPr>
                <w:i/>
                <w:sz w:val="20"/>
              </w:rPr>
              <w:t xml:space="preserve">h </w:t>
            </w:r>
          </w:p>
        </w:tc>
        <w:tc>
          <w:tcPr>
            <w:tcW w:w="1419" w:type="dxa"/>
            <w:tcBorders>
              <w:top w:val="single" w:sz="5" w:space="0" w:color="FFFFFF"/>
              <w:left w:val="single" w:sz="8" w:space="0" w:color="000000"/>
              <w:bottom w:val="single" w:sz="8" w:space="0" w:color="000000"/>
              <w:right w:val="single" w:sz="8" w:space="0" w:color="000000"/>
            </w:tcBorders>
          </w:tcPr>
          <w:p w14:paraId="4B7F6B5B" w14:textId="77777777" w:rsidR="00A52F85" w:rsidRDefault="00000000">
            <w:pPr>
              <w:spacing w:after="0" w:line="259" w:lineRule="auto"/>
              <w:ind w:left="0" w:right="56" w:firstLine="0"/>
              <w:jc w:val="center"/>
            </w:pPr>
            <w:r>
              <w:rPr>
                <w:i/>
                <w:sz w:val="20"/>
              </w:rPr>
              <w:t xml:space="preserve">n </w:t>
            </w:r>
          </w:p>
        </w:tc>
        <w:tc>
          <w:tcPr>
            <w:tcW w:w="1558" w:type="dxa"/>
            <w:tcBorders>
              <w:top w:val="single" w:sz="5" w:space="0" w:color="FFFFFF"/>
              <w:left w:val="single" w:sz="8" w:space="0" w:color="000000"/>
              <w:bottom w:val="single" w:sz="8" w:space="0" w:color="000000"/>
              <w:right w:val="single" w:sz="8" w:space="0" w:color="000000"/>
            </w:tcBorders>
          </w:tcPr>
          <w:p w14:paraId="724669C2" w14:textId="77777777" w:rsidR="00A52F85" w:rsidRDefault="00000000">
            <w:pPr>
              <w:spacing w:after="0" w:line="259" w:lineRule="auto"/>
              <w:ind w:left="0" w:right="59" w:firstLine="0"/>
              <w:jc w:val="center"/>
            </w:pPr>
            <w:r>
              <w:rPr>
                <w:sz w:val="20"/>
              </w:rPr>
              <w:t xml:space="preserve">1 </w:t>
            </w:r>
          </w:p>
        </w:tc>
        <w:tc>
          <w:tcPr>
            <w:tcW w:w="1841" w:type="dxa"/>
            <w:tcBorders>
              <w:top w:val="single" w:sz="5" w:space="0" w:color="FFFFFF"/>
              <w:left w:val="single" w:sz="8" w:space="0" w:color="000000"/>
              <w:bottom w:val="single" w:sz="8" w:space="0" w:color="000000"/>
              <w:right w:val="single" w:sz="8" w:space="0" w:color="000000"/>
            </w:tcBorders>
          </w:tcPr>
          <w:p w14:paraId="1254204E" w14:textId="77777777" w:rsidR="00A52F85" w:rsidRDefault="00000000">
            <w:pPr>
              <w:spacing w:after="0" w:line="259" w:lineRule="auto"/>
              <w:ind w:left="0" w:right="54" w:firstLine="0"/>
              <w:jc w:val="center"/>
            </w:pPr>
            <w:r>
              <w:rPr>
                <w:sz w:val="20"/>
              </w:rPr>
              <w:t xml:space="preserve">1 </w:t>
            </w:r>
          </w:p>
        </w:tc>
      </w:tr>
    </w:tbl>
    <w:p w14:paraId="72138C79" w14:textId="77777777" w:rsidR="00A52F85" w:rsidRDefault="00000000">
      <w:pPr>
        <w:spacing w:after="183" w:line="259" w:lineRule="auto"/>
        <w:ind w:left="0" w:right="0" w:firstLine="0"/>
        <w:jc w:val="left"/>
      </w:pPr>
      <w:r>
        <w:rPr>
          <w:i/>
          <w:color w:val="44546A"/>
          <w:sz w:val="18"/>
        </w:rPr>
        <w:t xml:space="preserve"> </w:t>
      </w:r>
    </w:p>
    <w:p w14:paraId="7300ECA0" w14:textId="77777777" w:rsidR="00A52F85" w:rsidRDefault="00000000">
      <w:pPr>
        <w:spacing w:after="240" w:line="248" w:lineRule="auto"/>
        <w:ind w:left="12" w:right="80"/>
        <w:jc w:val="center"/>
      </w:pPr>
      <w:r>
        <w:rPr>
          <w:i/>
          <w:color w:val="44546A"/>
          <w:sz w:val="18"/>
        </w:rPr>
        <w:t xml:space="preserve">Table 1: Approaches to Multistep demand forecasting with ML methods </w:t>
      </w:r>
    </w:p>
    <w:p w14:paraId="05829AE8" w14:textId="77777777" w:rsidR="00A52F85" w:rsidRDefault="00000000">
      <w:pPr>
        <w:spacing w:after="272" w:line="259" w:lineRule="auto"/>
        <w:ind w:left="0" w:right="0" w:firstLine="0"/>
        <w:jc w:val="left"/>
      </w:pPr>
      <w:r>
        <w:t xml:space="preserve"> </w:t>
      </w:r>
    </w:p>
    <w:p w14:paraId="7E7D7598" w14:textId="77777777" w:rsidR="00A52F85" w:rsidRDefault="00000000">
      <w:pPr>
        <w:ind w:left="-5" w:right="0"/>
      </w:pPr>
      <w:r>
        <w:t>None of the approaches has proved in literature to consistently outperform the alternatives (</w:t>
      </w:r>
      <w:proofErr w:type="spellStart"/>
      <w:r>
        <w:t>Hamzaçebi</w:t>
      </w:r>
      <w:proofErr w:type="spellEnd"/>
      <w:r>
        <w:t xml:space="preserve"> et al., 2009). This thesis wants to investigate the behavior of multistep approaches when applied to the specific case of </w:t>
      </w:r>
      <w:proofErr w:type="spellStart"/>
      <w:r>
        <w:t>crosssectional</w:t>
      </w:r>
      <w:proofErr w:type="spellEnd"/>
      <w:r>
        <w:t xml:space="preserve"> forecasting. Due to the high computational requirements required to train several models, only the direct and the indirect approaches were considered. </w:t>
      </w:r>
    </w:p>
    <w:p w14:paraId="2E1534B7" w14:textId="77777777" w:rsidR="00A52F85" w:rsidRDefault="00000000">
      <w:pPr>
        <w:spacing w:after="272" w:line="259" w:lineRule="auto"/>
        <w:ind w:left="0" w:right="0" w:firstLine="0"/>
        <w:jc w:val="left"/>
      </w:pPr>
      <w:r>
        <w:t xml:space="preserve"> </w:t>
      </w:r>
    </w:p>
    <w:p w14:paraId="7E942AEA" w14:textId="77777777" w:rsidR="00A52F85" w:rsidRDefault="00000000">
      <w:pPr>
        <w:spacing w:after="0" w:line="259" w:lineRule="auto"/>
        <w:ind w:left="0" w:right="0" w:firstLine="0"/>
        <w:jc w:val="left"/>
      </w:pPr>
      <w:r>
        <w:t xml:space="preserve"> </w:t>
      </w:r>
    </w:p>
    <w:p w14:paraId="153F5C6E" w14:textId="77777777" w:rsidR="00A52F85" w:rsidRDefault="00000000">
      <w:pPr>
        <w:spacing w:after="781" w:line="259" w:lineRule="auto"/>
        <w:ind w:left="0" w:right="0" w:firstLine="0"/>
        <w:jc w:val="left"/>
      </w:pPr>
      <w:r>
        <w:t xml:space="preserve"> </w:t>
      </w:r>
    </w:p>
    <w:p w14:paraId="3AC9A088" w14:textId="77777777" w:rsidR="00A52F85" w:rsidRDefault="00000000">
      <w:pPr>
        <w:pStyle w:val="Heading1"/>
        <w:ind w:left="-5"/>
      </w:pPr>
      <w:bookmarkStart w:id="21" w:name="_Toc167982"/>
      <w:r>
        <w:lastRenderedPageBreak/>
        <w:t xml:space="preserve">Chapter 3: </w:t>
      </w:r>
      <w:proofErr w:type="spellStart"/>
      <w:r>
        <w:t>Preprocessing</w:t>
      </w:r>
      <w:proofErr w:type="spellEnd"/>
      <w:r>
        <w:t xml:space="preserve"> </w:t>
      </w:r>
      <w:bookmarkEnd w:id="21"/>
    </w:p>
    <w:p w14:paraId="64206090" w14:textId="77777777" w:rsidR="00A52F85" w:rsidRDefault="00000000">
      <w:pPr>
        <w:spacing w:line="357" w:lineRule="auto"/>
        <w:ind w:left="-5" w:right="60"/>
      </w:pPr>
      <w:r>
        <w:rPr>
          <w:i/>
        </w:rPr>
        <w:t xml:space="preserve">The scope of this chapter is to introduce to the reader to the work which was necessary before the beginning of the experiments treated in the next chapters.  </w:t>
      </w:r>
    </w:p>
    <w:p w14:paraId="49256860" w14:textId="77777777" w:rsidR="00A52F85" w:rsidRDefault="00000000">
      <w:pPr>
        <w:spacing w:line="357" w:lineRule="auto"/>
        <w:ind w:left="-5" w:right="60"/>
      </w:pPr>
      <w:r>
        <w:rPr>
          <w:i/>
        </w:rPr>
        <w:t xml:space="preserve">The preprocessing was conducted following the guidelines provided by </w:t>
      </w:r>
      <w:proofErr w:type="spellStart"/>
      <w:r>
        <w:rPr>
          <w:i/>
        </w:rPr>
        <w:t>Shmueli</w:t>
      </w:r>
      <w:proofErr w:type="spellEnd"/>
      <w:r>
        <w:rPr>
          <w:i/>
        </w:rPr>
        <w:t xml:space="preserve"> et al. (2017). In their book the authors identified the poor understanding of task and experimental environment as the greatest threat to data analytics projects. They described several steps (Fig. 13) which were not only used as guidelines during the unfolding of the study but will also serve in the following text as the structure to describe the preprocessing phase. </w:t>
      </w:r>
    </w:p>
    <w:p w14:paraId="3B221294" w14:textId="77777777" w:rsidR="00A52F85" w:rsidRDefault="00000000">
      <w:pPr>
        <w:spacing w:after="0" w:line="259" w:lineRule="auto"/>
        <w:ind w:left="0" w:right="0" w:firstLine="0"/>
        <w:jc w:val="left"/>
      </w:pPr>
      <w:r>
        <w:t xml:space="preserve"> </w:t>
      </w:r>
    </w:p>
    <w:p w14:paraId="252F7A3B" w14:textId="77777777" w:rsidR="00A52F85" w:rsidRDefault="00000000">
      <w:pPr>
        <w:spacing w:after="124" w:line="259" w:lineRule="auto"/>
        <w:ind w:left="-9" w:right="0" w:firstLine="0"/>
        <w:jc w:val="left"/>
      </w:pPr>
      <w:r>
        <w:rPr>
          <w:noProof/>
        </w:rPr>
        <w:drawing>
          <wp:inline distT="0" distB="0" distL="0" distR="0" wp14:anchorId="7ACE0CEA" wp14:editId="4DD2675D">
            <wp:extent cx="5402580" cy="1529715"/>
            <wp:effectExtent l="0" t="0" r="0" b="0"/>
            <wp:docPr id="12128" name="Picture 12128"/>
            <wp:cNvGraphicFramePr/>
            <a:graphic xmlns:a="http://schemas.openxmlformats.org/drawingml/2006/main">
              <a:graphicData uri="http://schemas.openxmlformats.org/drawingml/2006/picture">
                <pic:pic xmlns:pic="http://schemas.openxmlformats.org/drawingml/2006/picture">
                  <pic:nvPicPr>
                    <pic:cNvPr id="12128" name="Picture 12128"/>
                    <pic:cNvPicPr/>
                  </pic:nvPicPr>
                  <pic:blipFill>
                    <a:blip r:embed="rId73"/>
                    <a:stretch>
                      <a:fillRect/>
                    </a:stretch>
                  </pic:blipFill>
                  <pic:spPr>
                    <a:xfrm>
                      <a:off x="0" y="0"/>
                      <a:ext cx="5402580" cy="1529715"/>
                    </a:xfrm>
                    <a:prstGeom prst="rect">
                      <a:avLst/>
                    </a:prstGeom>
                  </pic:spPr>
                </pic:pic>
              </a:graphicData>
            </a:graphic>
          </wp:inline>
        </w:drawing>
      </w:r>
    </w:p>
    <w:p w14:paraId="2970E155" w14:textId="77777777" w:rsidR="00A52F85" w:rsidRDefault="00000000">
      <w:pPr>
        <w:spacing w:after="225" w:line="259" w:lineRule="auto"/>
        <w:ind w:left="0" w:right="44" w:firstLine="0"/>
        <w:jc w:val="center"/>
      </w:pPr>
      <w:r>
        <w:rPr>
          <w:i/>
          <w:color w:val="44546A"/>
          <w:sz w:val="18"/>
        </w:rPr>
        <w:t xml:space="preserve"> </w:t>
      </w:r>
    </w:p>
    <w:p w14:paraId="6A8140AF" w14:textId="77777777" w:rsidR="00A52F85" w:rsidRDefault="00000000">
      <w:pPr>
        <w:spacing w:after="182" w:line="248" w:lineRule="auto"/>
        <w:ind w:left="12" w:right="91"/>
        <w:jc w:val="center"/>
      </w:pPr>
      <w:r>
        <w:rPr>
          <w:i/>
          <w:color w:val="44546A"/>
          <w:sz w:val="18"/>
        </w:rPr>
        <w:t>Figure 13: steps of a data mining task</w:t>
      </w:r>
      <w:r>
        <w:rPr>
          <w:i/>
          <w:color w:val="44546A"/>
        </w:rPr>
        <w:t xml:space="preserve"> </w:t>
      </w:r>
    </w:p>
    <w:p w14:paraId="7B9B6C5C" w14:textId="77777777" w:rsidR="00A52F85" w:rsidRDefault="00000000">
      <w:pPr>
        <w:spacing w:after="272" w:line="259" w:lineRule="auto"/>
        <w:ind w:left="0" w:right="0" w:firstLine="0"/>
        <w:jc w:val="left"/>
      </w:pPr>
      <w:r>
        <w:t xml:space="preserve"> </w:t>
      </w:r>
    </w:p>
    <w:p w14:paraId="1499101E" w14:textId="77777777" w:rsidR="00A52F85" w:rsidRDefault="00000000">
      <w:pPr>
        <w:spacing w:line="357" w:lineRule="auto"/>
        <w:ind w:left="-5" w:right="60"/>
      </w:pPr>
      <w:r>
        <w:rPr>
          <w:i/>
        </w:rPr>
        <w:t xml:space="preserve">The first six of the nine steps will account for the rest of Chapter 3.1 which will describe the preprocessing phase. Steps 7 and 8 will be treated independently in Chapter 3.2. Finally, the clean data is employed through the algorithm selected and step 9 will take the form of Chapter 4, 5 or 6 depending on the analysis involved. </w:t>
      </w:r>
    </w:p>
    <w:p w14:paraId="4F0C0AC4" w14:textId="77777777" w:rsidR="00A52F85" w:rsidRDefault="00000000">
      <w:pPr>
        <w:spacing w:after="274" w:line="259" w:lineRule="auto"/>
        <w:ind w:left="0" w:right="0" w:firstLine="0"/>
        <w:jc w:val="left"/>
      </w:pPr>
      <w:r>
        <w:rPr>
          <w:sz w:val="23"/>
        </w:rPr>
        <w:t xml:space="preserve"> </w:t>
      </w:r>
    </w:p>
    <w:p w14:paraId="1C05E011" w14:textId="77777777" w:rsidR="00A52F85" w:rsidRDefault="00000000">
      <w:pPr>
        <w:pStyle w:val="Heading2"/>
        <w:tabs>
          <w:tab w:val="center" w:pos="562"/>
          <w:tab w:val="center" w:pos="3229"/>
        </w:tabs>
        <w:spacing w:after="135"/>
        <w:ind w:left="0" w:right="0" w:firstLine="0"/>
      </w:pPr>
      <w:bookmarkStart w:id="22" w:name="_Toc167983"/>
      <w:r>
        <w:rPr>
          <w:rFonts w:ascii="Calibri" w:eastAsia="Calibri" w:hAnsi="Calibri" w:cs="Calibri"/>
          <w:b w:val="0"/>
          <w:sz w:val="22"/>
        </w:rPr>
        <w:tab/>
      </w:r>
      <w:r>
        <w:t>3.1</w:t>
      </w:r>
      <w:r>
        <w:rPr>
          <w:rFonts w:ascii="Arial" w:eastAsia="Arial" w:hAnsi="Arial" w:cs="Arial"/>
        </w:rPr>
        <w:t xml:space="preserve"> </w:t>
      </w:r>
      <w:r>
        <w:rPr>
          <w:rFonts w:ascii="Arial" w:eastAsia="Arial" w:hAnsi="Arial" w:cs="Arial"/>
        </w:rPr>
        <w:tab/>
      </w:r>
      <w:r>
        <w:t xml:space="preserve">The </w:t>
      </w:r>
      <w:proofErr w:type="spellStart"/>
      <w:r>
        <w:t>preprocessing</w:t>
      </w:r>
      <w:proofErr w:type="spellEnd"/>
      <w:r>
        <w:t xml:space="preserve"> phase </w:t>
      </w:r>
      <w:bookmarkEnd w:id="22"/>
    </w:p>
    <w:p w14:paraId="28719E01" w14:textId="77777777" w:rsidR="00A52F85" w:rsidRDefault="00000000">
      <w:pPr>
        <w:numPr>
          <w:ilvl w:val="0"/>
          <w:numId w:val="7"/>
        </w:numPr>
        <w:spacing w:after="110" w:line="259" w:lineRule="auto"/>
        <w:ind w:right="60" w:hanging="360"/>
      </w:pPr>
      <w:r>
        <w:rPr>
          <w:i/>
        </w:rPr>
        <w:t xml:space="preserve">Develop an understanding of the purpose of the data mining project. </w:t>
      </w:r>
    </w:p>
    <w:p w14:paraId="29C75E30" w14:textId="77777777" w:rsidR="00A52F85" w:rsidRDefault="00000000">
      <w:pPr>
        <w:spacing w:after="107" w:line="265" w:lineRule="auto"/>
        <w:ind w:left="289" w:right="172"/>
        <w:jc w:val="center"/>
      </w:pPr>
      <w:r>
        <w:t xml:space="preserve">The first scope of the study was identified as the need to evaluate the </w:t>
      </w:r>
    </w:p>
    <w:p w14:paraId="60751866" w14:textId="77777777" w:rsidR="00A52F85" w:rsidRDefault="00A52F85">
      <w:pPr>
        <w:sectPr w:rsidR="00A52F85">
          <w:headerReference w:type="even" r:id="rId74"/>
          <w:headerReference w:type="default" r:id="rId75"/>
          <w:footerReference w:type="even" r:id="rId76"/>
          <w:footerReference w:type="default" r:id="rId77"/>
          <w:headerReference w:type="first" r:id="rId78"/>
          <w:footerReference w:type="first" r:id="rId79"/>
          <w:pgSz w:w="11906" w:h="16838"/>
          <w:pgMar w:top="1172" w:right="1625" w:bottom="2213" w:left="1702" w:header="720" w:footer="708" w:gutter="0"/>
          <w:cols w:space="720"/>
          <w:titlePg/>
        </w:sectPr>
      </w:pPr>
    </w:p>
    <w:p w14:paraId="0735ED68" w14:textId="77777777" w:rsidR="00A52F85" w:rsidRDefault="00000000">
      <w:pPr>
        <w:spacing w:after="0"/>
        <w:ind w:left="720" w:right="4" w:firstLine="0"/>
        <w:jc w:val="left"/>
      </w:pPr>
      <w:r>
        <w:lastRenderedPageBreak/>
        <w:t xml:space="preserve">potential of cross-sectional forecasting applied to supply chain demand. To do so, it was decided to conduct two experiments: the first concerned comparing full cross-sectional forecasting to other forecasting tools and methodologies employing a time series approach; the second wanted to verify cross-sectional forecasting adaptability to mixed approaches. A further contribution of this study was set to be an investigation on the appropriate way to apply a clustering approach to demand forecasting. </w:t>
      </w:r>
    </w:p>
    <w:p w14:paraId="3AE154EC" w14:textId="77777777" w:rsidR="00A52F85" w:rsidRDefault="00000000">
      <w:pPr>
        <w:spacing w:after="148" w:line="259" w:lineRule="auto"/>
        <w:ind w:left="720" w:right="0" w:firstLine="0"/>
        <w:jc w:val="left"/>
      </w:pPr>
      <w:r>
        <w:t xml:space="preserve"> </w:t>
      </w:r>
    </w:p>
    <w:p w14:paraId="7183A6AA" w14:textId="77777777" w:rsidR="00A52F85" w:rsidRDefault="00000000">
      <w:pPr>
        <w:numPr>
          <w:ilvl w:val="0"/>
          <w:numId w:val="7"/>
        </w:numPr>
        <w:spacing w:after="110" w:line="259" w:lineRule="auto"/>
        <w:ind w:right="60" w:hanging="360"/>
      </w:pPr>
      <w:r>
        <w:rPr>
          <w:i/>
        </w:rPr>
        <w:t xml:space="preserve">Obtain the dataset to be used in the analysis. </w:t>
      </w:r>
    </w:p>
    <w:p w14:paraId="629DCC28" w14:textId="77777777" w:rsidR="00A52F85" w:rsidRDefault="00000000">
      <w:pPr>
        <w:spacing w:after="33"/>
        <w:ind w:left="720" w:right="4" w:firstLine="0"/>
        <w:jc w:val="left"/>
      </w:pPr>
      <w:r>
        <w:t xml:space="preserve">The datasets employed in the study where provided by a French consulting company specialized in supply chain demand forecasting. From the several datasets available, two were selected due to their </w:t>
      </w:r>
      <w:proofErr w:type="spellStart"/>
      <w:r>
        <w:t>heterogenous</w:t>
      </w:r>
      <w:proofErr w:type="spellEnd"/>
      <w:r>
        <w:t xml:space="preserve"> characteristics.  </w:t>
      </w:r>
    </w:p>
    <w:p w14:paraId="5AADF2DF" w14:textId="77777777" w:rsidR="00A52F85" w:rsidRDefault="00000000">
      <w:pPr>
        <w:numPr>
          <w:ilvl w:val="1"/>
          <w:numId w:val="7"/>
        </w:numPr>
        <w:spacing w:after="33"/>
        <w:ind w:right="4" w:hanging="360"/>
        <w:jc w:val="left"/>
      </w:pPr>
      <w:r>
        <w:rPr>
          <w:i/>
        </w:rPr>
        <w:t xml:space="preserve">“Dataset A” </w:t>
      </w:r>
      <w:r>
        <w:t xml:space="preserve">contained data about sales, product attributes and promotions of a B2B company providing food to canteens and cafeterias distributed among France. Specifically, the data available interested 401 products belonging to the “yogurt and fresh cheeses” product family. Due to the business’ characteristics, the historical sales records presented extremely noisy and intermittent demand which would have consisted in a challenge for the forecasting methods. </w:t>
      </w:r>
    </w:p>
    <w:p w14:paraId="5E4B34C5" w14:textId="77777777" w:rsidR="00A52F85" w:rsidRDefault="00000000">
      <w:pPr>
        <w:numPr>
          <w:ilvl w:val="1"/>
          <w:numId w:val="7"/>
        </w:numPr>
        <w:spacing w:after="33"/>
        <w:ind w:right="4" w:hanging="360"/>
        <w:jc w:val="left"/>
      </w:pPr>
      <w:r>
        <w:rPr>
          <w:i/>
        </w:rPr>
        <w:t xml:space="preserve">“Dataset B” </w:t>
      </w:r>
      <w:r>
        <w:t>came from a French company specialized in retail having multiple stores all around France. The data available concerned past sales from 834</w:t>
      </w:r>
      <w:r>
        <w:rPr>
          <w:color w:val="FF0000"/>
        </w:rPr>
        <w:t xml:space="preserve"> </w:t>
      </w:r>
      <w:r>
        <w:t xml:space="preserve">products, product and site attributes but, differently from </w:t>
      </w:r>
      <w:r>
        <w:rPr>
          <w:i/>
        </w:rPr>
        <w:t>Dataset A,</w:t>
      </w:r>
      <w:r>
        <w:t xml:space="preserve"> no information about promotions or marketing campaigns effectuated during the concerned time span was available. Compared to the previous dataset, the demand time series presented on average a more regular demand. </w:t>
      </w:r>
    </w:p>
    <w:p w14:paraId="063448A7" w14:textId="77777777" w:rsidR="00A52F85" w:rsidRDefault="00000000">
      <w:pPr>
        <w:numPr>
          <w:ilvl w:val="1"/>
          <w:numId w:val="7"/>
        </w:numPr>
        <w:ind w:right="4" w:hanging="360"/>
        <w:jc w:val="left"/>
      </w:pPr>
      <w:r>
        <w:lastRenderedPageBreak/>
        <w:t xml:space="preserve">Information about holidays were retrieved from an open platform for French public data. The dataset reported the state of holiday (0 or 1) as a function of the “zone </w:t>
      </w:r>
      <w:proofErr w:type="spellStart"/>
      <w:r>
        <w:t>scolaire</w:t>
      </w:r>
      <w:proofErr w:type="spellEnd"/>
      <w:r>
        <w:t xml:space="preserve">” and of the date. </w:t>
      </w:r>
    </w:p>
    <w:p w14:paraId="1ED3F567" w14:textId="77777777" w:rsidR="00A52F85" w:rsidRDefault="00000000">
      <w:pPr>
        <w:ind w:left="730" w:right="0"/>
      </w:pPr>
      <w:r>
        <w:t xml:space="preserve">The contents and characteristics of both datasets are schematically reported in Table 2. </w:t>
      </w:r>
    </w:p>
    <w:p w14:paraId="447A35E0" w14:textId="77777777" w:rsidR="00A52F85" w:rsidRDefault="00000000">
      <w:pPr>
        <w:spacing w:after="16" w:line="259" w:lineRule="auto"/>
        <w:ind w:left="720" w:right="0" w:firstLine="0"/>
        <w:jc w:val="left"/>
      </w:pPr>
      <w:r>
        <w:t xml:space="preserve"> </w:t>
      </w:r>
    </w:p>
    <w:tbl>
      <w:tblPr>
        <w:tblStyle w:val="TableGrid"/>
        <w:tblW w:w="7499" w:type="dxa"/>
        <w:tblInd w:w="502" w:type="dxa"/>
        <w:tblCellMar>
          <w:top w:w="48" w:type="dxa"/>
          <w:left w:w="101" w:type="dxa"/>
          <w:bottom w:w="0" w:type="dxa"/>
          <w:right w:w="48" w:type="dxa"/>
        </w:tblCellMar>
        <w:tblLook w:val="04A0" w:firstRow="1" w:lastRow="0" w:firstColumn="1" w:lastColumn="0" w:noHBand="0" w:noVBand="1"/>
      </w:tblPr>
      <w:tblGrid>
        <w:gridCol w:w="2824"/>
        <w:gridCol w:w="2553"/>
        <w:gridCol w:w="2122"/>
      </w:tblGrid>
      <w:tr w:rsidR="00A52F85" w14:paraId="4A66A837" w14:textId="77777777">
        <w:trPr>
          <w:trHeight w:val="479"/>
        </w:trPr>
        <w:tc>
          <w:tcPr>
            <w:tcW w:w="2824" w:type="dxa"/>
            <w:tcBorders>
              <w:top w:val="single" w:sz="8" w:space="0" w:color="000000"/>
              <w:left w:val="single" w:sz="8" w:space="0" w:color="000000"/>
              <w:bottom w:val="single" w:sz="8" w:space="0" w:color="000000"/>
              <w:right w:val="single" w:sz="8" w:space="0" w:color="000000"/>
            </w:tcBorders>
            <w:shd w:val="clear" w:color="auto" w:fill="002060"/>
          </w:tcPr>
          <w:p w14:paraId="1F71BAD4" w14:textId="77777777" w:rsidR="00A52F85" w:rsidRDefault="00000000">
            <w:pPr>
              <w:spacing w:after="0" w:line="259" w:lineRule="auto"/>
              <w:ind w:left="0" w:right="2" w:firstLine="0"/>
              <w:jc w:val="center"/>
            </w:pPr>
            <w:r>
              <w:rPr>
                <w:color w:val="FFFFFF"/>
              </w:rPr>
              <w:t xml:space="preserve"> </w:t>
            </w:r>
          </w:p>
        </w:tc>
        <w:tc>
          <w:tcPr>
            <w:tcW w:w="2553" w:type="dxa"/>
            <w:tcBorders>
              <w:top w:val="single" w:sz="8" w:space="0" w:color="000000"/>
              <w:left w:val="single" w:sz="8" w:space="0" w:color="000000"/>
              <w:bottom w:val="single" w:sz="8" w:space="0" w:color="000000"/>
              <w:right w:val="single" w:sz="8" w:space="0" w:color="000000"/>
            </w:tcBorders>
            <w:shd w:val="clear" w:color="auto" w:fill="002060"/>
          </w:tcPr>
          <w:p w14:paraId="6919126E" w14:textId="77777777" w:rsidR="00A52F85" w:rsidRDefault="00000000">
            <w:pPr>
              <w:spacing w:after="0" w:line="259" w:lineRule="auto"/>
              <w:ind w:left="0" w:right="57" w:firstLine="0"/>
              <w:jc w:val="center"/>
            </w:pPr>
            <w:r>
              <w:rPr>
                <w:color w:val="FFFFFF"/>
              </w:rPr>
              <w:t xml:space="preserve">Dataset A </w:t>
            </w:r>
          </w:p>
        </w:tc>
        <w:tc>
          <w:tcPr>
            <w:tcW w:w="2122" w:type="dxa"/>
            <w:tcBorders>
              <w:top w:val="single" w:sz="8" w:space="0" w:color="000000"/>
              <w:left w:val="single" w:sz="8" w:space="0" w:color="000000"/>
              <w:bottom w:val="single" w:sz="8" w:space="0" w:color="000000"/>
              <w:right w:val="single" w:sz="8" w:space="0" w:color="000000"/>
            </w:tcBorders>
            <w:shd w:val="clear" w:color="auto" w:fill="002060"/>
          </w:tcPr>
          <w:p w14:paraId="01E507BE" w14:textId="77777777" w:rsidR="00A52F85" w:rsidRDefault="00000000">
            <w:pPr>
              <w:spacing w:after="0" w:line="259" w:lineRule="auto"/>
              <w:ind w:left="0" w:right="50" w:firstLine="0"/>
              <w:jc w:val="center"/>
            </w:pPr>
            <w:r>
              <w:rPr>
                <w:color w:val="FFFFFF"/>
              </w:rPr>
              <w:t xml:space="preserve">Dataset B </w:t>
            </w:r>
          </w:p>
        </w:tc>
      </w:tr>
      <w:tr w:rsidR="00A52F85" w14:paraId="5849FB5B" w14:textId="77777777">
        <w:trPr>
          <w:trHeight w:val="439"/>
        </w:trPr>
        <w:tc>
          <w:tcPr>
            <w:tcW w:w="2824" w:type="dxa"/>
            <w:tcBorders>
              <w:top w:val="single" w:sz="8" w:space="0" w:color="000000"/>
              <w:left w:val="single" w:sz="8" w:space="0" w:color="000000"/>
              <w:bottom w:val="single" w:sz="5" w:space="0" w:color="FFFFFF"/>
              <w:right w:val="single" w:sz="8" w:space="0" w:color="000000"/>
            </w:tcBorders>
          </w:tcPr>
          <w:p w14:paraId="5F50158E" w14:textId="77777777" w:rsidR="00A52F85" w:rsidRDefault="00000000">
            <w:pPr>
              <w:spacing w:after="0" w:line="259" w:lineRule="auto"/>
              <w:ind w:left="0" w:right="64" w:firstLine="0"/>
              <w:jc w:val="center"/>
            </w:pPr>
            <w:r>
              <w:rPr>
                <w:b/>
                <w:sz w:val="20"/>
              </w:rPr>
              <w:t>Historical Sales</w:t>
            </w:r>
            <w:r>
              <w:rPr>
                <w:rFonts w:ascii="Calibri" w:eastAsia="Calibri" w:hAnsi="Calibri" w:cs="Calibri"/>
                <w:b/>
                <w:sz w:val="22"/>
              </w:rPr>
              <w:t xml:space="preserve"> </w:t>
            </w:r>
          </w:p>
        </w:tc>
        <w:tc>
          <w:tcPr>
            <w:tcW w:w="2553" w:type="dxa"/>
            <w:tcBorders>
              <w:top w:val="single" w:sz="8" w:space="0" w:color="000000"/>
              <w:left w:val="single" w:sz="8" w:space="0" w:color="000000"/>
              <w:bottom w:val="single" w:sz="5" w:space="0" w:color="FFFFFF"/>
              <w:right w:val="single" w:sz="8" w:space="0" w:color="000000"/>
            </w:tcBorders>
          </w:tcPr>
          <w:p w14:paraId="1E57D5AF" w14:textId="77777777" w:rsidR="00A52F85" w:rsidRDefault="00000000">
            <w:pPr>
              <w:spacing w:after="0" w:line="259" w:lineRule="auto"/>
              <w:ind w:left="0" w:right="57" w:firstLine="0"/>
              <w:jc w:val="center"/>
            </w:pPr>
            <w:r>
              <w:rPr>
                <w:sz w:val="20"/>
              </w:rPr>
              <w:t xml:space="preserve">yes </w:t>
            </w:r>
          </w:p>
        </w:tc>
        <w:tc>
          <w:tcPr>
            <w:tcW w:w="2122" w:type="dxa"/>
            <w:tcBorders>
              <w:top w:val="single" w:sz="8" w:space="0" w:color="000000"/>
              <w:left w:val="single" w:sz="8" w:space="0" w:color="000000"/>
              <w:bottom w:val="single" w:sz="5" w:space="0" w:color="FFFFFF"/>
              <w:right w:val="single" w:sz="8" w:space="0" w:color="000000"/>
            </w:tcBorders>
          </w:tcPr>
          <w:p w14:paraId="2AAD6009" w14:textId="77777777" w:rsidR="00A52F85" w:rsidRDefault="00000000">
            <w:pPr>
              <w:spacing w:after="0" w:line="259" w:lineRule="auto"/>
              <w:ind w:left="0" w:right="52" w:firstLine="0"/>
              <w:jc w:val="center"/>
            </w:pPr>
            <w:r>
              <w:rPr>
                <w:sz w:val="20"/>
              </w:rPr>
              <w:t xml:space="preserve">yes </w:t>
            </w:r>
          </w:p>
        </w:tc>
      </w:tr>
      <w:tr w:rsidR="00A52F85" w14:paraId="5ED37C96" w14:textId="77777777">
        <w:trPr>
          <w:trHeight w:val="437"/>
        </w:trPr>
        <w:tc>
          <w:tcPr>
            <w:tcW w:w="2824" w:type="dxa"/>
            <w:tcBorders>
              <w:top w:val="single" w:sz="5" w:space="0" w:color="FFFFFF"/>
              <w:left w:val="single" w:sz="8" w:space="0" w:color="000000"/>
              <w:bottom w:val="single" w:sz="5" w:space="0" w:color="FFFFFF"/>
              <w:right w:val="single" w:sz="8" w:space="0" w:color="000000"/>
            </w:tcBorders>
          </w:tcPr>
          <w:p w14:paraId="293CB3D7" w14:textId="77777777" w:rsidR="00A52F85" w:rsidRDefault="00000000">
            <w:pPr>
              <w:spacing w:after="0" w:line="259" w:lineRule="auto"/>
              <w:ind w:left="0" w:right="61" w:firstLine="0"/>
              <w:jc w:val="center"/>
            </w:pPr>
            <w:r>
              <w:rPr>
                <w:b/>
                <w:sz w:val="20"/>
              </w:rPr>
              <w:t>Product Attributes</w:t>
            </w:r>
            <w:r>
              <w:rPr>
                <w:rFonts w:ascii="Calibri" w:eastAsia="Calibri" w:hAnsi="Calibri" w:cs="Calibri"/>
                <w:b/>
                <w:sz w:val="22"/>
              </w:rPr>
              <w:t xml:space="preserve"> </w:t>
            </w:r>
          </w:p>
        </w:tc>
        <w:tc>
          <w:tcPr>
            <w:tcW w:w="2553" w:type="dxa"/>
            <w:tcBorders>
              <w:top w:val="single" w:sz="5" w:space="0" w:color="FFFFFF"/>
              <w:left w:val="single" w:sz="8" w:space="0" w:color="000000"/>
              <w:bottom w:val="single" w:sz="5" w:space="0" w:color="FFFFFF"/>
              <w:right w:val="single" w:sz="8" w:space="0" w:color="000000"/>
            </w:tcBorders>
          </w:tcPr>
          <w:p w14:paraId="18CC1A85" w14:textId="77777777" w:rsidR="00A52F85" w:rsidRDefault="00000000">
            <w:pPr>
              <w:spacing w:after="0" w:line="259" w:lineRule="auto"/>
              <w:ind w:left="0" w:right="57" w:firstLine="0"/>
              <w:jc w:val="center"/>
            </w:pPr>
            <w:r>
              <w:rPr>
                <w:sz w:val="20"/>
              </w:rPr>
              <w:t xml:space="preserve">yes </w:t>
            </w:r>
          </w:p>
        </w:tc>
        <w:tc>
          <w:tcPr>
            <w:tcW w:w="2122" w:type="dxa"/>
            <w:tcBorders>
              <w:top w:val="single" w:sz="5" w:space="0" w:color="FFFFFF"/>
              <w:left w:val="single" w:sz="8" w:space="0" w:color="000000"/>
              <w:bottom w:val="single" w:sz="5" w:space="0" w:color="FFFFFF"/>
              <w:right w:val="single" w:sz="8" w:space="0" w:color="000000"/>
            </w:tcBorders>
          </w:tcPr>
          <w:p w14:paraId="69222ADE" w14:textId="77777777" w:rsidR="00A52F85" w:rsidRDefault="00000000">
            <w:pPr>
              <w:spacing w:after="0" w:line="259" w:lineRule="auto"/>
              <w:ind w:left="0" w:right="52" w:firstLine="0"/>
              <w:jc w:val="center"/>
            </w:pPr>
            <w:r>
              <w:rPr>
                <w:sz w:val="20"/>
              </w:rPr>
              <w:t xml:space="preserve">yes </w:t>
            </w:r>
          </w:p>
        </w:tc>
      </w:tr>
      <w:tr w:rsidR="00A52F85" w14:paraId="5273DB1F" w14:textId="77777777">
        <w:trPr>
          <w:trHeight w:val="439"/>
        </w:trPr>
        <w:tc>
          <w:tcPr>
            <w:tcW w:w="2824" w:type="dxa"/>
            <w:tcBorders>
              <w:top w:val="single" w:sz="5" w:space="0" w:color="FFFFFF"/>
              <w:left w:val="single" w:sz="8" w:space="0" w:color="000000"/>
              <w:bottom w:val="single" w:sz="5" w:space="0" w:color="FFFFFF"/>
              <w:right w:val="single" w:sz="8" w:space="0" w:color="000000"/>
            </w:tcBorders>
          </w:tcPr>
          <w:p w14:paraId="725F5C95" w14:textId="77777777" w:rsidR="00A52F85" w:rsidRDefault="00000000">
            <w:pPr>
              <w:spacing w:after="0" w:line="259" w:lineRule="auto"/>
              <w:ind w:left="0" w:right="62" w:firstLine="0"/>
              <w:jc w:val="center"/>
            </w:pPr>
            <w:r>
              <w:rPr>
                <w:b/>
                <w:sz w:val="20"/>
              </w:rPr>
              <w:t>Store Attributes</w:t>
            </w:r>
            <w:r>
              <w:rPr>
                <w:rFonts w:ascii="Calibri" w:eastAsia="Calibri" w:hAnsi="Calibri" w:cs="Calibri"/>
                <w:b/>
                <w:sz w:val="22"/>
              </w:rPr>
              <w:t xml:space="preserve"> </w:t>
            </w:r>
          </w:p>
        </w:tc>
        <w:tc>
          <w:tcPr>
            <w:tcW w:w="2553" w:type="dxa"/>
            <w:tcBorders>
              <w:top w:val="single" w:sz="5" w:space="0" w:color="FFFFFF"/>
              <w:left w:val="single" w:sz="8" w:space="0" w:color="000000"/>
              <w:bottom w:val="single" w:sz="5" w:space="0" w:color="FFFFFF"/>
              <w:right w:val="single" w:sz="8" w:space="0" w:color="000000"/>
            </w:tcBorders>
          </w:tcPr>
          <w:p w14:paraId="4F6FB504" w14:textId="77777777" w:rsidR="00A52F85" w:rsidRDefault="00000000">
            <w:pPr>
              <w:spacing w:after="0" w:line="259" w:lineRule="auto"/>
              <w:ind w:left="0" w:right="57" w:firstLine="0"/>
              <w:jc w:val="center"/>
            </w:pPr>
            <w:r>
              <w:rPr>
                <w:sz w:val="20"/>
              </w:rPr>
              <w:t xml:space="preserve">yes </w:t>
            </w:r>
          </w:p>
        </w:tc>
        <w:tc>
          <w:tcPr>
            <w:tcW w:w="2122" w:type="dxa"/>
            <w:tcBorders>
              <w:top w:val="single" w:sz="5" w:space="0" w:color="FFFFFF"/>
              <w:left w:val="single" w:sz="8" w:space="0" w:color="000000"/>
              <w:bottom w:val="single" w:sz="5" w:space="0" w:color="FFFFFF"/>
              <w:right w:val="single" w:sz="8" w:space="0" w:color="000000"/>
            </w:tcBorders>
          </w:tcPr>
          <w:p w14:paraId="0B804215" w14:textId="77777777" w:rsidR="00A52F85" w:rsidRDefault="00000000">
            <w:pPr>
              <w:spacing w:after="0" w:line="259" w:lineRule="auto"/>
              <w:ind w:left="0" w:right="52" w:firstLine="0"/>
              <w:jc w:val="center"/>
            </w:pPr>
            <w:r>
              <w:rPr>
                <w:sz w:val="20"/>
              </w:rPr>
              <w:t xml:space="preserve">yes </w:t>
            </w:r>
          </w:p>
        </w:tc>
      </w:tr>
      <w:tr w:rsidR="00A52F85" w14:paraId="48ED8939" w14:textId="77777777">
        <w:trPr>
          <w:trHeight w:val="437"/>
        </w:trPr>
        <w:tc>
          <w:tcPr>
            <w:tcW w:w="2824" w:type="dxa"/>
            <w:tcBorders>
              <w:top w:val="single" w:sz="5" w:space="0" w:color="FFFFFF"/>
              <w:left w:val="single" w:sz="8" w:space="0" w:color="000000"/>
              <w:bottom w:val="single" w:sz="5" w:space="0" w:color="FFFFFF"/>
              <w:right w:val="single" w:sz="8" w:space="0" w:color="000000"/>
            </w:tcBorders>
          </w:tcPr>
          <w:p w14:paraId="41AA16A5" w14:textId="77777777" w:rsidR="00A52F85" w:rsidRDefault="00000000">
            <w:pPr>
              <w:spacing w:after="0" w:line="259" w:lineRule="auto"/>
              <w:ind w:left="0" w:right="63" w:firstLine="0"/>
              <w:jc w:val="center"/>
            </w:pPr>
            <w:r>
              <w:rPr>
                <w:b/>
                <w:sz w:val="20"/>
              </w:rPr>
              <w:t>Promotions</w:t>
            </w:r>
            <w:r>
              <w:rPr>
                <w:rFonts w:ascii="Calibri" w:eastAsia="Calibri" w:hAnsi="Calibri" w:cs="Calibri"/>
                <w:b/>
                <w:sz w:val="22"/>
              </w:rPr>
              <w:t xml:space="preserve"> </w:t>
            </w:r>
          </w:p>
        </w:tc>
        <w:tc>
          <w:tcPr>
            <w:tcW w:w="2553" w:type="dxa"/>
            <w:tcBorders>
              <w:top w:val="single" w:sz="5" w:space="0" w:color="FFFFFF"/>
              <w:left w:val="single" w:sz="8" w:space="0" w:color="000000"/>
              <w:bottom w:val="single" w:sz="5" w:space="0" w:color="FFFFFF"/>
              <w:right w:val="single" w:sz="8" w:space="0" w:color="000000"/>
            </w:tcBorders>
          </w:tcPr>
          <w:p w14:paraId="35337E60" w14:textId="77777777" w:rsidR="00A52F85" w:rsidRDefault="00000000">
            <w:pPr>
              <w:spacing w:after="0" w:line="259" w:lineRule="auto"/>
              <w:ind w:left="0" w:right="57" w:firstLine="0"/>
              <w:jc w:val="center"/>
            </w:pPr>
            <w:r>
              <w:rPr>
                <w:sz w:val="20"/>
              </w:rPr>
              <w:t xml:space="preserve">yes </w:t>
            </w:r>
          </w:p>
        </w:tc>
        <w:tc>
          <w:tcPr>
            <w:tcW w:w="2122" w:type="dxa"/>
            <w:tcBorders>
              <w:top w:val="single" w:sz="5" w:space="0" w:color="FFFFFF"/>
              <w:left w:val="single" w:sz="8" w:space="0" w:color="000000"/>
              <w:bottom w:val="single" w:sz="5" w:space="0" w:color="FFFFFF"/>
              <w:right w:val="single" w:sz="8" w:space="0" w:color="000000"/>
            </w:tcBorders>
          </w:tcPr>
          <w:p w14:paraId="1383F8D4" w14:textId="77777777" w:rsidR="00A52F85" w:rsidRDefault="00000000">
            <w:pPr>
              <w:spacing w:after="0" w:line="259" w:lineRule="auto"/>
              <w:ind w:left="0" w:right="49" w:firstLine="0"/>
              <w:jc w:val="center"/>
            </w:pPr>
            <w:r>
              <w:rPr>
                <w:sz w:val="20"/>
              </w:rPr>
              <w:t xml:space="preserve">no </w:t>
            </w:r>
          </w:p>
        </w:tc>
      </w:tr>
      <w:tr w:rsidR="00A52F85" w14:paraId="5B385CD9" w14:textId="77777777">
        <w:trPr>
          <w:trHeight w:val="437"/>
        </w:trPr>
        <w:tc>
          <w:tcPr>
            <w:tcW w:w="2824" w:type="dxa"/>
            <w:tcBorders>
              <w:top w:val="single" w:sz="5" w:space="0" w:color="FFFFFF"/>
              <w:left w:val="single" w:sz="8" w:space="0" w:color="000000"/>
              <w:bottom w:val="single" w:sz="5" w:space="0" w:color="FFFFFF"/>
              <w:right w:val="single" w:sz="8" w:space="0" w:color="000000"/>
            </w:tcBorders>
          </w:tcPr>
          <w:p w14:paraId="5BB62FFD" w14:textId="77777777" w:rsidR="00A52F85" w:rsidRDefault="00000000">
            <w:pPr>
              <w:spacing w:after="0" w:line="259" w:lineRule="auto"/>
              <w:ind w:left="0" w:right="62" w:firstLine="0"/>
              <w:jc w:val="center"/>
            </w:pPr>
            <w:r>
              <w:rPr>
                <w:b/>
                <w:sz w:val="20"/>
              </w:rPr>
              <w:t xml:space="preserve">Number of products </w:t>
            </w:r>
          </w:p>
        </w:tc>
        <w:tc>
          <w:tcPr>
            <w:tcW w:w="2553" w:type="dxa"/>
            <w:tcBorders>
              <w:top w:val="single" w:sz="5" w:space="0" w:color="FFFFFF"/>
              <w:left w:val="single" w:sz="8" w:space="0" w:color="000000"/>
              <w:bottom w:val="single" w:sz="5" w:space="0" w:color="FFFFFF"/>
              <w:right w:val="single" w:sz="8" w:space="0" w:color="000000"/>
            </w:tcBorders>
          </w:tcPr>
          <w:p w14:paraId="775BE668" w14:textId="77777777" w:rsidR="00A52F85" w:rsidRDefault="00000000">
            <w:pPr>
              <w:spacing w:after="0" w:line="259" w:lineRule="auto"/>
              <w:ind w:left="0" w:right="60" w:firstLine="0"/>
              <w:jc w:val="center"/>
            </w:pPr>
            <w:r>
              <w:rPr>
                <w:sz w:val="20"/>
              </w:rPr>
              <w:t xml:space="preserve">401 </w:t>
            </w:r>
          </w:p>
        </w:tc>
        <w:tc>
          <w:tcPr>
            <w:tcW w:w="2122" w:type="dxa"/>
            <w:tcBorders>
              <w:top w:val="single" w:sz="5" w:space="0" w:color="FFFFFF"/>
              <w:left w:val="single" w:sz="8" w:space="0" w:color="000000"/>
              <w:bottom w:val="single" w:sz="5" w:space="0" w:color="FFFFFF"/>
              <w:right w:val="single" w:sz="8" w:space="0" w:color="000000"/>
            </w:tcBorders>
          </w:tcPr>
          <w:p w14:paraId="1BA31A65" w14:textId="77777777" w:rsidR="00A52F85" w:rsidRDefault="00000000">
            <w:pPr>
              <w:spacing w:after="0" w:line="259" w:lineRule="auto"/>
              <w:ind w:left="0" w:right="52" w:firstLine="0"/>
              <w:jc w:val="center"/>
            </w:pPr>
            <w:r>
              <w:rPr>
                <w:sz w:val="20"/>
              </w:rPr>
              <w:t xml:space="preserve">834 </w:t>
            </w:r>
          </w:p>
        </w:tc>
      </w:tr>
      <w:tr w:rsidR="00A52F85" w14:paraId="0698B8A6" w14:textId="77777777">
        <w:trPr>
          <w:trHeight w:val="929"/>
        </w:trPr>
        <w:tc>
          <w:tcPr>
            <w:tcW w:w="2824" w:type="dxa"/>
            <w:tcBorders>
              <w:top w:val="single" w:sz="5" w:space="0" w:color="FFFFFF"/>
              <w:left w:val="single" w:sz="8" w:space="0" w:color="000000"/>
              <w:bottom w:val="single" w:sz="5" w:space="0" w:color="FFFFFF"/>
              <w:right w:val="single" w:sz="8" w:space="0" w:color="000000"/>
            </w:tcBorders>
          </w:tcPr>
          <w:p w14:paraId="1C4EC79A" w14:textId="77777777" w:rsidR="00A52F85" w:rsidRDefault="00000000">
            <w:pPr>
              <w:spacing w:after="0" w:line="259" w:lineRule="auto"/>
              <w:ind w:left="0" w:right="63" w:firstLine="0"/>
              <w:jc w:val="center"/>
            </w:pPr>
            <w:r>
              <w:rPr>
                <w:b/>
                <w:sz w:val="20"/>
              </w:rPr>
              <w:t xml:space="preserve">Company </w:t>
            </w:r>
          </w:p>
        </w:tc>
        <w:tc>
          <w:tcPr>
            <w:tcW w:w="2553" w:type="dxa"/>
            <w:tcBorders>
              <w:top w:val="single" w:sz="5" w:space="0" w:color="FFFFFF"/>
              <w:left w:val="single" w:sz="8" w:space="0" w:color="000000"/>
              <w:bottom w:val="single" w:sz="5" w:space="0" w:color="FFFFFF"/>
              <w:right w:val="single" w:sz="8" w:space="0" w:color="000000"/>
            </w:tcBorders>
          </w:tcPr>
          <w:p w14:paraId="154C1F76" w14:textId="77777777" w:rsidR="00A52F85" w:rsidRDefault="00000000">
            <w:pPr>
              <w:spacing w:after="0" w:line="259" w:lineRule="auto"/>
              <w:ind w:left="0" w:right="0" w:firstLine="0"/>
              <w:jc w:val="center"/>
            </w:pPr>
            <w:r>
              <w:rPr>
                <w:sz w:val="20"/>
              </w:rPr>
              <w:t xml:space="preserve">B2B, food provider for canteens and company restaurants </w:t>
            </w:r>
          </w:p>
        </w:tc>
        <w:tc>
          <w:tcPr>
            <w:tcW w:w="2122" w:type="dxa"/>
            <w:tcBorders>
              <w:top w:val="single" w:sz="5" w:space="0" w:color="FFFFFF"/>
              <w:left w:val="single" w:sz="8" w:space="0" w:color="000000"/>
              <w:bottom w:val="single" w:sz="5" w:space="0" w:color="FFFFFF"/>
              <w:right w:val="single" w:sz="8" w:space="0" w:color="000000"/>
            </w:tcBorders>
          </w:tcPr>
          <w:p w14:paraId="245FB468" w14:textId="77777777" w:rsidR="00A52F85" w:rsidRDefault="00000000">
            <w:pPr>
              <w:spacing w:after="0" w:line="259" w:lineRule="auto"/>
              <w:ind w:left="0" w:right="0" w:firstLine="0"/>
              <w:jc w:val="center"/>
            </w:pPr>
            <w:r>
              <w:rPr>
                <w:sz w:val="20"/>
              </w:rPr>
              <w:t xml:space="preserve">B2C, BIO products retailer </w:t>
            </w:r>
          </w:p>
        </w:tc>
      </w:tr>
      <w:tr w:rsidR="00A52F85" w14:paraId="596F2FAB" w14:textId="77777777">
        <w:trPr>
          <w:trHeight w:val="430"/>
        </w:trPr>
        <w:tc>
          <w:tcPr>
            <w:tcW w:w="2824" w:type="dxa"/>
            <w:tcBorders>
              <w:top w:val="single" w:sz="5" w:space="0" w:color="FFFFFF"/>
              <w:left w:val="single" w:sz="8" w:space="0" w:color="000000"/>
              <w:bottom w:val="single" w:sz="8" w:space="0" w:color="000000"/>
              <w:right w:val="single" w:sz="8" w:space="0" w:color="000000"/>
            </w:tcBorders>
          </w:tcPr>
          <w:p w14:paraId="2BF07AFE" w14:textId="77777777" w:rsidR="00A52F85" w:rsidRDefault="00000000">
            <w:pPr>
              <w:spacing w:after="0" w:line="259" w:lineRule="auto"/>
              <w:ind w:left="0" w:right="61" w:firstLine="0"/>
              <w:jc w:val="center"/>
            </w:pPr>
            <w:r>
              <w:rPr>
                <w:b/>
                <w:sz w:val="20"/>
              </w:rPr>
              <w:t xml:space="preserve">Details </w:t>
            </w:r>
          </w:p>
        </w:tc>
        <w:tc>
          <w:tcPr>
            <w:tcW w:w="2553" w:type="dxa"/>
            <w:tcBorders>
              <w:top w:val="single" w:sz="5" w:space="0" w:color="FFFFFF"/>
              <w:left w:val="single" w:sz="8" w:space="0" w:color="000000"/>
              <w:bottom w:val="single" w:sz="8" w:space="0" w:color="000000"/>
              <w:right w:val="single" w:sz="8" w:space="0" w:color="000000"/>
            </w:tcBorders>
          </w:tcPr>
          <w:p w14:paraId="43AB2F13" w14:textId="77777777" w:rsidR="00A52F85" w:rsidRDefault="00000000">
            <w:pPr>
              <w:spacing w:after="0" w:line="259" w:lineRule="auto"/>
              <w:ind w:left="76" w:right="0" w:firstLine="0"/>
              <w:jc w:val="left"/>
            </w:pPr>
            <w:r>
              <w:rPr>
                <w:sz w:val="20"/>
              </w:rPr>
              <w:t xml:space="preserve">Extremely noisy demand </w:t>
            </w:r>
          </w:p>
        </w:tc>
        <w:tc>
          <w:tcPr>
            <w:tcW w:w="2122" w:type="dxa"/>
            <w:tcBorders>
              <w:top w:val="single" w:sz="5" w:space="0" w:color="FFFFFF"/>
              <w:left w:val="single" w:sz="8" w:space="0" w:color="000000"/>
              <w:bottom w:val="single" w:sz="8" w:space="0" w:color="000000"/>
              <w:right w:val="single" w:sz="8" w:space="0" w:color="000000"/>
            </w:tcBorders>
          </w:tcPr>
          <w:p w14:paraId="1939CCB6" w14:textId="77777777" w:rsidR="00A52F85" w:rsidRDefault="00000000">
            <w:pPr>
              <w:spacing w:after="0" w:line="259" w:lineRule="auto"/>
              <w:ind w:left="0" w:right="0" w:firstLine="0"/>
              <w:jc w:val="left"/>
            </w:pPr>
            <w:r>
              <w:rPr>
                <w:sz w:val="20"/>
              </w:rPr>
              <w:t xml:space="preserve">More regular demand </w:t>
            </w:r>
          </w:p>
        </w:tc>
      </w:tr>
    </w:tbl>
    <w:p w14:paraId="19848CE3" w14:textId="77777777" w:rsidR="00A52F85" w:rsidRDefault="00000000">
      <w:pPr>
        <w:spacing w:after="183" w:line="259" w:lineRule="auto"/>
        <w:ind w:left="45" w:right="0" w:firstLine="0"/>
        <w:jc w:val="center"/>
      </w:pPr>
      <w:r>
        <w:rPr>
          <w:i/>
          <w:color w:val="44546A"/>
          <w:sz w:val="18"/>
        </w:rPr>
        <w:t xml:space="preserve"> </w:t>
      </w:r>
    </w:p>
    <w:p w14:paraId="0D1DAB2C" w14:textId="77777777" w:rsidR="00A52F85" w:rsidRDefault="00000000">
      <w:pPr>
        <w:spacing w:after="240" w:line="248" w:lineRule="auto"/>
        <w:ind w:left="12" w:right="0"/>
        <w:jc w:val="center"/>
      </w:pPr>
      <w:r>
        <w:rPr>
          <w:i/>
          <w:color w:val="44546A"/>
          <w:sz w:val="18"/>
        </w:rPr>
        <w:t xml:space="preserve">Table 2: Datasets characteristics </w:t>
      </w:r>
    </w:p>
    <w:p w14:paraId="463C6E22" w14:textId="77777777" w:rsidR="00A52F85" w:rsidRDefault="00000000">
      <w:pPr>
        <w:spacing w:after="272" w:line="259" w:lineRule="auto"/>
        <w:ind w:left="0" w:right="0" w:firstLine="0"/>
        <w:jc w:val="left"/>
      </w:pPr>
      <w:r>
        <w:t xml:space="preserve"> </w:t>
      </w:r>
    </w:p>
    <w:p w14:paraId="1759DC34" w14:textId="77777777" w:rsidR="00A52F85" w:rsidRDefault="00000000">
      <w:pPr>
        <w:spacing w:after="153"/>
        <w:ind w:left="720" w:right="4" w:firstLine="0"/>
        <w:jc w:val="left"/>
      </w:pPr>
      <w:r>
        <w:t xml:space="preserve"> Both </w:t>
      </w:r>
      <w:r>
        <w:rPr>
          <w:i/>
        </w:rPr>
        <w:t>Dataset A</w:t>
      </w:r>
      <w:r>
        <w:t xml:space="preserve"> and </w:t>
      </w:r>
      <w:r>
        <w:rPr>
          <w:i/>
        </w:rPr>
        <w:t>B</w:t>
      </w:r>
      <w:r>
        <w:t xml:space="preserve"> contained information about past sales reported accordingly to different criteria: not only plain and simple records of past sales but also a “corrected” time series in order to account for the influence of exceptional sales and promotions.  </w:t>
      </w:r>
    </w:p>
    <w:p w14:paraId="6D61862A" w14:textId="77777777" w:rsidR="00A52F85" w:rsidRDefault="00000000">
      <w:pPr>
        <w:ind w:left="720" w:right="4" w:firstLine="0"/>
        <w:jc w:val="left"/>
      </w:pPr>
      <w:r>
        <w:t xml:space="preserve">The data provider suggested to adopt a forecasting horizon corresponding to two months ahead. This horizon was based on the interests of the involved companies.  </w:t>
      </w:r>
    </w:p>
    <w:p w14:paraId="5164D9D7" w14:textId="77777777" w:rsidR="00A52F85" w:rsidRDefault="00000000">
      <w:pPr>
        <w:spacing w:after="272" w:line="259" w:lineRule="auto"/>
        <w:ind w:left="720" w:right="0" w:firstLine="0"/>
        <w:jc w:val="left"/>
      </w:pPr>
      <w:r>
        <w:t xml:space="preserve"> </w:t>
      </w:r>
    </w:p>
    <w:p w14:paraId="2505EC31" w14:textId="77777777" w:rsidR="00A52F85" w:rsidRDefault="00000000">
      <w:pPr>
        <w:spacing w:after="0" w:line="259" w:lineRule="auto"/>
        <w:ind w:left="0" w:right="0" w:firstLine="0"/>
        <w:jc w:val="left"/>
      </w:pPr>
      <w:r>
        <w:rPr>
          <w:i/>
        </w:rPr>
        <w:t xml:space="preserve"> </w:t>
      </w:r>
    </w:p>
    <w:p w14:paraId="6F42DA88" w14:textId="77777777" w:rsidR="00A52F85" w:rsidRDefault="00000000">
      <w:pPr>
        <w:numPr>
          <w:ilvl w:val="0"/>
          <w:numId w:val="7"/>
        </w:numPr>
        <w:spacing w:after="112" w:line="259" w:lineRule="auto"/>
        <w:ind w:right="60" w:hanging="360"/>
      </w:pPr>
      <w:r>
        <w:rPr>
          <w:i/>
        </w:rPr>
        <w:lastRenderedPageBreak/>
        <w:t>Explore, clean, and preprocess the data.</w:t>
      </w:r>
      <w:r>
        <w:t xml:space="preserve"> </w:t>
      </w:r>
    </w:p>
    <w:p w14:paraId="72C67F3A" w14:textId="77777777" w:rsidR="00A52F85" w:rsidRDefault="00000000">
      <w:pPr>
        <w:spacing w:after="0"/>
        <w:ind w:left="720" w:right="4" w:firstLine="0"/>
        <w:jc w:val="left"/>
      </w:pPr>
      <w:r>
        <w:t>Data preprocessing represented a consistent part of the project. According to literature (</w:t>
      </w:r>
      <w:proofErr w:type="spellStart"/>
      <w:r>
        <w:t>Shmueli</w:t>
      </w:r>
      <w:proofErr w:type="spellEnd"/>
      <w:r>
        <w:t xml:space="preserve"> et al., 2017), this practice can represent around 80% of the total work in a data mining task. In this case study, given the high number of methods compared and the relevance of the post processing phase, the preprocessing accounted for broadly one fourth of the total work.  </w:t>
      </w:r>
    </w:p>
    <w:p w14:paraId="440BBC98" w14:textId="77777777" w:rsidR="00A52F85" w:rsidRDefault="00000000">
      <w:pPr>
        <w:spacing w:after="113" w:line="259" w:lineRule="auto"/>
        <w:ind w:left="720" w:right="0" w:firstLine="0"/>
        <w:jc w:val="left"/>
      </w:pPr>
      <w:r>
        <w:t xml:space="preserve"> </w:t>
      </w:r>
    </w:p>
    <w:p w14:paraId="114EFC0C" w14:textId="77777777" w:rsidR="00A52F85" w:rsidRDefault="00000000">
      <w:pPr>
        <w:spacing w:after="33"/>
        <w:ind w:left="720" w:right="4" w:firstLine="0"/>
        <w:jc w:val="left"/>
      </w:pPr>
      <w:r>
        <w:t xml:space="preserve">An initial qualitative analysis was necessary to understand the datasets, the meaning of each information contained and to have an initial idea of the future work needed. After this initial data evaluation practice, the central section of the preprocessing phase took different forms depending on the data involved: </w:t>
      </w:r>
    </w:p>
    <w:p w14:paraId="1E281042" w14:textId="77777777" w:rsidR="00A52F85" w:rsidRDefault="00000000">
      <w:pPr>
        <w:numPr>
          <w:ilvl w:val="1"/>
          <w:numId w:val="7"/>
        </w:numPr>
        <w:ind w:right="4" w:hanging="360"/>
        <w:jc w:val="left"/>
      </w:pPr>
      <w:r>
        <w:rPr>
          <w:b/>
        </w:rPr>
        <w:t>Historical sales preprocessing</w:t>
      </w:r>
      <w:r>
        <w:t xml:space="preserve">: requesting a major contribution, this procedure aimed at transforming raw sales recorded from Point of Sales (POS) into ready-to-forecast time series. It involved several steps and data manipulations which were conducted following the process flowchart (Fig. 14) reported underneath. </w:t>
      </w:r>
    </w:p>
    <w:p w14:paraId="02047ACA" w14:textId="77777777" w:rsidR="00A52F85" w:rsidRDefault="00000000">
      <w:pPr>
        <w:spacing w:after="272" w:line="259" w:lineRule="auto"/>
        <w:ind w:left="0" w:right="0" w:firstLine="0"/>
        <w:jc w:val="left"/>
      </w:pPr>
      <w:r>
        <w:t xml:space="preserve"> </w:t>
      </w:r>
    </w:p>
    <w:p w14:paraId="00E73D73" w14:textId="77777777" w:rsidR="00A52F85" w:rsidRDefault="00000000">
      <w:pPr>
        <w:spacing w:after="111" w:line="259" w:lineRule="auto"/>
        <w:ind w:left="0" w:right="0" w:firstLine="0"/>
        <w:jc w:val="left"/>
      </w:pPr>
      <w:r>
        <w:t xml:space="preserve"> </w:t>
      </w:r>
    </w:p>
    <w:p w14:paraId="422D22BF" w14:textId="77777777" w:rsidR="00A52F85" w:rsidRDefault="00000000">
      <w:pPr>
        <w:spacing w:after="0" w:line="259" w:lineRule="auto"/>
        <w:ind w:left="0" w:right="0" w:firstLine="0"/>
        <w:jc w:val="left"/>
      </w:pPr>
      <w:r>
        <w:t xml:space="preserve"> </w:t>
      </w:r>
    </w:p>
    <w:p w14:paraId="589ACC2D" w14:textId="77777777" w:rsidR="00A52F85" w:rsidRDefault="00000000">
      <w:pPr>
        <w:spacing w:after="41" w:line="259" w:lineRule="auto"/>
        <w:ind w:left="616" w:right="-6" w:firstLine="0"/>
        <w:jc w:val="left"/>
      </w:pPr>
      <w:r>
        <w:rPr>
          <w:noProof/>
        </w:rPr>
        <w:lastRenderedPageBreak/>
        <w:drawing>
          <wp:inline distT="0" distB="0" distL="0" distR="0" wp14:anchorId="1BD44C74" wp14:editId="3A85C6AC">
            <wp:extent cx="5010277" cy="3646170"/>
            <wp:effectExtent l="0" t="0" r="0" b="0"/>
            <wp:docPr id="12656" name="Picture 12656"/>
            <wp:cNvGraphicFramePr/>
            <a:graphic xmlns:a="http://schemas.openxmlformats.org/drawingml/2006/main">
              <a:graphicData uri="http://schemas.openxmlformats.org/drawingml/2006/picture">
                <pic:pic xmlns:pic="http://schemas.openxmlformats.org/drawingml/2006/picture">
                  <pic:nvPicPr>
                    <pic:cNvPr id="12656" name="Picture 12656"/>
                    <pic:cNvPicPr/>
                  </pic:nvPicPr>
                  <pic:blipFill>
                    <a:blip r:embed="rId80"/>
                    <a:stretch>
                      <a:fillRect/>
                    </a:stretch>
                  </pic:blipFill>
                  <pic:spPr>
                    <a:xfrm>
                      <a:off x="0" y="0"/>
                      <a:ext cx="5010277" cy="3646170"/>
                    </a:xfrm>
                    <a:prstGeom prst="rect">
                      <a:avLst/>
                    </a:prstGeom>
                  </pic:spPr>
                </pic:pic>
              </a:graphicData>
            </a:graphic>
          </wp:inline>
        </w:drawing>
      </w:r>
    </w:p>
    <w:p w14:paraId="4597BC6E" w14:textId="77777777" w:rsidR="00A52F85" w:rsidRDefault="00000000">
      <w:pPr>
        <w:spacing w:after="230" w:line="259" w:lineRule="auto"/>
        <w:ind w:left="0" w:right="0" w:firstLine="0"/>
        <w:jc w:val="left"/>
      </w:pPr>
      <w:r>
        <w:t xml:space="preserve"> </w:t>
      </w:r>
    </w:p>
    <w:p w14:paraId="692498E2" w14:textId="77777777" w:rsidR="00A52F85" w:rsidRDefault="00000000">
      <w:pPr>
        <w:spacing w:after="182" w:line="248" w:lineRule="auto"/>
        <w:ind w:left="1112" w:right="0"/>
        <w:jc w:val="center"/>
      </w:pPr>
      <w:r>
        <w:rPr>
          <w:i/>
          <w:color w:val="44546A"/>
          <w:sz w:val="18"/>
        </w:rPr>
        <w:t>Figure 14: Data preparation process flowchart</w:t>
      </w:r>
      <w:r>
        <w:rPr>
          <w:i/>
          <w:color w:val="44546A"/>
        </w:rPr>
        <w:t xml:space="preserve"> </w:t>
      </w:r>
    </w:p>
    <w:p w14:paraId="3C09F689" w14:textId="77777777" w:rsidR="00A52F85" w:rsidRDefault="00000000">
      <w:pPr>
        <w:spacing w:after="274" w:line="259" w:lineRule="auto"/>
        <w:ind w:left="0" w:right="0" w:firstLine="0"/>
        <w:jc w:val="left"/>
      </w:pPr>
      <w:r>
        <w:t xml:space="preserve"> </w:t>
      </w:r>
    </w:p>
    <w:p w14:paraId="6543B6D7" w14:textId="77777777" w:rsidR="00A52F85" w:rsidRDefault="00000000">
      <w:pPr>
        <w:spacing w:after="111" w:line="259" w:lineRule="auto"/>
        <w:ind w:left="1133" w:right="0" w:firstLine="0"/>
        <w:jc w:val="left"/>
      </w:pPr>
      <w:r>
        <w:t xml:space="preserve"> </w:t>
      </w:r>
    </w:p>
    <w:p w14:paraId="71CA4479" w14:textId="77777777" w:rsidR="00A52F85" w:rsidRDefault="00000000">
      <w:pPr>
        <w:spacing w:after="0"/>
        <w:ind w:left="1133" w:right="4" w:firstLine="0"/>
        <w:jc w:val="left"/>
      </w:pPr>
      <w:r>
        <w:t xml:space="preserve">User inputs and algorithmic necessity were selected in order to comply to the research scope conditions and to respect algorithmic constrains. The dotted line contains the part of the process which is operated recursively. Hypothetically, if all data manipulation practices needed were known from start, historical sales preprocessing would have been a straightforward process. However, since some of the input choices entail decision which were aided by data visualization, the process resulted recursive and not automatable. In the following list reports the main data manipulation practices conducted in Python. </w:t>
      </w:r>
    </w:p>
    <w:p w14:paraId="77B1C526" w14:textId="77777777" w:rsidR="00A52F85" w:rsidRDefault="00000000">
      <w:pPr>
        <w:spacing w:after="0" w:line="259" w:lineRule="auto"/>
        <w:ind w:left="1133" w:right="0" w:firstLine="0"/>
        <w:jc w:val="left"/>
      </w:pPr>
      <w:r>
        <w:t xml:space="preserve"> </w:t>
      </w:r>
    </w:p>
    <w:p w14:paraId="79E531EC" w14:textId="77777777" w:rsidR="00A52F85" w:rsidRDefault="00000000">
      <w:pPr>
        <w:numPr>
          <w:ilvl w:val="0"/>
          <w:numId w:val="8"/>
        </w:numPr>
        <w:spacing w:after="33"/>
        <w:ind w:left="1423" w:right="4" w:hanging="365"/>
        <w:jc w:val="left"/>
      </w:pPr>
      <w:r>
        <w:rPr>
          <w:i/>
        </w:rPr>
        <w:lastRenderedPageBreak/>
        <w:t>Dates management and daily aggregation:</w:t>
      </w:r>
      <w:r>
        <w:t xml:space="preserve"> dates were processed in order to be interpretable by Python. Then, single sales records were aggregated by daily time buckets. </w:t>
      </w:r>
    </w:p>
    <w:p w14:paraId="68B912F5" w14:textId="77777777" w:rsidR="00A52F85" w:rsidRDefault="00000000">
      <w:pPr>
        <w:numPr>
          <w:ilvl w:val="0"/>
          <w:numId w:val="8"/>
        </w:numPr>
        <w:spacing w:after="33"/>
        <w:ind w:left="1423" w:right="4" w:hanging="365"/>
        <w:jc w:val="left"/>
      </w:pPr>
      <w:r>
        <w:rPr>
          <w:i/>
        </w:rPr>
        <w:t>Null sales adjustments:</w:t>
      </w:r>
      <w:r>
        <w:t xml:space="preserve"> POS records present only information about sales happening, but nothing is recorded when a certain product does not sell at all. It is therefore necessary to integrate daily historical sales in a structure which presents all time intervals from the beginning until the end date of the records. </w:t>
      </w:r>
    </w:p>
    <w:p w14:paraId="1F193452" w14:textId="77777777" w:rsidR="00A52F85" w:rsidRDefault="00000000">
      <w:pPr>
        <w:numPr>
          <w:ilvl w:val="0"/>
          <w:numId w:val="8"/>
        </w:numPr>
        <w:spacing w:after="33"/>
        <w:ind w:left="1423" w:right="4" w:hanging="365"/>
        <w:jc w:val="left"/>
      </w:pPr>
      <w:r>
        <w:rPr>
          <w:i/>
        </w:rPr>
        <w:t>Aggregation:</w:t>
      </w:r>
      <w:r>
        <w:t xml:space="preserve"> sales were aggregated on both location and time dimension. Weekly time buckets were selected based on the study necessities. Indeed, daily time buckets proved to be too small to be applied to the extremely noisy and intermittent demand of </w:t>
      </w:r>
      <w:r>
        <w:rPr>
          <w:i/>
        </w:rPr>
        <w:t>Dataset A</w:t>
      </w:r>
      <w:r>
        <w:t xml:space="preserve">. On the other end, monthly time buckets would have decreased the difference between the various products and would have decreased the significance of holidays and promotions, thus departing from the study’s third mentioned goal. The granularity level chosen for the location dimension involved the aggregation of all sales recorded for a certain product in all stores. </w:t>
      </w:r>
    </w:p>
    <w:p w14:paraId="24F8F62C" w14:textId="77777777" w:rsidR="00A52F85" w:rsidRDefault="00000000">
      <w:pPr>
        <w:numPr>
          <w:ilvl w:val="0"/>
          <w:numId w:val="8"/>
        </w:numPr>
        <w:spacing w:after="33"/>
        <w:ind w:left="1423" w:right="4" w:hanging="365"/>
        <w:jc w:val="left"/>
      </w:pPr>
      <w:r>
        <w:rPr>
          <w:i/>
        </w:rPr>
        <w:t>Treatment of NPI</w:t>
      </w:r>
      <w:r>
        <w:t xml:space="preserve"> (new product introductions): several new products were introduced during the time span of interest for both datasets. Since their inclusion’s effect in the study would have produced unknown outcomes, they were eliminated from the study in order not to bias the result. </w:t>
      </w:r>
    </w:p>
    <w:p w14:paraId="7E08BB4A" w14:textId="77777777" w:rsidR="00A52F85" w:rsidRDefault="00000000">
      <w:pPr>
        <w:numPr>
          <w:ilvl w:val="0"/>
          <w:numId w:val="8"/>
        </w:numPr>
        <w:ind w:left="1423" w:right="4" w:hanging="365"/>
        <w:jc w:val="left"/>
      </w:pPr>
      <w:r>
        <w:rPr>
          <w:i/>
        </w:rPr>
        <w:t>Treatment of interrupted historical sales</w:t>
      </w:r>
      <w:r>
        <w:t xml:space="preserve">: a few products presented a long-lasting halt in sales. Since information about the reason of their behavior was not available, they were deleted in order to avoid biases. </w:t>
      </w:r>
    </w:p>
    <w:p w14:paraId="300606C3" w14:textId="77777777" w:rsidR="00A52F85" w:rsidRDefault="00000000">
      <w:pPr>
        <w:ind w:left="1058" w:right="4" w:firstLine="0"/>
        <w:jc w:val="left"/>
      </w:pPr>
      <w:r>
        <w:t xml:space="preserve">Points d and e accounted for the elimination of several products from both datasets. </w:t>
      </w:r>
      <w:r>
        <w:rPr>
          <w:i/>
        </w:rPr>
        <w:t>Dataset A’</w:t>
      </w:r>
      <w:r>
        <w:t xml:space="preserve">s dimensions were reduced from 401 to 179 products, while </w:t>
      </w:r>
      <w:r>
        <w:rPr>
          <w:i/>
        </w:rPr>
        <w:t>Dataset B’</w:t>
      </w:r>
      <w:r>
        <w:t xml:space="preserve">s from 834 to 411. </w:t>
      </w:r>
    </w:p>
    <w:p w14:paraId="723E2A7F" w14:textId="77777777" w:rsidR="00A52F85" w:rsidRDefault="00000000">
      <w:pPr>
        <w:spacing w:after="0" w:line="259" w:lineRule="auto"/>
        <w:ind w:left="1133" w:right="0" w:firstLine="0"/>
        <w:jc w:val="left"/>
      </w:pPr>
      <w:r>
        <w:lastRenderedPageBreak/>
        <w:t xml:space="preserve"> </w:t>
      </w:r>
    </w:p>
    <w:p w14:paraId="55F14B2A" w14:textId="77777777" w:rsidR="00A52F85" w:rsidRDefault="00000000">
      <w:pPr>
        <w:numPr>
          <w:ilvl w:val="1"/>
          <w:numId w:val="8"/>
        </w:numPr>
        <w:spacing w:after="33"/>
        <w:ind w:right="4" w:hanging="360"/>
        <w:jc w:val="left"/>
      </w:pPr>
      <w:r>
        <w:rPr>
          <w:b/>
        </w:rPr>
        <w:t>Holidays preprocessing</w:t>
      </w:r>
      <w:r>
        <w:t xml:space="preserve"> (both datasets): holidays are dependent on the “zone </w:t>
      </w:r>
      <w:proofErr w:type="spellStart"/>
      <w:r>
        <w:t>scolaire</w:t>
      </w:r>
      <w:proofErr w:type="spellEnd"/>
      <w:r>
        <w:t xml:space="preserve">”, meaning a French classification of holiday systems for schools. For Dataset A every sale reported the “zone </w:t>
      </w:r>
      <w:proofErr w:type="spellStart"/>
      <w:r>
        <w:t>scolaire</w:t>
      </w:r>
      <w:proofErr w:type="spellEnd"/>
      <w:r>
        <w:t xml:space="preserve">” of destination, therefore it was possible to estimate the influence of holidays on demand in each zone. The weights were computed based on the percentage of sales of the specific product on the zone of interest weighted over the total sales in the three zones. For Dataset B information was not available about the zone </w:t>
      </w:r>
      <w:proofErr w:type="spellStart"/>
      <w:r>
        <w:t>scolaire</w:t>
      </w:r>
      <w:proofErr w:type="spellEnd"/>
      <w:r>
        <w:t xml:space="preserve">, therefore an arbitrary weight of one third was given to each zone.  The format of the holidays was therefore left as a number included between 0 and 7, where 0 meant that none of the days in the considered week was holiday and 7 that all of them were. </w:t>
      </w:r>
    </w:p>
    <w:p w14:paraId="24DD5C02" w14:textId="77777777" w:rsidR="00A52F85" w:rsidRDefault="00000000">
      <w:pPr>
        <w:numPr>
          <w:ilvl w:val="1"/>
          <w:numId w:val="8"/>
        </w:numPr>
        <w:spacing w:after="0"/>
        <w:ind w:right="4" w:hanging="360"/>
        <w:jc w:val="left"/>
      </w:pPr>
      <w:r>
        <w:rPr>
          <w:b/>
        </w:rPr>
        <w:t>Promotions</w:t>
      </w:r>
      <w:r>
        <w:t xml:space="preserve">: as previously anticipated, information about promotions was available exclusively for Dataset A and was limited to beginning and ending date, product of concern and name of the promotion. One between the many limitations penalizing the mixed approaches investigation is the lack of data on the typology of promotion, which is known to be an important variable in characterizing the sales. Thus, the promotions were processed in order to have a table which, for each combination of product and time point, presented a Boolean variable. </w:t>
      </w:r>
    </w:p>
    <w:p w14:paraId="5B1F72B8" w14:textId="77777777" w:rsidR="00A52F85" w:rsidRDefault="00000000">
      <w:pPr>
        <w:spacing w:after="111" w:line="259" w:lineRule="auto"/>
        <w:ind w:left="1133" w:right="0" w:firstLine="0"/>
        <w:jc w:val="left"/>
      </w:pPr>
      <w:r>
        <w:rPr>
          <w:color w:val="FF0000"/>
        </w:rPr>
        <w:t xml:space="preserve"> </w:t>
      </w:r>
    </w:p>
    <w:p w14:paraId="6080ED4F" w14:textId="77777777" w:rsidR="00A52F85" w:rsidRDefault="00000000">
      <w:pPr>
        <w:spacing w:after="149" w:line="259" w:lineRule="auto"/>
        <w:ind w:left="1133" w:right="0" w:firstLine="0"/>
        <w:jc w:val="left"/>
      </w:pPr>
      <w:r>
        <w:rPr>
          <w:color w:val="FF0000"/>
        </w:rPr>
        <w:t xml:space="preserve"> </w:t>
      </w:r>
    </w:p>
    <w:p w14:paraId="4D1CE230" w14:textId="77777777" w:rsidR="00A52F85" w:rsidRDefault="00000000">
      <w:pPr>
        <w:numPr>
          <w:ilvl w:val="0"/>
          <w:numId w:val="9"/>
        </w:numPr>
        <w:spacing w:after="110" w:line="259" w:lineRule="auto"/>
        <w:ind w:right="60" w:hanging="360"/>
      </w:pPr>
      <w:r>
        <w:rPr>
          <w:i/>
        </w:rPr>
        <w:t xml:space="preserve">Reduce the data dimension, if necessary. </w:t>
      </w:r>
    </w:p>
    <w:p w14:paraId="681E3A41" w14:textId="77777777" w:rsidR="00A52F85" w:rsidRDefault="00000000">
      <w:pPr>
        <w:spacing w:after="0"/>
        <w:ind w:left="720" w:right="4" w:firstLine="0"/>
        <w:jc w:val="left"/>
      </w:pPr>
      <w:r>
        <w:lastRenderedPageBreak/>
        <w:t xml:space="preserve">No data reduction was considered necessary thanks to the manageable dimension of the cleaned dataset and the need for a vast amount of time series. </w:t>
      </w:r>
    </w:p>
    <w:p w14:paraId="6AADC240" w14:textId="77777777" w:rsidR="00A52F85" w:rsidRDefault="00000000">
      <w:pPr>
        <w:spacing w:after="148" w:line="259" w:lineRule="auto"/>
        <w:ind w:left="720" w:right="0" w:firstLine="0"/>
        <w:jc w:val="left"/>
      </w:pPr>
      <w:r>
        <w:rPr>
          <w:color w:val="FF0000"/>
        </w:rPr>
        <w:t xml:space="preserve"> </w:t>
      </w:r>
    </w:p>
    <w:p w14:paraId="27020E02" w14:textId="77777777" w:rsidR="00A52F85" w:rsidRDefault="00000000">
      <w:pPr>
        <w:numPr>
          <w:ilvl w:val="0"/>
          <w:numId w:val="9"/>
        </w:numPr>
        <w:spacing w:after="110" w:line="259" w:lineRule="auto"/>
        <w:ind w:right="60" w:hanging="360"/>
      </w:pPr>
      <w:r>
        <w:rPr>
          <w:i/>
        </w:rPr>
        <w:t xml:space="preserve">Determine the data mining task. </w:t>
      </w:r>
    </w:p>
    <w:p w14:paraId="14E026C4" w14:textId="77777777" w:rsidR="00A52F85" w:rsidRDefault="00000000">
      <w:pPr>
        <w:spacing w:after="107" w:line="265" w:lineRule="auto"/>
        <w:ind w:left="289" w:right="0"/>
        <w:jc w:val="center"/>
      </w:pPr>
      <w:r>
        <w:t xml:space="preserve">The precise data mining task is defined along the Chapters 4, 5, and 6 depending on the analysis considered. </w:t>
      </w:r>
    </w:p>
    <w:p w14:paraId="763BDDFA" w14:textId="77777777" w:rsidR="00A52F85" w:rsidRDefault="00000000">
      <w:pPr>
        <w:spacing w:after="138" w:line="259" w:lineRule="auto"/>
        <w:ind w:left="720" w:right="0" w:firstLine="0"/>
        <w:jc w:val="left"/>
      </w:pPr>
      <w:r>
        <w:t xml:space="preserve"> </w:t>
      </w:r>
    </w:p>
    <w:p w14:paraId="71BFC989" w14:textId="77777777" w:rsidR="00A52F85" w:rsidRDefault="00000000">
      <w:pPr>
        <w:numPr>
          <w:ilvl w:val="0"/>
          <w:numId w:val="9"/>
        </w:numPr>
        <w:spacing w:after="111" w:line="259" w:lineRule="auto"/>
        <w:ind w:right="60" w:hanging="360"/>
      </w:pPr>
      <w:r>
        <w:rPr>
          <w:i/>
        </w:rPr>
        <w:t xml:space="preserve">Partition of the data. </w:t>
      </w:r>
    </w:p>
    <w:p w14:paraId="65A38793" w14:textId="77777777" w:rsidR="00A52F85" w:rsidRDefault="00000000">
      <w:pPr>
        <w:spacing w:after="0"/>
        <w:ind w:left="713" w:right="4" w:firstLine="0"/>
        <w:jc w:val="left"/>
      </w:pPr>
      <w:r>
        <w:t xml:space="preserve">Long sales history was available for both datasets. They contained approximately 4 years of records, from 2015 to 2019. Thus, the employment of cross-validation was considered unnecessary and a simple train and test set split was effectuated. The proportions for the subsets creation was chosen to be around 80-70% for the train set and 20-30% for the test set according to guidelines in literature (Liu and </w:t>
      </w:r>
      <w:proofErr w:type="spellStart"/>
      <w:r>
        <w:t>Cocea</w:t>
      </w:r>
      <w:proofErr w:type="spellEnd"/>
      <w:r>
        <w:t xml:space="preserve">, 2017; </w:t>
      </w:r>
      <w:proofErr w:type="spellStart"/>
      <w:r>
        <w:t>Shmueli</w:t>
      </w:r>
      <w:proofErr w:type="spellEnd"/>
      <w:r>
        <w:t xml:space="preserve"> et al., 2017). For both datasets, the test set was set to comprehend the last 40 weekly sales recorded. Considering the forecasting horizon (set to 8 weeks) the partition allowed to produce 33 forecasts for each product. Given the total amount of products contained in both Datasets after preprocessing (equal to 580), 19140 individual predictions were produced with each of the methods included in the analysis.  </w:t>
      </w:r>
    </w:p>
    <w:p w14:paraId="4D950784" w14:textId="77777777" w:rsidR="00A52F85" w:rsidRDefault="00000000">
      <w:pPr>
        <w:spacing w:after="0"/>
        <w:ind w:left="713" w:right="4" w:firstLine="0"/>
        <w:jc w:val="left"/>
      </w:pPr>
      <w:r>
        <w:t xml:space="preserve">Different algorithms require different inputs. Thus, once train and test sets were defined, they were modeled in order to adapt to each of the methods applied in the study. Three different families of methods created the need for three diverse formats in order to meet the input requirements (Table 3): </w:t>
      </w:r>
    </w:p>
    <w:p w14:paraId="694E291E" w14:textId="77777777" w:rsidR="00A52F85" w:rsidRDefault="00000000">
      <w:pPr>
        <w:spacing w:after="33"/>
        <w:ind w:left="713" w:right="4" w:firstLine="0"/>
        <w:jc w:val="left"/>
      </w:pPr>
      <w:r>
        <w:rPr>
          <w:i/>
        </w:rPr>
        <w:t>Direct multistep forecasting ML methods</w:t>
      </w:r>
      <w:r>
        <w:t xml:space="preserve">: the number of predictor variables was defined as equal to 52, with the intention of including an whole year of historical sales as input in order to allow the recognition of annual seasonality. The train set was then reorganized, following the </w:t>
      </w:r>
      <w:r>
        <w:lastRenderedPageBreak/>
        <w:t>instructions found in literature (</w:t>
      </w:r>
      <w:proofErr w:type="spellStart"/>
      <w:r>
        <w:t>Vandeput</w:t>
      </w:r>
      <w:proofErr w:type="spellEnd"/>
      <w:r>
        <w:t xml:space="preserve">, 2018), to assume the form of more than 80000 records made by 52 points time-sequences. To each record of predictor variables, 8 labels (or dependent variables) were associated consisting in the 8 weekly sales following the time sequence. </w:t>
      </w:r>
      <w:r>
        <w:rPr>
          <w:i/>
        </w:rPr>
        <w:t xml:space="preserve">Indirect multistep forecasting ML methods: </w:t>
      </w:r>
      <w:r>
        <w:t xml:space="preserve">similarly to the previous case, the records were set to contain 52 points time-sequences. Due to the </w:t>
      </w:r>
    </w:p>
    <w:p w14:paraId="768C5FC0" w14:textId="77777777" w:rsidR="00A52F85" w:rsidRDefault="00A52F85">
      <w:pPr>
        <w:sectPr w:rsidR="00A52F85">
          <w:headerReference w:type="even" r:id="rId81"/>
          <w:headerReference w:type="default" r:id="rId82"/>
          <w:footerReference w:type="even" r:id="rId83"/>
          <w:footerReference w:type="default" r:id="rId84"/>
          <w:headerReference w:type="first" r:id="rId85"/>
          <w:footerReference w:type="first" r:id="rId86"/>
          <w:pgSz w:w="11906" w:h="16838"/>
          <w:pgMar w:top="2024" w:right="1705" w:bottom="1987" w:left="1702" w:header="1172" w:footer="708" w:gutter="0"/>
          <w:cols w:space="720"/>
        </w:sectPr>
      </w:pPr>
    </w:p>
    <w:p w14:paraId="0242529F" w14:textId="77777777" w:rsidR="00A52F85" w:rsidRDefault="00000000">
      <w:pPr>
        <w:spacing w:after="549" w:line="265" w:lineRule="auto"/>
        <w:ind w:right="-6"/>
        <w:jc w:val="right"/>
      </w:pPr>
      <w:r>
        <w:lastRenderedPageBreak/>
        <w:t>Algorithms employed and settings</w:t>
      </w:r>
    </w:p>
    <w:p w14:paraId="456859A1" w14:textId="77777777" w:rsidR="00A52F85" w:rsidRDefault="00000000">
      <w:pPr>
        <w:spacing w:after="0"/>
        <w:ind w:left="723" w:right="0"/>
      </w:pPr>
      <w:r>
        <w:t xml:space="preserve">recursive approach to multistep forecasting, only one dependent variable was associated with the record. </w:t>
      </w:r>
    </w:p>
    <w:p w14:paraId="4F435459" w14:textId="77777777" w:rsidR="00A52F85" w:rsidRDefault="00000000">
      <w:pPr>
        <w:spacing w:after="0"/>
        <w:ind w:left="713" w:right="4" w:firstLine="0"/>
        <w:jc w:val="left"/>
      </w:pPr>
      <w:r>
        <w:rPr>
          <w:i/>
        </w:rPr>
        <w:t>Statistical methods:</w:t>
      </w:r>
      <w:r>
        <w:t xml:space="preserve"> differently from ML methods, the statistical methods don’t require an independent training phase. The parameters which need tuning are fitted on the time series when the forecast is needed. The formatting of the algorithmic input aimed at keeping the comparison between the different families of methods consistent. The dataset was rearranged in order to have time sequences comprehending all historical sales of the concerned product until the point of forecast. The points of forecast were selected in order to mirror the 19140 predictions in the test set of ML methods.</w:t>
      </w:r>
      <w:r>
        <w:rPr>
          <w:sz w:val="23"/>
        </w:rPr>
        <w:t xml:space="preserve"> </w:t>
      </w:r>
    </w:p>
    <w:p w14:paraId="6507C986" w14:textId="77777777" w:rsidR="00A52F85" w:rsidRDefault="00000000">
      <w:pPr>
        <w:spacing w:after="21" w:line="259" w:lineRule="auto"/>
        <w:ind w:left="713" w:right="0" w:firstLine="0"/>
        <w:jc w:val="left"/>
      </w:pPr>
      <w:r>
        <w:rPr>
          <w:sz w:val="23"/>
        </w:rPr>
        <w:t xml:space="preserve"> </w:t>
      </w:r>
    </w:p>
    <w:tbl>
      <w:tblPr>
        <w:tblStyle w:val="TableGrid"/>
        <w:tblW w:w="8482" w:type="dxa"/>
        <w:tblInd w:w="12" w:type="dxa"/>
        <w:tblCellMar>
          <w:top w:w="49" w:type="dxa"/>
          <w:left w:w="50" w:type="dxa"/>
          <w:bottom w:w="187" w:type="dxa"/>
          <w:right w:w="0" w:type="dxa"/>
        </w:tblCellMar>
        <w:tblLook w:val="04A0" w:firstRow="1" w:lastRow="0" w:firstColumn="1" w:lastColumn="0" w:noHBand="0" w:noVBand="1"/>
      </w:tblPr>
      <w:tblGrid>
        <w:gridCol w:w="2084"/>
        <w:gridCol w:w="2759"/>
        <w:gridCol w:w="1949"/>
        <w:gridCol w:w="1690"/>
      </w:tblGrid>
      <w:tr w:rsidR="00A52F85" w14:paraId="261B61DC" w14:textId="77777777">
        <w:trPr>
          <w:trHeight w:val="478"/>
        </w:trPr>
        <w:tc>
          <w:tcPr>
            <w:tcW w:w="2083" w:type="dxa"/>
            <w:tcBorders>
              <w:top w:val="single" w:sz="8" w:space="0" w:color="000000"/>
              <w:left w:val="single" w:sz="8" w:space="0" w:color="000000"/>
              <w:bottom w:val="single" w:sz="5" w:space="0" w:color="FFFFFF"/>
              <w:right w:val="single" w:sz="8" w:space="0" w:color="000000"/>
            </w:tcBorders>
            <w:shd w:val="clear" w:color="auto" w:fill="002060"/>
          </w:tcPr>
          <w:p w14:paraId="76CB08CC" w14:textId="77777777" w:rsidR="00A52F85" w:rsidRDefault="00000000">
            <w:pPr>
              <w:spacing w:after="0" w:line="259" w:lineRule="auto"/>
              <w:ind w:left="0" w:right="0" w:firstLine="0"/>
            </w:pPr>
            <w:r>
              <w:rPr>
                <w:color w:val="FFFFFF"/>
              </w:rPr>
              <w:t xml:space="preserve">Family of methods </w:t>
            </w:r>
          </w:p>
        </w:tc>
        <w:tc>
          <w:tcPr>
            <w:tcW w:w="2759" w:type="dxa"/>
            <w:tcBorders>
              <w:top w:val="single" w:sz="8" w:space="0" w:color="000000"/>
              <w:left w:val="single" w:sz="8" w:space="0" w:color="000000"/>
              <w:bottom w:val="single" w:sz="5" w:space="0" w:color="FFFFFF"/>
              <w:right w:val="single" w:sz="8" w:space="0" w:color="000000"/>
            </w:tcBorders>
            <w:shd w:val="clear" w:color="auto" w:fill="002060"/>
          </w:tcPr>
          <w:p w14:paraId="661D6242" w14:textId="77777777" w:rsidR="00A52F85" w:rsidRDefault="00000000">
            <w:pPr>
              <w:spacing w:after="0" w:line="259" w:lineRule="auto"/>
              <w:ind w:left="161" w:right="0" w:firstLine="0"/>
              <w:jc w:val="left"/>
            </w:pPr>
            <w:r>
              <w:rPr>
                <w:color w:val="FFFFFF"/>
              </w:rPr>
              <w:t xml:space="preserve">Independent Training  </w:t>
            </w:r>
          </w:p>
        </w:tc>
        <w:tc>
          <w:tcPr>
            <w:tcW w:w="1949" w:type="dxa"/>
            <w:tcBorders>
              <w:top w:val="single" w:sz="8" w:space="0" w:color="000000"/>
              <w:left w:val="single" w:sz="8" w:space="0" w:color="000000"/>
              <w:bottom w:val="single" w:sz="5" w:space="0" w:color="FFFFFF"/>
              <w:right w:val="single" w:sz="8" w:space="0" w:color="000000"/>
            </w:tcBorders>
            <w:shd w:val="clear" w:color="auto" w:fill="002060"/>
          </w:tcPr>
          <w:p w14:paraId="104F6A67" w14:textId="77777777" w:rsidR="00A52F85" w:rsidRDefault="00000000">
            <w:pPr>
              <w:spacing w:after="0" w:line="259" w:lineRule="auto"/>
              <w:ind w:left="0" w:right="48" w:firstLine="0"/>
              <w:jc w:val="center"/>
            </w:pPr>
            <w:r>
              <w:rPr>
                <w:color w:val="FFFFFF"/>
              </w:rPr>
              <w:t xml:space="preserve">N. of inputs </w:t>
            </w:r>
          </w:p>
        </w:tc>
        <w:tc>
          <w:tcPr>
            <w:tcW w:w="1690" w:type="dxa"/>
            <w:tcBorders>
              <w:top w:val="single" w:sz="8" w:space="0" w:color="000000"/>
              <w:left w:val="single" w:sz="8" w:space="0" w:color="000000"/>
              <w:bottom w:val="single" w:sz="5" w:space="0" w:color="FFFFFF"/>
              <w:right w:val="single" w:sz="8" w:space="0" w:color="000000"/>
            </w:tcBorders>
            <w:shd w:val="clear" w:color="auto" w:fill="002060"/>
          </w:tcPr>
          <w:p w14:paraId="51B19E86" w14:textId="77777777" w:rsidR="00A52F85" w:rsidRDefault="00000000">
            <w:pPr>
              <w:spacing w:after="0" w:line="259" w:lineRule="auto"/>
              <w:ind w:left="102" w:right="0" w:firstLine="0"/>
              <w:jc w:val="left"/>
            </w:pPr>
            <w:r>
              <w:rPr>
                <w:color w:val="FFFFFF"/>
              </w:rPr>
              <w:t xml:space="preserve">N. of outputs </w:t>
            </w:r>
          </w:p>
        </w:tc>
      </w:tr>
      <w:tr w:rsidR="00A52F85" w14:paraId="453B657B" w14:textId="77777777">
        <w:trPr>
          <w:trHeight w:val="442"/>
        </w:trPr>
        <w:tc>
          <w:tcPr>
            <w:tcW w:w="2083" w:type="dxa"/>
            <w:tcBorders>
              <w:top w:val="single" w:sz="5" w:space="0" w:color="FFFFFF"/>
              <w:left w:val="single" w:sz="8" w:space="0" w:color="000000"/>
              <w:bottom w:val="single" w:sz="5" w:space="0" w:color="FFFFFF"/>
              <w:right w:val="single" w:sz="8" w:space="0" w:color="000000"/>
            </w:tcBorders>
          </w:tcPr>
          <w:p w14:paraId="0385ECF9" w14:textId="77777777" w:rsidR="00A52F85" w:rsidRDefault="00000000">
            <w:pPr>
              <w:spacing w:after="0" w:line="259" w:lineRule="auto"/>
              <w:ind w:left="0" w:right="56" w:firstLine="0"/>
              <w:jc w:val="center"/>
            </w:pPr>
            <w:r>
              <w:rPr>
                <w:b/>
                <w:sz w:val="20"/>
              </w:rPr>
              <w:t xml:space="preserve">Indirect ML </w:t>
            </w:r>
          </w:p>
        </w:tc>
        <w:tc>
          <w:tcPr>
            <w:tcW w:w="2759" w:type="dxa"/>
            <w:tcBorders>
              <w:top w:val="single" w:sz="5" w:space="0" w:color="FFFFFF"/>
              <w:left w:val="single" w:sz="8" w:space="0" w:color="000000"/>
              <w:bottom w:val="single" w:sz="5" w:space="0" w:color="FFFFFF"/>
              <w:right w:val="single" w:sz="8" w:space="0" w:color="000000"/>
            </w:tcBorders>
          </w:tcPr>
          <w:p w14:paraId="43E0BAD6" w14:textId="77777777" w:rsidR="00A52F85" w:rsidRDefault="00000000">
            <w:pPr>
              <w:spacing w:after="0" w:line="259" w:lineRule="auto"/>
              <w:ind w:left="0" w:right="52" w:firstLine="0"/>
              <w:jc w:val="center"/>
            </w:pPr>
            <w:r>
              <w:rPr>
                <w:sz w:val="20"/>
              </w:rPr>
              <w:t xml:space="preserve">yes </w:t>
            </w:r>
          </w:p>
        </w:tc>
        <w:tc>
          <w:tcPr>
            <w:tcW w:w="1949" w:type="dxa"/>
            <w:tcBorders>
              <w:top w:val="single" w:sz="5" w:space="0" w:color="FFFFFF"/>
              <w:left w:val="single" w:sz="8" w:space="0" w:color="000000"/>
              <w:bottom w:val="single" w:sz="5" w:space="0" w:color="FFFFFF"/>
              <w:right w:val="single" w:sz="8" w:space="0" w:color="000000"/>
            </w:tcBorders>
          </w:tcPr>
          <w:p w14:paraId="1F6C8E4B" w14:textId="77777777" w:rsidR="00A52F85" w:rsidRDefault="00000000">
            <w:pPr>
              <w:spacing w:after="0" w:line="259" w:lineRule="auto"/>
              <w:ind w:left="0" w:right="52" w:firstLine="0"/>
              <w:jc w:val="center"/>
            </w:pPr>
            <w:r>
              <w:rPr>
                <w:sz w:val="20"/>
              </w:rPr>
              <w:t xml:space="preserve">52 </w:t>
            </w:r>
          </w:p>
        </w:tc>
        <w:tc>
          <w:tcPr>
            <w:tcW w:w="1690" w:type="dxa"/>
            <w:tcBorders>
              <w:top w:val="single" w:sz="5" w:space="0" w:color="FFFFFF"/>
              <w:left w:val="single" w:sz="8" w:space="0" w:color="000000"/>
              <w:bottom w:val="single" w:sz="5" w:space="0" w:color="FFFFFF"/>
              <w:right w:val="single" w:sz="8" w:space="0" w:color="000000"/>
            </w:tcBorders>
          </w:tcPr>
          <w:p w14:paraId="229B91F7" w14:textId="77777777" w:rsidR="00A52F85" w:rsidRDefault="00000000">
            <w:pPr>
              <w:spacing w:after="0" w:line="259" w:lineRule="auto"/>
              <w:ind w:left="0" w:right="48" w:firstLine="0"/>
              <w:jc w:val="center"/>
            </w:pPr>
            <w:r>
              <w:rPr>
                <w:sz w:val="20"/>
              </w:rPr>
              <w:t xml:space="preserve">1 </w:t>
            </w:r>
          </w:p>
        </w:tc>
      </w:tr>
      <w:tr w:rsidR="00A52F85" w14:paraId="72BF177A" w14:textId="77777777">
        <w:trPr>
          <w:trHeight w:val="437"/>
        </w:trPr>
        <w:tc>
          <w:tcPr>
            <w:tcW w:w="2083" w:type="dxa"/>
            <w:tcBorders>
              <w:top w:val="single" w:sz="5" w:space="0" w:color="FFFFFF"/>
              <w:left w:val="single" w:sz="8" w:space="0" w:color="000000"/>
              <w:bottom w:val="single" w:sz="5" w:space="0" w:color="FFFFFF"/>
              <w:right w:val="single" w:sz="8" w:space="0" w:color="000000"/>
            </w:tcBorders>
          </w:tcPr>
          <w:p w14:paraId="12B0F4BB" w14:textId="77777777" w:rsidR="00A52F85" w:rsidRDefault="00000000">
            <w:pPr>
              <w:spacing w:after="0" w:line="259" w:lineRule="auto"/>
              <w:ind w:left="0" w:right="56" w:firstLine="0"/>
              <w:jc w:val="center"/>
            </w:pPr>
            <w:r>
              <w:rPr>
                <w:b/>
                <w:sz w:val="20"/>
              </w:rPr>
              <w:t xml:space="preserve">Direct ML </w:t>
            </w:r>
          </w:p>
        </w:tc>
        <w:tc>
          <w:tcPr>
            <w:tcW w:w="2759" w:type="dxa"/>
            <w:tcBorders>
              <w:top w:val="single" w:sz="5" w:space="0" w:color="FFFFFF"/>
              <w:left w:val="single" w:sz="8" w:space="0" w:color="000000"/>
              <w:bottom w:val="single" w:sz="5" w:space="0" w:color="FFFFFF"/>
              <w:right w:val="single" w:sz="8" w:space="0" w:color="000000"/>
            </w:tcBorders>
          </w:tcPr>
          <w:p w14:paraId="29A963A1" w14:textId="77777777" w:rsidR="00A52F85" w:rsidRDefault="00000000">
            <w:pPr>
              <w:spacing w:after="0" w:line="259" w:lineRule="auto"/>
              <w:ind w:left="0" w:right="52" w:firstLine="0"/>
              <w:jc w:val="center"/>
            </w:pPr>
            <w:r>
              <w:rPr>
                <w:sz w:val="20"/>
              </w:rPr>
              <w:t xml:space="preserve">yes </w:t>
            </w:r>
          </w:p>
        </w:tc>
        <w:tc>
          <w:tcPr>
            <w:tcW w:w="1949" w:type="dxa"/>
            <w:tcBorders>
              <w:top w:val="single" w:sz="5" w:space="0" w:color="FFFFFF"/>
              <w:left w:val="single" w:sz="8" w:space="0" w:color="000000"/>
              <w:bottom w:val="single" w:sz="5" w:space="0" w:color="FFFFFF"/>
              <w:right w:val="single" w:sz="8" w:space="0" w:color="000000"/>
            </w:tcBorders>
          </w:tcPr>
          <w:p w14:paraId="625FEC15" w14:textId="77777777" w:rsidR="00A52F85" w:rsidRDefault="00000000">
            <w:pPr>
              <w:spacing w:after="0" w:line="259" w:lineRule="auto"/>
              <w:ind w:left="0" w:right="52" w:firstLine="0"/>
              <w:jc w:val="center"/>
            </w:pPr>
            <w:r>
              <w:rPr>
                <w:sz w:val="20"/>
              </w:rPr>
              <w:t xml:space="preserve">52 </w:t>
            </w:r>
          </w:p>
        </w:tc>
        <w:tc>
          <w:tcPr>
            <w:tcW w:w="1690" w:type="dxa"/>
            <w:tcBorders>
              <w:top w:val="single" w:sz="5" w:space="0" w:color="FFFFFF"/>
              <w:left w:val="single" w:sz="8" w:space="0" w:color="000000"/>
              <w:bottom w:val="single" w:sz="5" w:space="0" w:color="FFFFFF"/>
              <w:right w:val="single" w:sz="8" w:space="0" w:color="000000"/>
            </w:tcBorders>
          </w:tcPr>
          <w:p w14:paraId="14F0BE3E" w14:textId="77777777" w:rsidR="00A52F85" w:rsidRDefault="00000000">
            <w:pPr>
              <w:spacing w:after="0" w:line="259" w:lineRule="auto"/>
              <w:ind w:left="0" w:right="49" w:firstLine="0"/>
              <w:jc w:val="center"/>
            </w:pPr>
            <w:r>
              <w:rPr>
                <w:sz w:val="20"/>
              </w:rPr>
              <w:t xml:space="preserve">8 </w:t>
            </w:r>
          </w:p>
        </w:tc>
      </w:tr>
      <w:tr w:rsidR="00A52F85" w14:paraId="129EF6CC" w14:textId="77777777">
        <w:trPr>
          <w:trHeight w:val="675"/>
        </w:trPr>
        <w:tc>
          <w:tcPr>
            <w:tcW w:w="2083" w:type="dxa"/>
            <w:tcBorders>
              <w:top w:val="single" w:sz="5" w:space="0" w:color="FFFFFF"/>
              <w:left w:val="single" w:sz="8" w:space="0" w:color="000000"/>
              <w:bottom w:val="single" w:sz="8" w:space="0" w:color="000000"/>
              <w:right w:val="single" w:sz="8" w:space="0" w:color="000000"/>
            </w:tcBorders>
            <w:vAlign w:val="bottom"/>
          </w:tcPr>
          <w:p w14:paraId="27F4A40D" w14:textId="77777777" w:rsidR="00A52F85" w:rsidRDefault="00000000">
            <w:pPr>
              <w:spacing w:after="0" w:line="259" w:lineRule="auto"/>
              <w:ind w:left="0" w:right="55" w:firstLine="0"/>
              <w:jc w:val="center"/>
            </w:pPr>
            <w:r>
              <w:rPr>
                <w:b/>
                <w:sz w:val="20"/>
              </w:rPr>
              <w:t xml:space="preserve">Statistical </w:t>
            </w:r>
          </w:p>
        </w:tc>
        <w:tc>
          <w:tcPr>
            <w:tcW w:w="2759" w:type="dxa"/>
            <w:tcBorders>
              <w:top w:val="single" w:sz="5" w:space="0" w:color="FFFFFF"/>
              <w:left w:val="single" w:sz="8" w:space="0" w:color="000000"/>
              <w:bottom w:val="single" w:sz="8" w:space="0" w:color="000000"/>
              <w:right w:val="single" w:sz="8" w:space="0" w:color="000000"/>
            </w:tcBorders>
            <w:vAlign w:val="bottom"/>
          </w:tcPr>
          <w:p w14:paraId="6F463C98" w14:textId="77777777" w:rsidR="00A52F85" w:rsidRDefault="00000000">
            <w:pPr>
              <w:spacing w:after="0" w:line="259" w:lineRule="auto"/>
              <w:ind w:left="0" w:right="49" w:firstLine="0"/>
              <w:jc w:val="center"/>
            </w:pPr>
            <w:r>
              <w:rPr>
                <w:sz w:val="20"/>
              </w:rPr>
              <w:t xml:space="preserve">no </w:t>
            </w:r>
          </w:p>
        </w:tc>
        <w:tc>
          <w:tcPr>
            <w:tcW w:w="1949" w:type="dxa"/>
            <w:tcBorders>
              <w:top w:val="single" w:sz="5" w:space="0" w:color="FFFFFF"/>
              <w:left w:val="single" w:sz="8" w:space="0" w:color="000000"/>
              <w:bottom w:val="single" w:sz="8" w:space="0" w:color="000000"/>
              <w:right w:val="single" w:sz="8" w:space="0" w:color="000000"/>
            </w:tcBorders>
          </w:tcPr>
          <w:p w14:paraId="748F840F" w14:textId="77777777" w:rsidR="00A52F85" w:rsidRDefault="00000000">
            <w:pPr>
              <w:spacing w:after="0" w:line="259" w:lineRule="auto"/>
              <w:ind w:left="0" w:right="0" w:firstLine="0"/>
              <w:jc w:val="center"/>
            </w:pPr>
            <w:r>
              <w:rPr>
                <w:sz w:val="20"/>
              </w:rPr>
              <w:t xml:space="preserve">All demand history before the forecast </w:t>
            </w:r>
          </w:p>
        </w:tc>
        <w:tc>
          <w:tcPr>
            <w:tcW w:w="1690" w:type="dxa"/>
            <w:tcBorders>
              <w:top w:val="single" w:sz="5" w:space="0" w:color="FFFFFF"/>
              <w:left w:val="single" w:sz="8" w:space="0" w:color="000000"/>
              <w:bottom w:val="single" w:sz="8" w:space="0" w:color="000000"/>
              <w:right w:val="single" w:sz="8" w:space="0" w:color="000000"/>
            </w:tcBorders>
          </w:tcPr>
          <w:p w14:paraId="40CA2291" w14:textId="77777777" w:rsidR="00A52F85" w:rsidRDefault="00000000">
            <w:pPr>
              <w:spacing w:after="0" w:line="259" w:lineRule="auto"/>
              <w:ind w:left="1" w:right="0" w:firstLine="0"/>
              <w:jc w:val="center"/>
            </w:pPr>
            <w:r>
              <w:rPr>
                <w:sz w:val="20"/>
              </w:rPr>
              <w:t xml:space="preserve"> </w:t>
            </w:r>
          </w:p>
          <w:p w14:paraId="259CFCE7" w14:textId="77777777" w:rsidR="00A52F85" w:rsidRDefault="00000000">
            <w:pPr>
              <w:spacing w:after="0" w:line="259" w:lineRule="auto"/>
              <w:ind w:left="0" w:right="49" w:firstLine="0"/>
              <w:jc w:val="center"/>
            </w:pPr>
            <w:r>
              <w:rPr>
                <w:sz w:val="20"/>
              </w:rPr>
              <w:t xml:space="preserve">8 </w:t>
            </w:r>
          </w:p>
        </w:tc>
      </w:tr>
    </w:tbl>
    <w:p w14:paraId="776EB185" w14:textId="77777777" w:rsidR="00A52F85" w:rsidRDefault="00000000">
      <w:pPr>
        <w:spacing w:after="183" w:line="259" w:lineRule="auto"/>
        <w:ind w:left="37" w:right="0" w:firstLine="0"/>
        <w:jc w:val="center"/>
      </w:pPr>
      <w:r>
        <w:rPr>
          <w:i/>
          <w:color w:val="44546A"/>
          <w:sz w:val="18"/>
        </w:rPr>
        <w:t xml:space="preserve"> </w:t>
      </w:r>
    </w:p>
    <w:p w14:paraId="6C9D2B1B" w14:textId="77777777" w:rsidR="00A52F85" w:rsidRDefault="00000000">
      <w:pPr>
        <w:spacing w:after="240" w:line="248" w:lineRule="auto"/>
        <w:ind w:left="12" w:right="7"/>
        <w:jc w:val="center"/>
      </w:pPr>
      <w:r>
        <w:rPr>
          <w:i/>
          <w:color w:val="44546A"/>
          <w:sz w:val="18"/>
        </w:rPr>
        <w:t xml:space="preserve">Table 3: Data partition driving factors </w:t>
      </w:r>
    </w:p>
    <w:p w14:paraId="648BAB4F" w14:textId="77777777" w:rsidR="00A52F85" w:rsidRDefault="00000000">
      <w:pPr>
        <w:spacing w:after="349" w:line="259" w:lineRule="auto"/>
        <w:ind w:left="0" w:right="0" w:firstLine="0"/>
        <w:jc w:val="left"/>
      </w:pPr>
      <w:r>
        <w:t xml:space="preserve"> </w:t>
      </w:r>
    </w:p>
    <w:p w14:paraId="5D37E351" w14:textId="77777777" w:rsidR="00A52F85" w:rsidRDefault="00000000">
      <w:pPr>
        <w:pStyle w:val="Heading2"/>
        <w:tabs>
          <w:tab w:val="center" w:pos="581"/>
          <w:tab w:val="center" w:pos="3896"/>
        </w:tabs>
        <w:spacing w:after="135"/>
        <w:ind w:left="0" w:right="0" w:firstLine="0"/>
      </w:pPr>
      <w:bookmarkStart w:id="23" w:name="_Toc167984"/>
      <w:r>
        <w:rPr>
          <w:rFonts w:ascii="Calibri" w:eastAsia="Calibri" w:hAnsi="Calibri" w:cs="Calibri"/>
          <w:b w:val="0"/>
          <w:sz w:val="22"/>
        </w:rPr>
        <w:tab/>
      </w:r>
      <w:r>
        <w:t>3.2</w:t>
      </w:r>
      <w:r>
        <w:rPr>
          <w:rFonts w:ascii="Arial" w:eastAsia="Arial" w:hAnsi="Arial" w:cs="Arial"/>
        </w:rPr>
        <w:t xml:space="preserve"> </w:t>
      </w:r>
      <w:r>
        <w:rPr>
          <w:rFonts w:ascii="Arial" w:eastAsia="Arial" w:hAnsi="Arial" w:cs="Arial"/>
        </w:rPr>
        <w:tab/>
      </w:r>
      <w:r>
        <w:t xml:space="preserve">Algorithms employed and settings </w:t>
      </w:r>
      <w:bookmarkEnd w:id="23"/>
    </w:p>
    <w:p w14:paraId="441890AA" w14:textId="77777777" w:rsidR="00A52F85" w:rsidRDefault="00000000">
      <w:pPr>
        <w:spacing w:after="111" w:line="259" w:lineRule="auto"/>
        <w:ind w:left="370" w:right="60"/>
      </w:pPr>
      <w:r>
        <w:t>7.</w:t>
      </w:r>
      <w:r>
        <w:rPr>
          <w:rFonts w:ascii="Arial" w:eastAsia="Arial" w:hAnsi="Arial" w:cs="Arial"/>
        </w:rPr>
        <w:t xml:space="preserve"> </w:t>
      </w:r>
      <w:r>
        <w:rPr>
          <w:i/>
        </w:rPr>
        <w:t>Choose the data mining techniques to be used.</w:t>
      </w:r>
      <w:r>
        <w:t xml:space="preserve"> </w:t>
      </w:r>
    </w:p>
    <w:p w14:paraId="7D72955B" w14:textId="77777777" w:rsidR="00A52F85" w:rsidRDefault="00000000">
      <w:pPr>
        <w:ind w:left="730" w:right="0"/>
      </w:pPr>
      <w:r>
        <w:t xml:space="preserve">As anticipated in Chapter 2, the selection of the methods to test was quite restricted by the limitation of the computational power available. In fact, due to the high power required for their optimization, DL methods were </w:t>
      </w:r>
      <w:r>
        <w:lastRenderedPageBreak/>
        <w:t xml:space="preserve">excluded from the analysis. This study should in future be extended to such techniques, which have proved to be valuable tools for forecasting (Kong et al., 2019; Zhao et al., 2017). The methods selected for the study were a set of Decision Trees (DTs) based ensembles chosen to test different </w:t>
      </w:r>
      <w:proofErr w:type="spellStart"/>
      <w:r>
        <w:t>ensembling</w:t>
      </w:r>
      <w:proofErr w:type="spellEnd"/>
      <w:r>
        <w:t xml:space="preserve"> techniques and growing complexities. </w:t>
      </w:r>
    </w:p>
    <w:p w14:paraId="2FD8CED4" w14:textId="77777777" w:rsidR="00A52F85" w:rsidRDefault="00000000">
      <w:pPr>
        <w:spacing w:after="0" w:line="259" w:lineRule="auto"/>
        <w:ind w:left="-5" w:right="0"/>
      </w:pPr>
      <w:r>
        <w:t>Chapter 3: Preprocessing</w:t>
      </w:r>
    </w:p>
    <w:p w14:paraId="2B835DC7" w14:textId="77777777" w:rsidR="00A52F85" w:rsidRDefault="00000000">
      <w:pPr>
        <w:spacing w:after="281" w:line="259" w:lineRule="auto"/>
        <w:ind w:left="0" w:right="0" w:firstLine="0"/>
        <w:jc w:val="left"/>
      </w:pPr>
      <w:r>
        <w:t xml:space="preserve"> </w:t>
      </w:r>
    </w:p>
    <w:p w14:paraId="69B16F10" w14:textId="77777777" w:rsidR="00A52F85" w:rsidRDefault="00000000">
      <w:pPr>
        <w:spacing w:after="113" w:line="259" w:lineRule="auto"/>
        <w:ind w:left="720" w:right="0" w:firstLine="0"/>
        <w:jc w:val="left"/>
      </w:pPr>
      <w:r>
        <w:t xml:space="preserve"> </w:t>
      </w:r>
    </w:p>
    <w:p w14:paraId="56FE957F" w14:textId="77777777" w:rsidR="00A52F85" w:rsidRDefault="00000000">
      <w:pPr>
        <w:spacing w:after="0"/>
        <w:ind w:left="730" w:right="0"/>
      </w:pPr>
      <w:r>
        <w:rPr>
          <w:i/>
        </w:rPr>
        <w:t>Regression Trees (RT):</w:t>
      </w:r>
      <w:r>
        <w:t xml:space="preserve"> also called Classification and Regression Trees (CART) are the simplest method of the Decision Tree’s family and represent a single DT with as many nodes as the number of inputs. </w:t>
      </w:r>
    </w:p>
    <w:p w14:paraId="7FBA1D6C" w14:textId="77777777" w:rsidR="00A52F85" w:rsidRDefault="00000000">
      <w:pPr>
        <w:spacing w:after="111" w:line="259" w:lineRule="auto"/>
        <w:ind w:left="720" w:right="0" w:firstLine="0"/>
        <w:jc w:val="left"/>
      </w:pPr>
      <w:r>
        <w:t xml:space="preserve"> </w:t>
      </w:r>
    </w:p>
    <w:p w14:paraId="2207B4D8" w14:textId="77777777" w:rsidR="00A52F85" w:rsidRDefault="00000000">
      <w:pPr>
        <w:spacing w:after="0"/>
        <w:ind w:left="730" w:right="0"/>
      </w:pPr>
      <w:r>
        <w:rPr>
          <w:i/>
        </w:rPr>
        <w:t>Random Forest (RF):</w:t>
      </w:r>
      <w:r>
        <w:t xml:space="preserve"> is an ensemble ML method which is based on the bagging technique (see Chapter 2.4) but operates a further randomization in order to reduce similarities between the trees. It involves in fact, not only the use of bootstrapping to train multiple trees, but also the use at each node split of one feature selected based on the “most discriminative” principle from a limited set of features (</w:t>
      </w:r>
      <w:proofErr w:type="spellStart"/>
      <w:r>
        <w:t>Liaw</w:t>
      </w:r>
      <w:proofErr w:type="spellEnd"/>
      <w:r>
        <w:t xml:space="preserve"> and Wiener, 2002). </w:t>
      </w:r>
    </w:p>
    <w:p w14:paraId="1CB178A5" w14:textId="77777777" w:rsidR="00A52F85" w:rsidRDefault="00000000">
      <w:pPr>
        <w:spacing w:after="111" w:line="259" w:lineRule="auto"/>
        <w:ind w:left="720" w:right="0" w:firstLine="0"/>
        <w:jc w:val="left"/>
      </w:pPr>
      <w:r>
        <w:t xml:space="preserve"> </w:t>
      </w:r>
    </w:p>
    <w:p w14:paraId="5F6E11EE" w14:textId="77777777" w:rsidR="00A52F85" w:rsidRDefault="00000000">
      <w:pPr>
        <w:spacing w:after="0"/>
        <w:ind w:left="730" w:right="0"/>
      </w:pPr>
      <w:r>
        <w:rPr>
          <w:i/>
        </w:rPr>
        <w:t>Extremely Randomized Trees (ETR):</w:t>
      </w:r>
      <w:r>
        <w:t xml:space="preserve"> makes use of bagging applying a principle extremely similar to the one used for RF. In fact the methods work essentially in the same way, but while in RF the feature is selected from the subset using the “most discriminative” principle, in ERT the features are selected completely randomly (</w:t>
      </w:r>
      <w:proofErr w:type="spellStart"/>
      <w:r>
        <w:t>Geurts</w:t>
      </w:r>
      <w:proofErr w:type="spellEnd"/>
      <w:r>
        <w:t xml:space="preserve"> et al., 2006). </w:t>
      </w:r>
    </w:p>
    <w:p w14:paraId="1CB2B5F3" w14:textId="77777777" w:rsidR="00A52F85" w:rsidRDefault="00000000">
      <w:pPr>
        <w:spacing w:after="113" w:line="259" w:lineRule="auto"/>
        <w:ind w:left="720" w:right="0" w:firstLine="0"/>
        <w:jc w:val="left"/>
      </w:pPr>
      <w:r>
        <w:t xml:space="preserve"> </w:t>
      </w:r>
    </w:p>
    <w:p w14:paraId="0EFAE0A1" w14:textId="77777777" w:rsidR="00A52F85" w:rsidRDefault="00000000">
      <w:pPr>
        <w:spacing w:after="0"/>
        <w:ind w:left="730" w:right="0"/>
      </w:pPr>
      <w:r>
        <w:rPr>
          <w:i/>
        </w:rPr>
        <w:t>Extreme Gradient Boosting (</w:t>
      </w:r>
      <w:proofErr w:type="spellStart"/>
      <w:r>
        <w:rPr>
          <w:i/>
        </w:rPr>
        <w:t>XGBoost</w:t>
      </w:r>
      <w:proofErr w:type="spellEnd"/>
      <w:r>
        <w:rPr>
          <w:i/>
        </w:rPr>
        <w:t>):</w:t>
      </w:r>
      <w:r>
        <w:t xml:space="preserve"> is a typology of Boosting ensemble method which employs  a gradient descent optimization technique on a differentiable, arbitrary loss function (Friedman, 2002). It has proved to be a valuable method in the competitions where it was proposed (</w:t>
      </w:r>
      <w:proofErr w:type="spellStart"/>
      <w:r>
        <w:t>Sandulescu</w:t>
      </w:r>
      <w:proofErr w:type="spellEnd"/>
      <w:r>
        <w:t xml:space="preserve"> and </w:t>
      </w:r>
      <w:proofErr w:type="spellStart"/>
      <w:r>
        <w:t>Chiru</w:t>
      </w:r>
      <w:proofErr w:type="spellEnd"/>
      <w:r>
        <w:t xml:space="preserve">, 2016; </w:t>
      </w:r>
      <w:proofErr w:type="spellStart"/>
      <w:r>
        <w:t>Volkovs</w:t>
      </w:r>
      <w:proofErr w:type="spellEnd"/>
      <w:r>
        <w:t xml:space="preserve"> et al., 2017) . </w:t>
      </w:r>
    </w:p>
    <w:p w14:paraId="4988408D" w14:textId="77777777" w:rsidR="00A52F85" w:rsidRDefault="00000000">
      <w:pPr>
        <w:spacing w:after="113" w:line="259" w:lineRule="auto"/>
        <w:ind w:left="720" w:right="0" w:firstLine="0"/>
        <w:jc w:val="left"/>
      </w:pPr>
      <w:r>
        <w:lastRenderedPageBreak/>
        <w:t xml:space="preserve"> </w:t>
      </w:r>
    </w:p>
    <w:p w14:paraId="0B2146AE" w14:textId="77777777" w:rsidR="00A52F85" w:rsidRDefault="00000000">
      <w:pPr>
        <w:spacing w:after="0"/>
        <w:ind w:left="730" w:right="0"/>
      </w:pPr>
      <w:r>
        <w:t xml:space="preserve">As reported in Table 4, all methods apart from </w:t>
      </w:r>
      <w:proofErr w:type="spellStart"/>
      <w:r>
        <w:t>XGBoost</w:t>
      </w:r>
      <w:proofErr w:type="spellEnd"/>
      <w:r>
        <w:t xml:space="preserve"> were employed both considering a direct and indirect approach to multistep forecasting. The open source python package employed for </w:t>
      </w:r>
      <w:proofErr w:type="spellStart"/>
      <w:r>
        <w:t>XGBoost</w:t>
      </w:r>
      <w:proofErr w:type="spellEnd"/>
      <w:r>
        <w:t xml:space="preserve"> did not allow multiple outputs. The direct approach was therefore not feasible. </w:t>
      </w:r>
    </w:p>
    <w:p w14:paraId="16A13271" w14:textId="77777777" w:rsidR="00A52F85" w:rsidRDefault="00000000">
      <w:pPr>
        <w:spacing w:after="0" w:line="259" w:lineRule="auto"/>
        <w:ind w:left="720" w:right="0" w:firstLine="0"/>
        <w:jc w:val="left"/>
      </w:pPr>
      <w:r>
        <w:t xml:space="preserve"> </w:t>
      </w:r>
    </w:p>
    <w:p w14:paraId="4118D97D" w14:textId="77777777" w:rsidR="00A52F85" w:rsidRDefault="00000000">
      <w:pPr>
        <w:spacing w:after="290" w:line="265" w:lineRule="auto"/>
        <w:ind w:right="-6"/>
        <w:jc w:val="right"/>
      </w:pPr>
      <w:r>
        <w:t>Algorithms employed and settings</w:t>
      </w:r>
    </w:p>
    <w:tbl>
      <w:tblPr>
        <w:tblStyle w:val="TableGrid"/>
        <w:tblW w:w="3218" w:type="dxa"/>
        <w:tblInd w:w="2643" w:type="dxa"/>
        <w:tblCellMar>
          <w:top w:w="47" w:type="dxa"/>
          <w:left w:w="72" w:type="dxa"/>
          <w:bottom w:w="0" w:type="dxa"/>
          <w:right w:w="18" w:type="dxa"/>
        </w:tblCellMar>
        <w:tblLook w:val="04A0" w:firstRow="1" w:lastRow="0" w:firstColumn="1" w:lastColumn="0" w:noHBand="0" w:noVBand="1"/>
      </w:tblPr>
      <w:tblGrid>
        <w:gridCol w:w="1325"/>
        <w:gridCol w:w="803"/>
        <w:gridCol w:w="1090"/>
      </w:tblGrid>
      <w:tr w:rsidR="00A52F85" w14:paraId="36F4E47E" w14:textId="77777777">
        <w:trPr>
          <w:trHeight w:val="482"/>
        </w:trPr>
        <w:tc>
          <w:tcPr>
            <w:tcW w:w="1325" w:type="dxa"/>
            <w:tcBorders>
              <w:top w:val="single" w:sz="8" w:space="0" w:color="000000"/>
              <w:left w:val="single" w:sz="8" w:space="0" w:color="000000"/>
              <w:bottom w:val="single" w:sz="8" w:space="0" w:color="000000"/>
              <w:right w:val="single" w:sz="8" w:space="0" w:color="000000"/>
            </w:tcBorders>
            <w:shd w:val="clear" w:color="auto" w:fill="002060"/>
          </w:tcPr>
          <w:p w14:paraId="715C7257" w14:textId="77777777" w:rsidR="00A52F85" w:rsidRDefault="00000000">
            <w:pPr>
              <w:spacing w:after="0" w:line="259" w:lineRule="auto"/>
              <w:ind w:left="175" w:right="0" w:firstLine="0"/>
              <w:jc w:val="left"/>
            </w:pPr>
            <w:r>
              <w:rPr>
                <w:color w:val="FFFFFF"/>
              </w:rPr>
              <w:t xml:space="preserve">Method </w:t>
            </w:r>
          </w:p>
        </w:tc>
        <w:tc>
          <w:tcPr>
            <w:tcW w:w="803" w:type="dxa"/>
            <w:tcBorders>
              <w:top w:val="single" w:sz="8" w:space="0" w:color="000000"/>
              <w:left w:val="single" w:sz="8" w:space="0" w:color="000000"/>
              <w:bottom w:val="single" w:sz="8" w:space="0" w:color="000000"/>
              <w:right w:val="single" w:sz="8" w:space="0" w:color="000000"/>
            </w:tcBorders>
            <w:shd w:val="clear" w:color="auto" w:fill="002060"/>
          </w:tcPr>
          <w:p w14:paraId="029B5CF5" w14:textId="77777777" w:rsidR="00A52F85" w:rsidRDefault="00000000">
            <w:pPr>
              <w:spacing w:after="0" w:line="259" w:lineRule="auto"/>
              <w:ind w:left="0" w:right="0" w:firstLine="0"/>
            </w:pPr>
            <w:r>
              <w:rPr>
                <w:color w:val="FFFFFF"/>
              </w:rPr>
              <w:t xml:space="preserve">Direct </w:t>
            </w:r>
          </w:p>
        </w:tc>
        <w:tc>
          <w:tcPr>
            <w:tcW w:w="1090" w:type="dxa"/>
            <w:tcBorders>
              <w:top w:val="single" w:sz="8" w:space="0" w:color="000000"/>
              <w:left w:val="single" w:sz="8" w:space="0" w:color="000000"/>
              <w:bottom w:val="single" w:sz="8" w:space="0" w:color="000000"/>
              <w:right w:val="single" w:sz="8" w:space="0" w:color="000000"/>
            </w:tcBorders>
            <w:shd w:val="clear" w:color="auto" w:fill="002060"/>
          </w:tcPr>
          <w:p w14:paraId="1D49E578" w14:textId="77777777" w:rsidR="00A52F85" w:rsidRDefault="00000000">
            <w:pPr>
              <w:spacing w:after="0" w:line="259" w:lineRule="auto"/>
              <w:ind w:left="50" w:right="0" w:firstLine="0"/>
              <w:jc w:val="left"/>
            </w:pPr>
            <w:r>
              <w:rPr>
                <w:color w:val="FFFFFF"/>
              </w:rPr>
              <w:t xml:space="preserve">Indirect </w:t>
            </w:r>
          </w:p>
        </w:tc>
      </w:tr>
      <w:tr w:rsidR="00A52F85" w14:paraId="3B3F2C49" w14:textId="77777777">
        <w:trPr>
          <w:trHeight w:val="439"/>
        </w:trPr>
        <w:tc>
          <w:tcPr>
            <w:tcW w:w="1325" w:type="dxa"/>
            <w:tcBorders>
              <w:top w:val="single" w:sz="8" w:space="0" w:color="000000"/>
              <w:left w:val="single" w:sz="8" w:space="0" w:color="000000"/>
              <w:bottom w:val="single" w:sz="5" w:space="0" w:color="FFFFFF"/>
              <w:right w:val="single" w:sz="8" w:space="0" w:color="000000"/>
            </w:tcBorders>
          </w:tcPr>
          <w:p w14:paraId="6BEE9395" w14:textId="77777777" w:rsidR="00A52F85" w:rsidRDefault="00000000">
            <w:pPr>
              <w:spacing w:after="0" w:line="259" w:lineRule="auto"/>
              <w:ind w:left="0" w:right="57" w:firstLine="0"/>
              <w:jc w:val="center"/>
            </w:pPr>
            <w:r>
              <w:rPr>
                <w:b/>
                <w:sz w:val="20"/>
              </w:rPr>
              <w:t>RT</w:t>
            </w:r>
            <w:r>
              <w:rPr>
                <w:rFonts w:ascii="Calibri" w:eastAsia="Calibri" w:hAnsi="Calibri" w:cs="Calibri"/>
                <w:b/>
                <w:sz w:val="22"/>
              </w:rPr>
              <w:t xml:space="preserve"> </w:t>
            </w:r>
          </w:p>
        </w:tc>
        <w:tc>
          <w:tcPr>
            <w:tcW w:w="803" w:type="dxa"/>
            <w:tcBorders>
              <w:top w:val="single" w:sz="8" w:space="0" w:color="000000"/>
              <w:left w:val="single" w:sz="8" w:space="0" w:color="000000"/>
              <w:bottom w:val="single" w:sz="5" w:space="0" w:color="FFFFFF"/>
              <w:right w:val="single" w:sz="8" w:space="0" w:color="000000"/>
            </w:tcBorders>
          </w:tcPr>
          <w:p w14:paraId="3AA0A4DA" w14:textId="77777777" w:rsidR="00A52F85" w:rsidRDefault="00000000">
            <w:pPr>
              <w:spacing w:after="0" w:line="259" w:lineRule="auto"/>
              <w:ind w:left="0" w:right="54" w:firstLine="0"/>
              <w:jc w:val="center"/>
            </w:pPr>
            <w:r>
              <w:rPr>
                <w:sz w:val="20"/>
              </w:rPr>
              <w:t xml:space="preserve">yes </w:t>
            </w:r>
          </w:p>
        </w:tc>
        <w:tc>
          <w:tcPr>
            <w:tcW w:w="1090" w:type="dxa"/>
            <w:tcBorders>
              <w:top w:val="single" w:sz="8" w:space="0" w:color="000000"/>
              <w:left w:val="single" w:sz="8" w:space="0" w:color="000000"/>
              <w:bottom w:val="single" w:sz="5" w:space="0" w:color="FFFFFF"/>
              <w:right w:val="single" w:sz="8" w:space="0" w:color="000000"/>
            </w:tcBorders>
          </w:tcPr>
          <w:p w14:paraId="3FE1246C" w14:textId="77777777" w:rsidR="00A52F85" w:rsidRDefault="00000000">
            <w:pPr>
              <w:spacing w:after="0" w:line="259" w:lineRule="auto"/>
              <w:ind w:left="0" w:right="50" w:firstLine="0"/>
              <w:jc w:val="center"/>
            </w:pPr>
            <w:r>
              <w:rPr>
                <w:sz w:val="20"/>
              </w:rPr>
              <w:t xml:space="preserve">yes </w:t>
            </w:r>
          </w:p>
        </w:tc>
      </w:tr>
      <w:tr w:rsidR="00A52F85" w14:paraId="18F883BB" w14:textId="77777777">
        <w:trPr>
          <w:trHeight w:val="437"/>
        </w:trPr>
        <w:tc>
          <w:tcPr>
            <w:tcW w:w="1325" w:type="dxa"/>
            <w:tcBorders>
              <w:top w:val="single" w:sz="5" w:space="0" w:color="FFFFFF"/>
              <w:left w:val="single" w:sz="8" w:space="0" w:color="000000"/>
              <w:bottom w:val="single" w:sz="5" w:space="0" w:color="FFFFFF"/>
              <w:right w:val="single" w:sz="8" w:space="0" w:color="000000"/>
            </w:tcBorders>
          </w:tcPr>
          <w:p w14:paraId="0192B953" w14:textId="77777777" w:rsidR="00A52F85" w:rsidRDefault="00000000">
            <w:pPr>
              <w:spacing w:after="0" w:line="259" w:lineRule="auto"/>
              <w:ind w:left="0" w:right="60" w:firstLine="0"/>
              <w:jc w:val="center"/>
            </w:pPr>
            <w:r>
              <w:rPr>
                <w:b/>
                <w:sz w:val="20"/>
              </w:rPr>
              <w:t>RF</w:t>
            </w:r>
            <w:r>
              <w:rPr>
                <w:rFonts w:ascii="Calibri" w:eastAsia="Calibri" w:hAnsi="Calibri" w:cs="Calibri"/>
                <w:b/>
                <w:sz w:val="22"/>
              </w:rPr>
              <w:t xml:space="preserve"> </w:t>
            </w:r>
          </w:p>
        </w:tc>
        <w:tc>
          <w:tcPr>
            <w:tcW w:w="803" w:type="dxa"/>
            <w:tcBorders>
              <w:top w:val="single" w:sz="5" w:space="0" w:color="FFFFFF"/>
              <w:left w:val="single" w:sz="8" w:space="0" w:color="000000"/>
              <w:bottom w:val="single" w:sz="5" w:space="0" w:color="FFFFFF"/>
              <w:right w:val="single" w:sz="8" w:space="0" w:color="000000"/>
            </w:tcBorders>
          </w:tcPr>
          <w:p w14:paraId="74DC5F98" w14:textId="77777777" w:rsidR="00A52F85" w:rsidRDefault="00000000">
            <w:pPr>
              <w:spacing w:after="0" w:line="259" w:lineRule="auto"/>
              <w:ind w:left="0" w:right="54" w:firstLine="0"/>
              <w:jc w:val="center"/>
            </w:pPr>
            <w:r>
              <w:rPr>
                <w:sz w:val="20"/>
              </w:rPr>
              <w:t xml:space="preserve">yes </w:t>
            </w:r>
          </w:p>
        </w:tc>
        <w:tc>
          <w:tcPr>
            <w:tcW w:w="1090" w:type="dxa"/>
            <w:tcBorders>
              <w:top w:val="single" w:sz="5" w:space="0" w:color="FFFFFF"/>
              <w:left w:val="single" w:sz="8" w:space="0" w:color="000000"/>
              <w:bottom w:val="single" w:sz="5" w:space="0" w:color="FFFFFF"/>
              <w:right w:val="single" w:sz="8" w:space="0" w:color="000000"/>
            </w:tcBorders>
          </w:tcPr>
          <w:p w14:paraId="454C3E22" w14:textId="77777777" w:rsidR="00A52F85" w:rsidRDefault="00000000">
            <w:pPr>
              <w:spacing w:after="0" w:line="259" w:lineRule="auto"/>
              <w:ind w:left="0" w:right="50" w:firstLine="0"/>
              <w:jc w:val="center"/>
            </w:pPr>
            <w:r>
              <w:rPr>
                <w:sz w:val="20"/>
              </w:rPr>
              <w:t xml:space="preserve">yes </w:t>
            </w:r>
          </w:p>
        </w:tc>
      </w:tr>
      <w:tr w:rsidR="00A52F85" w14:paraId="2EEBB487" w14:textId="77777777">
        <w:trPr>
          <w:trHeight w:val="437"/>
        </w:trPr>
        <w:tc>
          <w:tcPr>
            <w:tcW w:w="1325" w:type="dxa"/>
            <w:tcBorders>
              <w:top w:val="single" w:sz="5" w:space="0" w:color="FFFFFF"/>
              <w:left w:val="single" w:sz="8" w:space="0" w:color="000000"/>
              <w:bottom w:val="single" w:sz="5" w:space="0" w:color="FFFFFF"/>
              <w:right w:val="single" w:sz="8" w:space="0" w:color="000000"/>
            </w:tcBorders>
          </w:tcPr>
          <w:p w14:paraId="10E26D8F" w14:textId="77777777" w:rsidR="00A52F85" w:rsidRDefault="00000000">
            <w:pPr>
              <w:spacing w:after="0" w:line="259" w:lineRule="auto"/>
              <w:ind w:left="0" w:right="61" w:firstLine="0"/>
              <w:jc w:val="center"/>
            </w:pPr>
            <w:r>
              <w:rPr>
                <w:b/>
                <w:sz w:val="20"/>
              </w:rPr>
              <w:t>ETR</w:t>
            </w:r>
            <w:r>
              <w:rPr>
                <w:rFonts w:ascii="Calibri" w:eastAsia="Calibri" w:hAnsi="Calibri" w:cs="Calibri"/>
                <w:b/>
                <w:sz w:val="22"/>
              </w:rPr>
              <w:t xml:space="preserve"> </w:t>
            </w:r>
          </w:p>
        </w:tc>
        <w:tc>
          <w:tcPr>
            <w:tcW w:w="803" w:type="dxa"/>
            <w:tcBorders>
              <w:top w:val="single" w:sz="5" w:space="0" w:color="FFFFFF"/>
              <w:left w:val="single" w:sz="8" w:space="0" w:color="000000"/>
              <w:bottom w:val="single" w:sz="5" w:space="0" w:color="FFFFFF"/>
              <w:right w:val="single" w:sz="8" w:space="0" w:color="000000"/>
            </w:tcBorders>
          </w:tcPr>
          <w:p w14:paraId="5991CB82" w14:textId="77777777" w:rsidR="00A52F85" w:rsidRDefault="00000000">
            <w:pPr>
              <w:spacing w:after="0" w:line="259" w:lineRule="auto"/>
              <w:ind w:left="0" w:right="54" w:firstLine="0"/>
              <w:jc w:val="center"/>
            </w:pPr>
            <w:r>
              <w:rPr>
                <w:sz w:val="20"/>
              </w:rPr>
              <w:t xml:space="preserve">yes </w:t>
            </w:r>
          </w:p>
        </w:tc>
        <w:tc>
          <w:tcPr>
            <w:tcW w:w="1090" w:type="dxa"/>
            <w:tcBorders>
              <w:top w:val="single" w:sz="5" w:space="0" w:color="FFFFFF"/>
              <w:left w:val="single" w:sz="8" w:space="0" w:color="000000"/>
              <w:bottom w:val="single" w:sz="5" w:space="0" w:color="FFFFFF"/>
              <w:right w:val="single" w:sz="8" w:space="0" w:color="000000"/>
            </w:tcBorders>
          </w:tcPr>
          <w:p w14:paraId="49391BC8" w14:textId="77777777" w:rsidR="00A52F85" w:rsidRDefault="00000000">
            <w:pPr>
              <w:spacing w:after="0" w:line="259" w:lineRule="auto"/>
              <w:ind w:left="0" w:right="50" w:firstLine="0"/>
              <w:jc w:val="center"/>
            </w:pPr>
            <w:r>
              <w:rPr>
                <w:sz w:val="20"/>
              </w:rPr>
              <w:t xml:space="preserve">yes </w:t>
            </w:r>
          </w:p>
        </w:tc>
      </w:tr>
      <w:tr w:rsidR="00A52F85" w14:paraId="27A2F01C" w14:textId="77777777">
        <w:trPr>
          <w:trHeight w:val="432"/>
        </w:trPr>
        <w:tc>
          <w:tcPr>
            <w:tcW w:w="1325" w:type="dxa"/>
            <w:tcBorders>
              <w:top w:val="single" w:sz="5" w:space="0" w:color="FFFFFF"/>
              <w:left w:val="single" w:sz="8" w:space="0" w:color="000000"/>
              <w:bottom w:val="single" w:sz="8" w:space="0" w:color="000000"/>
              <w:right w:val="single" w:sz="8" w:space="0" w:color="000000"/>
            </w:tcBorders>
          </w:tcPr>
          <w:p w14:paraId="237975F6" w14:textId="77777777" w:rsidR="00A52F85" w:rsidRDefault="00000000">
            <w:pPr>
              <w:spacing w:after="0" w:line="259" w:lineRule="auto"/>
              <w:ind w:left="132" w:right="0" w:firstLine="0"/>
              <w:jc w:val="left"/>
            </w:pPr>
            <w:proofErr w:type="spellStart"/>
            <w:r>
              <w:rPr>
                <w:b/>
                <w:sz w:val="20"/>
              </w:rPr>
              <w:t>XGBoost</w:t>
            </w:r>
            <w:proofErr w:type="spellEnd"/>
            <w:r>
              <w:rPr>
                <w:rFonts w:ascii="Calibri" w:eastAsia="Calibri" w:hAnsi="Calibri" w:cs="Calibri"/>
                <w:b/>
                <w:sz w:val="22"/>
              </w:rPr>
              <w:t xml:space="preserve"> </w:t>
            </w:r>
          </w:p>
        </w:tc>
        <w:tc>
          <w:tcPr>
            <w:tcW w:w="803" w:type="dxa"/>
            <w:tcBorders>
              <w:top w:val="single" w:sz="5" w:space="0" w:color="FFFFFF"/>
              <w:left w:val="single" w:sz="8" w:space="0" w:color="000000"/>
              <w:bottom w:val="single" w:sz="8" w:space="0" w:color="000000"/>
              <w:right w:val="single" w:sz="8" w:space="0" w:color="000000"/>
            </w:tcBorders>
          </w:tcPr>
          <w:p w14:paraId="05AF2CD2" w14:textId="77777777" w:rsidR="00A52F85" w:rsidRDefault="00000000">
            <w:pPr>
              <w:spacing w:after="0" w:line="259" w:lineRule="auto"/>
              <w:ind w:left="0" w:right="56" w:firstLine="0"/>
              <w:jc w:val="center"/>
            </w:pPr>
            <w:r>
              <w:rPr>
                <w:sz w:val="20"/>
              </w:rPr>
              <w:t xml:space="preserve">no </w:t>
            </w:r>
          </w:p>
        </w:tc>
        <w:tc>
          <w:tcPr>
            <w:tcW w:w="1090" w:type="dxa"/>
            <w:tcBorders>
              <w:top w:val="single" w:sz="5" w:space="0" w:color="FFFFFF"/>
              <w:left w:val="single" w:sz="8" w:space="0" w:color="000000"/>
              <w:bottom w:val="single" w:sz="8" w:space="0" w:color="000000"/>
              <w:right w:val="single" w:sz="8" w:space="0" w:color="000000"/>
            </w:tcBorders>
          </w:tcPr>
          <w:p w14:paraId="2C572E96" w14:textId="77777777" w:rsidR="00A52F85" w:rsidRDefault="00000000">
            <w:pPr>
              <w:spacing w:after="0" w:line="259" w:lineRule="auto"/>
              <w:ind w:left="0" w:right="50" w:firstLine="0"/>
              <w:jc w:val="center"/>
            </w:pPr>
            <w:r>
              <w:rPr>
                <w:sz w:val="20"/>
              </w:rPr>
              <w:t xml:space="preserve">yes </w:t>
            </w:r>
          </w:p>
        </w:tc>
      </w:tr>
    </w:tbl>
    <w:p w14:paraId="30E21DD1" w14:textId="77777777" w:rsidR="00A52F85" w:rsidRDefault="00000000">
      <w:pPr>
        <w:spacing w:after="181" w:line="259" w:lineRule="auto"/>
        <w:ind w:left="37" w:right="0" w:firstLine="0"/>
        <w:jc w:val="center"/>
      </w:pPr>
      <w:r>
        <w:rPr>
          <w:i/>
          <w:color w:val="44546A"/>
          <w:sz w:val="18"/>
        </w:rPr>
        <w:t xml:space="preserve"> </w:t>
      </w:r>
    </w:p>
    <w:p w14:paraId="6D9EA4E1" w14:textId="77777777" w:rsidR="00A52F85" w:rsidRDefault="00000000">
      <w:pPr>
        <w:spacing w:after="240" w:line="248" w:lineRule="auto"/>
        <w:ind w:left="12" w:right="12"/>
        <w:jc w:val="center"/>
      </w:pPr>
      <w:r>
        <w:rPr>
          <w:i/>
          <w:color w:val="44546A"/>
          <w:sz w:val="18"/>
        </w:rPr>
        <w:t xml:space="preserve">Table 4: Multistep forecasting approaches </w:t>
      </w:r>
    </w:p>
    <w:p w14:paraId="7A28304A" w14:textId="77777777" w:rsidR="00A52F85" w:rsidRDefault="00000000">
      <w:pPr>
        <w:spacing w:after="307" w:line="259" w:lineRule="auto"/>
        <w:ind w:left="0" w:right="0" w:firstLine="0"/>
        <w:jc w:val="left"/>
      </w:pPr>
      <w:r>
        <w:t xml:space="preserve"> </w:t>
      </w:r>
    </w:p>
    <w:p w14:paraId="72D17E17" w14:textId="77777777" w:rsidR="00A52F85" w:rsidRDefault="00000000">
      <w:pPr>
        <w:spacing w:after="110" w:line="259" w:lineRule="auto"/>
        <w:ind w:left="370" w:right="60"/>
      </w:pPr>
      <w:r>
        <w:t>8.</w:t>
      </w:r>
      <w:r>
        <w:rPr>
          <w:rFonts w:ascii="Arial" w:eastAsia="Arial" w:hAnsi="Arial" w:cs="Arial"/>
        </w:rPr>
        <w:t xml:space="preserve"> </w:t>
      </w:r>
      <w:r>
        <w:rPr>
          <w:i/>
        </w:rPr>
        <w:t>Use algorithms to perform the task.</w:t>
      </w:r>
      <w:r>
        <w:t xml:space="preserve"> </w:t>
      </w:r>
    </w:p>
    <w:p w14:paraId="69DF3841" w14:textId="77777777" w:rsidR="00A52F85" w:rsidRDefault="00000000">
      <w:pPr>
        <w:spacing w:after="0"/>
        <w:ind w:left="730" w:right="0"/>
      </w:pPr>
      <w:r>
        <w:t xml:space="preserve">One of the ML challenges which were introduced in Chapter 2.3, is the complexity of parameters selection in order to have the best performing method possible. For what concerns most of the ML methods, it is in fact required for the user to set several constraints which define the boundaries of the structure then customized by the data. For example, the parameters in input could be the maximum depth of the DTs, the number of leaves on each node, the number of features considered for each node (e.g. for RF).  </w:t>
      </w:r>
    </w:p>
    <w:p w14:paraId="337E1837" w14:textId="77777777" w:rsidR="00A52F85" w:rsidRDefault="00000000">
      <w:pPr>
        <w:spacing w:after="113" w:line="259" w:lineRule="auto"/>
        <w:ind w:left="720" w:right="0" w:firstLine="0"/>
        <w:jc w:val="left"/>
      </w:pPr>
      <w:r>
        <w:t xml:space="preserve"> </w:t>
      </w:r>
    </w:p>
    <w:p w14:paraId="0773C077" w14:textId="77777777" w:rsidR="00A52F85" w:rsidRDefault="00000000">
      <w:pPr>
        <w:spacing w:after="0"/>
        <w:ind w:left="730" w:right="0"/>
      </w:pPr>
      <w:r>
        <w:t xml:space="preserve">Each of the methods employed was optimized through a function which allows a Random Search (RS) of the optimal hyper-parameters to be given as input to a ML method. This function, compared to the alternatives, allows a good quality optimization with low computational expenses </w:t>
      </w:r>
      <w:r>
        <w:lastRenderedPageBreak/>
        <w:t>(</w:t>
      </w:r>
      <w:proofErr w:type="spellStart"/>
      <w:r>
        <w:t>Bergstra</w:t>
      </w:r>
      <w:proofErr w:type="spellEnd"/>
      <w:r>
        <w:t xml:space="preserve"> and </w:t>
      </w:r>
      <w:proofErr w:type="spellStart"/>
      <w:r>
        <w:t>Bengio</w:t>
      </w:r>
      <w:proofErr w:type="spellEnd"/>
      <w:r>
        <w:t xml:space="preserve">, 2012). Thus, it was not necessary to manually select the best parameters for the regression task, but only to define a range of possible values they could take.  The range of values employed for the methods in this study are reported in Table 5 and 6, and they were set based on the guidelines given by </w:t>
      </w:r>
      <w:proofErr w:type="spellStart"/>
      <w:r>
        <w:t>Vandeput</w:t>
      </w:r>
      <w:proofErr w:type="spellEnd"/>
      <w:r>
        <w:t xml:space="preserve"> (2018). </w:t>
      </w:r>
    </w:p>
    <w:p w14:paraId="7EAB3778" w14:textId="77777777" w:rsidR="00A52F85" w:rsidRDefault="00000000">
      <w:pPr>
        <w:spacing w:after="0" w:line="259" w:lineRule="auto"/>
        <w:ind w:left="720" w:right="0" w:firstLine="0"/>
        <w:jc w:val="left"/>
      </w:pPr>
      <w:r>
        <w:t xml:space="preserve"> </w:t>
      </w:r>
    </w:p>
    <w:p w14:paraId="097BF72D" w14:textId="77777777" w:rsidR="00A52F85" w:rsidRDefault="00000000">
      <w:pPr>
        <w:spacing w:after="0" w:line="259" w:lineRule="auto"/>
        <w:ind w:left="-5" w:right="0"/>
      </w:pPr>
      <w:r>
        <w:t>Chapter 3: Preprocessing</w:t>
      </w:r>
    </w:p>
    <w:p w14:paraId="73C62122" w14:textId="77777777" w:rsidR="00A52F85" w:rsidRDefault="00000000">
      <w:pPr>
        <w:spacing w:after="22" w:line="259" w:lineRule="auto"/>
        <w:ind w:left="0" w:right="0" w:firstLine="0"/>
        <w:jc w:val="left"/>
      </w:pPr>
      <w:r>
        <w:t xml:space="preserve"> </w:t>
      </w:r>
    </w:p>
    <w:tbl>
      <w:tblPr>
        <w:tblStyle w:val="TableGrid"/>
        <w:tblW w:w="4886" w:type="dxa"/>
        <w:tblInd w:w="1808" w:type="dxa"/>
        <w:tblCellMar>
          <w:top w:w="49" w:type="dxa"/>
          <w:left w:w="101" w:type="dxa"/>
          <w:bottom w:w="0" w:type="dxa"/>
          <w:right w:w="56" w:type="dxa"/>
        </w:tblCellMar>
        <w:tblLook w:val="04A0" w:firstRow="1" w:lastRow="0" w:firstColumn="1" w:lastColumn="0" w:noHBand="0" w:noVBand="1"/>
      </w:tblPr>
      <w:tblGrid>
        <w:gridCol w:w="2618"/>
        <w:gridCol w:w="621"/>
        <w:gridCol w:w="793"/>
        <w:gridCol w:w="854"/>
      </w:tblGrid>
      <w:tr w:rsidR="00A52F85" w14:paraId="07704359" w14:textId="77777777">
        <w:trPr>
          <w:trHeight w:val="482"/>
        </w:trPr>
        <w:tc>
          <w:tcPr>
            <w:tcW w:w="2618" w:type="dxa"/>
            <w:tcBorders>
              <w:top w:val="single" w:sz="8" w:space="0" w:color="000000"/>
              <w:left w:val="single" w:sz="8" w:space="0" w:color="000000"/>
              <w:bottom w:val="single" w:sz="8" w:space="0" w:color="000000"/>
              <w:right w:val="single" w:sz="8" w:space="0" w:color="000000"/>
            </w:tcBorders>
            <w:shd w:val="clear" w:color="auto" w:fill="002060"/>
          </w:tcPr>
          <w:p w14:paraId="12F20081" w14:textId="77777777" w:rsidR="00A52F85" w:rsidRDefault="00000000">
            <w:pPr>
              <w:spacing w:after="0" w:line="259" w:lineRule="auto"/>
              <w:ind w:left="0" w:right="50" w:firstLine="0"/>
              <w:jc w:val="center"/>
            </w:pPr>
            <w:r>
              <w:rPr>
                <w:color w:val="FFFFFF"/>
              </w:rPr>
              <w:t xml:space="preserve">Parameters </w:t>
            </w:r>
          </w:p>
        </w:tc>
        <w:tc>
          <w:tcPr>
            <w:tcW w:w="621" w:type="dxa"/>
            <w:tcBorders>
              <w:top w:val="single" w:sz="8" w:space="0" w:color="000000"/>
              <w:left w:val="single" w:sz="8" w:space="0" w:color="000000"/>
              <w:bottom w:val="single" w:sz="8" w:space="0" w:color="000000"/>
              <w:right w:val="single" w:sz="8" w:space="0" w:color="000000"/>
            </w:tcBorders>
            <w:shd w:val="clear" w:color="auto" w:fill="002060"/>
          </w:tcPr>
          <w:p w14:paraId="6909FEBF" w14:textId="77777777" w:rsidR="00A52F85" w:rsidRDefault="00000000">
            <w:pPr>
              <w:spacing w:after="0" w:line="259" w:lineRule="auto"/>
              <w:ind w:left="50" w:right="0" w:firstLine="0"/>
              <w:jc w:val="left"/>
            </w:pPr>
            <w:r>
              <w:rPr>
                <w:color w:val="FFFFFF"/>
              </w:rPr>
              <w:t xml:space="preserve">RT </w:t>
            </w:r>
          </w:p>
        </w:tc>
        <w:tc>
          <w:tcPr>
            <w:tcW w:w="793" w:type="dxa"/>
            <w:tcBorders>
              <w:top w:val="single" w:sz="8" w:space="0" w:color="000000"/>
              <w:left w:val="single" w:sz="8" w:space="0" w:color="000000"/>
              <w:bottom w:val="single" w:sz="5" w:space="0" w:color="FFFFFF"/>
              <w:right w:val="single" w:sz="8" w:space="0" w:color="000000"/>
            </w:tcBorders>
            <w:shd w:val="clear" w:color="auto" w:fill="002060"/>
          </w:tcPr>
          <w:p w14:paraId="3F7ED3D5" w14:textId="77777777" w:rsidR="00A52F85" w:rsidRDefault="00000000">
            <w:pPr>
              <w:spacing w:after="0" w:line="259" w:lineRule="auto"/>
              <w:ind w:left="140" w:right="0" w:firstLine="0"/>
              <w:jc w:val="left"/>
            </w:pPr>
            <w:r>
              <w:rPr>
                <w:color w:val="FFFFFF"/>
              </w:rPr>
              <w:t xml:space="preserve">RF </w:t>
            </w:r>
          </w:p>
        </w:tc>
        <w:tc>
          <w:tcPr>
            <w:tcW w:w="854" w:type="dxa"/>
            <w:tcBorders>
              <w:top w:val="single" w:sz="8" w:space="0" w:color="000000"/>
              <w:left w:val="single" w:sz="8" w:space="0" w:color="000000"/>
              <w:bottom w:val="single" w:sz="5" w:space="0" w:color="FFFFFF"/>
              <w:right w:val="single" w:sz="8" w:space="0" w:color="000000"/>
            </w:tcBorders>
            <w:shd w:val="clear" w:color="auto" w:fill="002060"/>
          </w:tcPr>
          <w:p w14:paraId="7F91622D" w14:textId="77777777" w:rsidR="00A52F85" w:rsidRDefault="00000000">
            <w:pPr>
              <w:spacing w:after="0" w:line="259" w:lineRule="auto"/>
              <w:ind w:left="91" w:right="0" w:firstLine="0"/>
              <w:jc w:val="left"/>
            </w:pPr>
            <w:r>
              <w:rPr>
                <w:color w:val="FFFFFF"/>
              </w:rPr>
              <w:t xml:space="preserve">ETR </w:t>
            </w:r>
          </w:p>
        </w:tc>
      </w:tr>
      <w:tr w:rsidR="00A52F85" w14:paraId="11BC58CD" w14:textId="77777777">
        <w:trPr>
          <w:trHeight w:val="439"/>
        </w:trPr>
        <w:tc>
          <w:tcPr>
            <w:tcW w:w="2618" w:type="dxa"/>
            <w:tcBorders>
              <w:top w:val="single" w:sz="8" w:space="0" w:color="000000"/>
              <w:left w:val="single" w:sz="8" w:space="0" w:color="000000"/>
              <w:bottom w:val="single" w:sz="5" w:space="0" w:color="FFFFFF"/>
              <w:right w:val="single" w:sz="8" w:space="0" w:color="000000"/>
            </w:tcBorders>
          </w:tcPr>
          <w:p w14:paraId="78D46F7E" w14:textId="77777777" w:rsidR="00A52F85" w:rsidRDefault="00000000">
            <w:pPr>
              <w:spacing w:after="0" w:line="259" w:lineRule="auto"/>
              <w:ind w:left="0" w:right="52" w:firstLine="0"/>
              <w:jc w:val="center"/>
            </w:pPr>
            <w:proofErr w:type="spellStart"/>
            <w:r>
              <w:rPr>
                <w:b/>
                <w:sz w:val="20"/>
              </w:rPr>
              <w:t>max_depth</w:t>
            </w:r>
            <w:proofErr w:type="spellEnd"/>
            <w:r>
              <w:rPr>
                <w:b/>
                <w:sz w:val="20"/>
              </w:rPr>
              <w:t xml:space="preserve"> </w:t>
            </w:r>
          </w:p>
        </w:tc>
        <w:tc>
          <w:tcPr>
            <w:tcW w:w="621" w:type="dxa"/>
            <w:tcBorders>
              <w:top w:val="single" w:sz="8" w:space="0" w:color="000000"/>
              <w:left w:val="single" w:sz="8" w:space="0" w:color="000000"/>
              <w:bottom w:val="single" w:sz="5" w:space="0" w:color="FFFFFF"/>
              <w:right w:val="single" w:sz="8" w:space="0" w:color="000000"/>
            </w:tcBorders>
          </w:tcPr>
          <w:p w14:paraId="08C61D87" w14:textId="77777777" w:rsidR="00A52F85" w:rsidRDefault="00000000">
            <w:pPr>
              <w:spacing w:after="0" w:line="259" w:lineRule="auto"/>
              <w:ind w:left="22" w:right="0" w:firstLine="0"/>
              <w:jc w:val="left"/>
            </w:pPr>
            <w:r>
              <w:rPr>
                <w:sz w:val="20"/>
              </w:rPr>
              <w:t xml:space="preserve">5-15 </w:t>
            </w:r>
          </w:p>
        </w:tc>
        <w:tc>
          <w:tcPr>
            <w:tcW w:w="793" w:type="dxa"/>
            <w:tcBorders>
              <w:top w:val="single" w:sz="5" w:space="0" w:color="FFFFFF"/>
              <w:left w:val="single" w:sz="8" w:space="0" w:color="000000"/>
              <w:bottom w:val="single" w:sz="5" w:space="0" w:color="FFFFFF"/>
              <w:right w:val="single" w:sz="8" w:space="0" w:color="000000"/>
            </w:tcBorders>
          </w:tcPr>
          <w:p w14:paraId="3367751F" w14:textId="77777777" w:rsidR="00A52F85" w:rsidRDefault="00000000">
            <w:pPr>
              <w:spacing w:after="0" w:line="259" w:lineRule="auto"/>
              <w:ind w:left="0" w:right="49" w:firstLine="0"/>
              <w:jc w:val="center"/>
            </w:pPr>
            <w:r>
              <w:rPr>
                <w:sz w:val="20"/>
              </w:rPr>
              <w:t xml:space="preserve">6-11 </w:t>
            </w:r>
          </w:p>
        </w:tc>
        <w:tc>
          <w:tcPr>
            <w:tcW w:w="854" w:type="dxa"/>
            <w:tcBorders>
              <w:top w:val="single" w:sz="5" w:space="0" w:color="FFFFFF"/>
              <w:left w:val="single" w:sz="8" w:space="0" w:color="000000"/>
              <w:bottom w:val="single" w:sz="5" w:space="0" w:color="FFFFFF"/>
              <w:right w:val="single" w:sz="8" w:space="0" w:color="000000"/>
            </w:tcBorders>
          </w:tcPr>
          <w:p w14:paraId="2304FF21" w14:textId="77777777" w:rsidR="00A52F85" w:rsidRDefault="00000000">
            <w:pPr>
              <w:spacing w:after="0" w:line="259" w:lineRule="auto"/>
              <w:ind w:left="0" w:right="42" w:firstLine="0"/>
              <w:jc w:val="center"/>
            </w:pPr>
            <w:r>
              <w:rPr>
                <w:sz w:val="20"/>
              </w:rPr>
              <w:t xml:space="preserve">8-15 </w:t>
            </w:r>
          </w:p>
        </w:tc>
      </w:tr>
      <w:tr w:rsidR="00A52F85" w14:paraId="2E92A4F7" w14:textId="77777777">
        <w:trPr>
          <w:trHeight w:val="437"/>
        </w:trPr>
        <w:tc>
          <w:tcPr>
            <w:tcW w:w="2618" w:type="dxa"/>
            <w:tcBorders>
              <w:top w:val="single" w:sz="5" w:space="0" w:color="FFFFFF"/>
              <w:left w:val="single" w:sz="8" w:space="0" w:color="000000"/>
              <w:bottom w:val="single" w:sz="5" w:space="0" w:color="FFFFFF"/>
              <w:right w:val="single" w:sz="8" w:space="0" w:color="000000"/>
            </w:tcBorders>
          </w:tcPr>
          <w:p w14:paraId="01A772B7" w14:textId="77777777" w:rsidR="00A52F85" w:rsidRDefault="00000000">
            <w:pPr>
              <w:spacing w:after="0" w:line="259" w:lineRule="auto"/>
              <w:ind w:left="0" w:right="54" w:firstLine="0"/>
              <w:jc w:val="center"/>
            </w:pPr>
            <w:proofErr w:type="spellStart"/>
            <w:r>
              <w:rPr>
                <w:b/>
                <w:sz w:val="20"/>
              </w:rPr>
              <w:t>min_samples_leafs</w:t>
            </w:r>
            <w:proofErr w:type="spellEnd"/>
            <w:r>
              <w:rPr>
                <w:b/>
                <w:sz w:val="20"/>
              </w:rPr>
              <w:t xml:space="preserve"> </w:t>
            </w:r>
          </w:p>
        </w:tc>
        <w:tc>
          <w:tcPr>
            <w:tcW w:w="621" w:type="dxa"/>
            <w:tcBorders>
              <w:top w:val="single" w:sz="5" w:space="0" w:color="FFFFFF"/>
              <w:left w:val="single" w:sz="8" w:space="0" w:color="000000"/>
              <w:bottom w:val="single" w:sz="5" w:space="0" w:color="FFFFFF"/>
              <w:right w:val="single" w:sz="8" w:space="0" w:color="000000"/>
            </w:tcBorders>
          </w:tcPr>
          <w:p w14:paraId="0FE8797A" w14:textId="77777777" w:rsidR="00A52F85" w:rsidRDefault="00000000">
            <w:pPr>
              <w:spacing w:after="0" w:line="259" w:lineRule="auto"/>
              <w:ind w:left="0" w:right="0" w:firstLine="0"/>
              <w:jc w:val="left"/>
            </w:pPr>
            <w:r>
              <w:rPr>
                <w:sz w:val="20"/>
              </w:rPr>
              <w:t xml:space="preserve">5-20 </w:t>
            </w:r>
          </w:p>
        </w:tc>
        <w:tc>
          <w:tcPr>
            <w:tcW w:w="793" w:type="dxa"/>
            <w:tcBorders>
              <w:top w:val="single" w:sz="5" w:space="0" w:color="FFFFFF"/>
              <w:left w:val="single" w:sz="8" w:space="0" w:color="000000"/>
              <w:bottom w:val="single" w:sz="5" w:space="0" w:color="FFFFFF"/>
              <w:right w:val="single" w:sz="8" w:space="0" w:color="000000"/>
            </w:tcBorders>
          </w:tcPr>
          <w:p w14:paraId="6488EA20" w14:textId="77777777" w:rsidR="00A52F85" w:rsidRDefault="00000000">
            <w:pPr>
              <w:spacing w:after="0" w:line="259" w:lineRule="auto"/>
              <w:ind w:left="0" w:right="46" w:firstLine="0"/>
              <w:jc w:val="center"/>
            </w:pPr>
            <w:r>
              <w:rPr>
                <w:sz w:val="20"/>
              </w:rPr>
              <w:t xml:space="preserve">5-15 </w:t>
            </w:r>
          </w:p>
        </w:tc>
        <w:tc>
          <w:tcPr>
            <w:tcW w:w="854" w:type="dxa"/>
            <w:tcBorders>
              <w:top w:val="single" w:sz="5" w:space="0" w:color="FFFFFF"/>
              <w:left w:val="single" w:sz="8" w:space="0" w:color="000000"/>
              <w:bottom w:val="single" w:sz="5" w:space="0" w:color="FFFFFF"/>
              <w:right w:val="single" w:sz="8" w:space="0" w:color="000000"/>
            </w:tcBorders>
          </w:tcPr>
          <w:p w14:paraId="738ACACA" w14:textId="77777777" w:rsidR="00A52F85" w:rsidRDefault="00000000">
            <w:pPr>
              <w:spacing w:after="0" w:line="259" w:lineRule="auto"/>
              <w:ind w:left="0" w:right="45" w:firstLine="0"/>
              <w:jc w:val="center"/>
            </w:pPr>
            <w:r>
              <w:rPr>
                <w:sz w:val="20"/>
              </w:rPr>
              <w:t xml:space="preserve">2-10 </w:t>
            </w:r>
          </w:p>
        </w:tc>
      </w:tr>
      <w:tr w:rsidR="00A52F85" w14:paraId="462C1D25" w14:textId="77777777">
        <w:trPr>
          <w:trHeight w:val="437"/>
        </w:trPr>
        <w:tc>
          <w:tcPr>
            <w:tcW w:w="2618" w:type="dxa"/>
            <w:tcBorders>
              <w:top w:val="single" w:sz="5" w:space="0" w:color="FFFFFF"/>
              <w:left w:val="single" w:sz="8" w:space="0" w:color="000000"/>
              <w:bottom w:val="single" w:sz="5" w:space="0" w:color="FFFFFF"/>
              <w:right w:val="single" w:sz="8" w:space="0" w:color="000000"/>
            </w:tcBorders>
          </w:tcPr>
          <w:p w14:paraId="4ACF5BB1" w14:textId="77777777" w:rsidR="00A52F85" w:rsidRDefault="00000000">
            <w:pPr>
              <w:spacing w:after="0" w:line="259" w:lineRule="auto"/>
              <w:ind w:left="0" w:right="54" w:firstLine="0"/>
              <w:jc w:val="center"/>
            </w:pPr>
            <w:proofErr w:type="spellStart"/>
            <w:r>
              <w:rPr>
                <w:b/>
                <w:sz w:val="20"/>
              </w:rPr>
              <w:t>max_features</w:t>
            </w:r>
            <w:proofErr w:type="spellEnd"/>
            <w:r>
              <w:rPr>
                <w:b/>
                <w:sz w:val="20"/>
              </w:rPr>
              <w:t xml:space="preserve"> </w:t>
            </w:r>
          </w:p>
        </w:tc>
        <w:tc>
          <w:tcPr>
            <w:tcW w:w="621" w:type="dxa"/>
            <w:tcBorders>
              <w:top w:val="single" w:sz="5" w:space="0" w:color="FFFFFF"/>
              <w:left w:val="single" w:sz="8" w:space="0" w:color="000000"/>
              <w:bottom w:val="single" w:sz="5" w:space="0" w:color="FFFFFF"/>
              <w:right w:val="single" w:sz="8" w:space="0" w:color="000000"/>
            </w:tcBorders>
          </w:tcPr>
          <w:p w14:paraId="0FFD657A" w14:textId="77777777" w:rsidR="00A52F85" w:rsidRDefault="00000000">
            <w:pPr>
              <w:spacing w:after="0" w:line="259" w:lineRule="auto"/>
              <w:ind w:left="0" w:right="49" w:firstLine="0"/>
              <w:jc w:val="center"/>
            </w:pPr>
            <w:r>
              <w:rPr>
                <w:sz w:val="20"/>
              </w:rPr>
              <w:t xml:space="preserve">/ </w:t>
            </w:r>
          </w:p>
        </w:tc>
        <w:tc>
          <w:tcPr>
            <w:tcW w:w="793" w:type="dxa"/>
            <w:tcBorders>
              <w:top w:val="single" w:sz="5" w:space="0" w:color="FFFFFF"/>
              <w:left w:val="single" w:sz="8" w:space="0" w:color="000000"/>
              <w:bottom w:val="single" w:sz="5" w:space="0" w:color="FFFFFF"/>
              <w:right w:val="single" w:sz="8" w:space="0" w:color="000000"/>
            </w:tcBorders>
          </w:tcPr>
          <w:p w14:paraId="072ABA70" w14:textId="77777777" w:rsidR="00A52F85" w:rsidRDefault="00000000">
            <w:pPr>
              <w:spacing w:after="0" w:line="259" w:lineRule="auto"/>
              <w:ind w:left="0" w:right="47" w:firstLine="0"/>
              <w:jc w:val="center"/>
            </w:pPr>
            <w:r>
              <w:rPr>
                <w:sz w:val="20"/>
              </w:rPr>
              <w:t xml:space="preserve">3-8 </w:t>
            </w:r>
          </w:p>
        </w:tc>
        <w:tc>
          <w:tcPr>
            <w:tcW w:w="854" w:type="dxa"/>
            <w:tcBorders>
              <w:top w:val="single" w:sz="5" w:space="0" w:color="FFFFFF"/>
              <w:left w:val="single" w:sz="8" w:space="0" w:color="000000"/>
              <w:bottom w:val="single" w:sz="5" w:space="0" w:color="FFFFFF"/>
              <w:right w:val="single" w:sz="8" w:space="0" w:color="000000"/>
            </w:tcBorders>
          </w:tcPr>
          <w:p w14:paraId="0D3F083F" w14:textId="77777777" w:rsidR="00A52F85" w:rsidRDefault="00000000">
            <w:pPr>
              <w:spacing w:after="0" w:line="259" w:lineRule="auto"/>
              <w:ind w:left="0" w:right="45" w:firstLine="0"/>
              <w:jc w:val="center"/>
            </w:pPr>
            <w:r>
              <w:rPr>
                <w:sz w:val="20"/>
              </w:rPr>
              <w:t xml:space="preserve">6-11 </w:t>
            </w:r>
          </w:p>
        </w:tc>
      </w:tr>
      <w:tr w:rsidR="00A52F85" w14:paraId="0AE83E26" w14:textId="77777777">
        <w:trPr>
          <w:trHeight w:val="432"/>
        </w:trPr>
        <w:tc>
          <w:tcPr>
            <w:tcW w:w="2618" w:type="dxa"/>
            <w:tcBorders>
              <w:top w:val="single" w:sz="5" w:space="0" w:color="FFFFFF"/>
              <w:left w:val="single" w:sz="8" w:space="0" w:color="000000"/>
              <w:bottom w:val="single" w:sz="8" w:space="0" w:color="000000"/>
              <w:right w:val="single" w:sz="8" w:space="0" w:color="000000"/>
            </w:tcBorders>
          </w:tcPr>
          <w:p w14:paraId="2567007D" w14:textId="77777777" w:rsidR="00A52F85" w:rsidRDefault="00000000">
            <w:pPr>
              <w:spacing w:after="0" w:line="259" w:lineRule="auto"/>
              <w:ind w:left="0" w:right="53" w:firstLine="0"/>
              <w:jc w:val="center"/>
            </w:pPr>
            <w:proofErr w:type="spellStart"/>
            <w:r>
              <w:rPr>
                <w:b/>
                <w:sz w:val="20"/>
              </w:rPr>
              <w:t>max_samples_split</w:t>
            </w:r>
            <w:proofErr w:type="spellEnd"/>
            <w:r>
              <w:rPr>
                <w:b/>
                <w:sz w:val="20"/>
              </w:rPr>
              <w:t xml:space="preserve"> </w:t>
            </w:r>
          </w:p>
        </w:tc>
        <w:tc>
          <w:tcPr>
            <w:tcW w:w="621" w:type="dxa"/>
            <w:tcBorders>
              <w:top w:val="single" w:sz="5" w:space="0" w:color="FFFFFF"/>
              <w:left w:val="single" w:sz="8" w:space="0" w:color="000000"/>
              <w:bottom w:val="single" w:sz="8" w:space="0" w:color="000000"/>
              <w:right w:val="single" w:sz="8" w:space="0" w:color="000000"/>
            </w:tcBorders>
          </w:tcPr>
          <w:p w14:paraId="7B8A9266" w14:textId="77777777" w:rsidR="00A52F85" w:rsidRDefault="00000000">
            <w:pPr>
              <w:spacing w:after="0" w:line="259" w:lineRule="auto"/>
              <w:ind w:left="0" w:right="49" w:firstLine="0"/>
              <w:jc w:val="center"/>
            </w:pPr>
            <w:r>
              <w:rPr>
                <w:sz w:val="20"/>
              </w:rPr>
              <w:t xml:space="preserve">/ </w:t>
            </w:r>
          </w:p>
        </w:tc>
        <w:tc>
          <w:tcPr>
            <w:tcW w:w="793" w:type="dxa"/>
            <w:tcBorders>
              <w:top w:val="single" w:sz="5" w:space="0" w:color="FFFFFF"/>
              <w:left w:val="single" w:sz="8" w:space="0" w:color="000000"/>
              <w:bottom w:val="single" w:sz="8" w:space="0" w:color="000000"/>
              <w:right w:val="single" w:sz="8" w:space="0" w:color="000000"/>
            </w:tcBorders>
          </w:tcPr>
          <w:p w14:paraId="0E1F4ED7" w14:textId="77777777" w:rsidR="00A52F85" w:rsidRDefault="00000000">
            <w:pPr>
              <w:spacing w:after="0" w:line="259" w:lineRule="auto"/>
              <w:ind w:left="0" w:right="46" w:firstLine="0"/>
              <w:jc w:val="center"/>
            </w:pPr>
            <w:r>
              <w:rPr>
                <w:sz w:val="20"/>
              </w:rPr>
              <w:t xml:space="preserve">5-15 </w:t>
            </w:r>
          </w:p>
        </w:tc>
        <w:tc>
          <w:tcPr>
            <w:tcW w:w="854" w:type="dxa"/>
            <w:tcBorders>
              <w:top w:val="single" w:sz="5" w:space="0" w:color="FFFFFF"/>
              <w:left w:val="single" w:sz="8" w:space="0" w:color="000000"/>
              <w:bottom w:val="single" w:sz="8" w:space="0" w:color="000000"/>
              <w:right w:val="single" w:sz="8" w:space="0" w:color="000000"/>
            </w:tcBorders>
          </w:tcPr>
          <w:p w14:paraId="62204447" w14:textId="77777777" w:rsidR="00A52F85" w:rsidRDefault="00000000">
            <w:pPr>
              <w:spacing w:after="0" w:line="259" w:lineRule="auto"/>
              <w:ind w:left="0" w:right="45" w:firstLine="0"/>
              <w:jc w:val="center"/>
            </w:pPr>
            <w:r>
              <w:rPr>
                <w:sz w:val="20"/>
              </w:rPr>
              <w:t xml:space="preserve">2-10 </w:t>
            </w:r>
          </w:p>
        </w:tc>
      </w:tr>
    </w:tbl>
    <w:p w14:paraId="0AA4EFEE" w14:textId="77777777" w:rsidR="00A52F85" w:rsidRDefault="00000000">
      <w:pPr>
        <w:spacing w:after="181" w:line="259" w:lineRule="auto"/>
        <w:ind w:left="37" w:right="0" w:firstLine="0"/>
        <w:jc w:val="center"/>
      </w:pPr>
      <w:r>
        <w:rPr>
          <w:i/>
          <w:color w:val="44546A"/>
          <w:sz w:val="18"/>
        </w:rPr>
        <w:t xml:space="preserve"> </w:t>
      </w:r>
    </w:p>
    <w:p w14:paraId="749532CF" w14:textId="77777777" w:rsidR="00A52F85" w:rsidRDefault="00000000">
      <w:pPr>
        <w:spacing w:after="233" w:line="259" w:lineRule="auto"/>
        <w:ind w:right="2338"/>
        <w:jc w:val="right"/>
      </w:pPr>
      <w:r>
        <w:rPr>
          <w:i/>
          <w:color w:val="44546A"/>
          <w:sz w:val="18"/>
        </w:rPr>
        <w:t xml:space="preserve">Table 5:Parameters’ range for RT, RF and ETR </w:t>
      </w:r>
    </w:p>
    <w:p w14:paraId="1ACB15A1" w14:textId="77777777" w:rsidR="00A52F85" w:rsidRDefault="00000000">
      <w:pPr>
        <w:spacing w:after="13" w:line="259" w:lineRule="auto"/>
        <w:ind w:left="0" w:right="0" w:firstLine="0"/>
        <w:jc w:val="left"/>
      </w:pPr>
      <w:r>
        <w:t xml:space="preserve"> </w:t>
      </w:r>
    </w:p>
    <w:tbl>
      <w:tblPr>
        <w:tblStyle w:val="TableGrid"/>
        <w:tblW w:w="6081" w:type="dxa"/>
        <w:tblInd w:w="1211" w:type="dxa"/>
        <w:tblCellMar>
          <w:top w:w="49" w:type="dxa"/>
          <w:left w:w="99" w:type="dxa"/>
          <w:bottom w:w="0" w:type="dxa"/>
          <w:right w:w="50" w:type="dxa"/>
        </w:tblCellMar>
        <w:tblLook w:val="04A0" w:firstRow="1" w:lastRow="0" w:firstColumn="1" w:lastColumn="0" w:noHBand="0" w:noVBand="1"/>
      </w:tblPr>
      <w:tblGrid>
        <w:gridCol w:w="2618"/>
        <w:gridCol w:w="3463"/>
      </w:tblGrid>
      <w:tr w:rsidR="00A52F85" w14:paraId="7ECD44E6" w14:textId="77777777">
        <w:trPr>
          <w:trHeight w:val="479"/>
        </w:trPr>
        <w:tc>
          <w:tcPr>
            <w:tcW w:w="2618" w:type="dxa"/>
            <w:tcBorders>
              <w:top w:val="single" w:sz="8" w:space="0" w:color="000000"/>
              <w:left w:val="single" w:sz="8" w:space="0" w:color="000000"/>
              <w:bottom w:val="single" w:sz="5" w:space="0" w:color="FFFFFF"/>
              <w:right w:val="single" w:sz="8" w:space="0" w:color="000000"/>
            </w:tcBorders>
            <w:shd w:val="clear" w:color="auto" w:fill="002060"/>
          </w:tcPr>
          <w:p w14:paraId="7C0980A6" w14:textId="77777777" w:rsidR="00A52F85" w:rsidRDefault="00000000">
            <w:pPr>
              <w:spacing w:after="0" w:line="259" w:lineRule="auto"/>
              <w:ind w:left="0" w:right="54" w:firstLine="0"/>
              <w:jc w:val="center"/>
            </w:pPr>
            <w:r>
              <w:rPr>
                <w:color w:val="FFFFFF"/>
              </w:rPr>
              <w:t xml:space="preserve">Parameters </w:t>
            </w:r>
          </w:p>
        </w:tc>
        <w:tc>
          <w:tcPr>
            <w:tcW w:w="3464" w:type="dxa"/>
            <w:tcBorders>
              <w:top w:val="single" w:sz="8" w:space="0" w:color="000000"/>
              <w:left w:val="single" w:sz="8" w:space="0" w:color="000000"/>
              <w:bottom w:val="single" w:sz="5" w:space="0" w:color="FFFFFF"/>
              <w:right w:val="single" w:sz="8" w:space="0" w:color="000000"/>
            </w:tcBorders>
            <w:shd w:val="clear" w:color="auto" w:fill="002060"/>
          </w:tcPr>
          <w:p w14:paraId="1399653B" w14:textId="77777777" w:rsidR="00A52F85" w:rsidRDefault="00000000">
            <w:pPr>
              <w:spacing w:after="0" w:line="259" w:lineRule="auto"/>
              <w:ind w:left="0" w:right="49" w:firstLine="0"/>
              <w:jc w:val="center"/>
            </w:pPr>
            <w:proofErr w:type="spellStart"/>
            <w:r>
              <w:rPr>
                <w:color w:val="FFFFFF"/>
              </w:rPr>
              <w:t>XGBoost</w:t>
            </w:r>
            <w:proofErr w:type="spellEnd"/>
            <w:r>
              <w:rPr>
                <w:color w:val="FFFFFF"/>
              </w:rPr>
              <w:t xml:space="preserve"> </w:t>
            </w:r>
          </w:p>
        </w:tc>
      </w:tr>
      <w:tr w:rsidR="00A52F85" w14:paraId="7FD3C738" w14:textId="77777777">
        <w:trPr>
          <w:trHeight w:val="442"/>
        </w:trPr>
        <w:tc>
          <w:tcPr>
            <w:tcW w:w="2618" w:type="dxa"/>
            <w:tcBorders>
              <w:top w:val="single" w:sz="5" w:space="0" w:color="FFFFFF"/>
              <w:left w:val="single" w:sz="8" w:space="0" w:color="000000"/>
              <w:bottom w:val="single" w:sz="5" w:space="0" w:color="FFFFFF"/>
              <w:right w:val="single" w:sz="8" w:space="0" w:color="000000"/>
            </w:tcBorders>
          </w:tcPr>
          <w:p w14:paraId="23D91BCD" w14:textId="77777777" w:rsidR="00A52F85" w:rsidRDefault="00000000">
            <w:pPr>
              <w:spacing w:after="0" w:line="259" w:lineRule="auto"/>
              <w:ind w:left="0" w:right="52" w:firstLine="0"/>
              <w:jc w:val="center"/>
            </w:pPr>
            <w:proofErr w:type="spellStart"/>
            <w:r>
              <w:rPr>
                <w:b/>
                <w:sz w:val="20"/>
              </w:rPr>
              <w:t>max_depth</w:t>
            </w:r>
            <w:proofErr w:type="spellEnd"/>
            <w:r>
              <w:rPr>
                <w:b/>
                <w:sz w:val="20"/>
              </w:rPr>
              <w:t xml:space="preserve"> </w:t>
            </w:r>
          </w:p>
        </w:tc>
        <w:tc>
          <w:tcPr>
            <w:tcW w:w="3464" w:type="dxa"/>
            <w:tcBorders>
              <w:top w:val="single" w:sz="5" w:space="0" w:color="FFFFFF"/>
              <w:left w:val="single" w:sz="8" w:space="0" w:color="000000"/>
              <w:bottom w:val="single" w:sz="5" w:space="0" w:color="FFFFFF"/>
              <w:right w:val="single" w:sz="8" w:space="0" w:color="000000"/>
            </w:tcBorders>
          </w:tcPr>
          <w:p w14:paraId="5B0C3ED8" w14:textId="77777777" w:rsidR="00A52F85" w:rsidRDefault="00000000">
            <w:pPr>
              <w:spacing w:after="0" w:line="259" w:lineRule="auto"/>
              <w:ind w:left="0" w:right="49" w:firstLine="0"/>
              <w:jc w:val="center"/>
            </w:pPr>
            <w:r>
              <w:rPr>
                <w:sz w:val="20"/>
              </w:rPr>
              <w:t xml:space="preserve">4-12 </w:t>
            </w:r>
          </w:p>
        </w:tc>
      </w:tr>
      <w:tr w:rsidR="00A52F85" w14:paraId="5996D337" w14:textId="77777777">
        <w:trPr>
          <w:trHeight w:val="437"/>
        </w:trPr>
        <w:tc>
          <w:tcPr>
            <w:tcW w:w="2618" w:type="dxa"/>
            <w:tcBorders>
              <w:top w:val="single" w:sz="5" w:space="0" w:color="FFFFFF"/>
              <w:left w:val="single" w:sz="8" w:space="0" w:color="000000"/>
              <w:bottom w:val="single" w:sz="5" w:space="0" w:color="FFFFFF"/>
              <w:right w:val="single" w:sz="8" w:space="0" w:color="000000"/>
            </w:tcBorders>
          </w:tcPr>
          <w:p w14:paraId="7A8EBEFA" w14:textId="77777777" w:rsidR="00A52F85" w:rsidRDefault="00000000">
            <w:pPr>
              <w:spacing w:after="0" w:line="259" w:lineRule="auto"/>
              <w:ind w:left="0" w:right="53" w:firstLine="0"/>
              <w:jc w:val="center"/>
            </w:pPr>
            <w:proofErr w:type="spellStart"/>
            <w:r>
              <w:rPr>
                <w:b/>
                <w:sz w:val="20"/>
              </w:rPr>
              <w:t>colsample_bylevel</w:t>
            </w:r>
            <w:proofErr w:type="spellEnd"/>
            <w:r>
              <w:rPr>
                <w:b/>
                <w:sz w:val="20"/>
              </w:rPr>
              <w:t xml:space="preserve"> </w:t>
            </w:r>
          </w:p>
        </w:tc>
        <w:tc>
          <w:tcPr>
            <w:tcW w:w="3464" w:type="dxa"/>
            <w:tcBorders>
              <w:top w:val="single" w:sz="5" w:space="0" w:color="FFFFFF"/>
              <w:left w:val="single" w:sz="8" w:space="0" w:color="000000"/>
              <w:bottom w:val="single" w:sz="5" w:space="0" w:color="FFFFFF"/>
              <w:right w:val="single" w:sz="8" w:space="0" w:color="000000"/>
            </w:tcBorders>
          </w:tcPr>
          <w:p w14:paraId="514184F7" w14:textId="77777777" w:rsidR="00A52F85" w:rsidRDefault="00000000">
            <w:pPr>
              <w:spacing w:after="0" w:line="259" w:lineRule="auto"/>
              <w:ind w:left="0" w:right="51" w:firstLine="0"/>
              <w:jc w:val="center"/>
            </w:pPr>
            <w:r>
              <w:rPr>
                <w:sz w:val="20"/>
              </w:rPr>
              <w:t xml:space="preserve">[0.3, 0.4, 0.5, 0.6, 0.7, 0.8, 0.9] </w:t>
            </w:r>
          </w:p>
        </w:tc>
      </w:tr>
      <w:tr w:rsidR="00A52F85" w14:paraId="45BE47EA" w14:textId="77777777">
        <w:trPr>
          <w:trHeight w:val="437"/>
        </w:trPr>
        <w:tc>
          <w:tcPr>
            <w:tcW w:w="2618" w:type="dxa"/>
            <w:tcBorders>
              <w:top w:val="single" w:sz="5" w:space="0" w:color="FFFFFF"/>
              <w:left w:val="single" w:sz="8" w:space="0" w:color="000000"/>
              <w:bottom w:val="single" w:sz="5" w:space="0" w:color="FFFFFF"/>
              <w:right w:val="single" w:sz="8" w:space="0" w:color="000000"/>
            </w:tcBorders>
          </w:tcPr>
          <w:p w14:paraId="0A31DCDF" w14:textId="77777777" w:rsidR="00A52F85" w:rsidRDefault="00000000">
            <w:pPr>
              <w:spacing w:after="0" w:line="259" w:lineRule="auto"/>
              <w:ind w:left="0" w:right="50" w:firstLine="0"/>
              <w:jc w:val="center"/>
            </w:pPr>
            <w:proofErr w:type="spellStart"/>
            <w:r>
              <w:rPr>
                <w:b/>
                <w:sz w:val="20"/>
              </w:rPr>
              <w:t>learning_rate</w:t>
            </w:r>
            <w:proofErr w:type="spellEnd"/>
            <w:r>
              <w:rPr>
                <w:b/>
                <w:sz w:val="20"/>
              </w:rPr>
              <w:t xml:space="preserve"> </w:t>
            </w:r>
          </w:p>
        </w:tc>
        <w:tc>
          <w:tcPr>
            <w:tcW w:w="3464" w:type="dxa"/>
            <w:tcBorders>
              <w:top w:val="single" w:sz="5" w:space="0" w:color="FFFFFF"/>
              <w:left w:val="single" w:sz="8" w:space="0" w:color="000000"/>
              <w:bottom w:val="single" w:sz="5" w:space="0" w:color="FFFFFF"/>
              <w:right w:val="single" w:sz="8" w:space="0" w:color="000000"/>
            </w:tcBorders>
          </w:tcPr>
          <w:p w14:paraId="35F2FC1A" w14:textId="77777777" w:rsidR="00A52F85" w:rsidRDefault="00000000">
            <w:pPr>
              <w:spacing w:after="0" w:line="259" w:lineRule="auto"/>
              <w:ind w:left="0" w:right="0" w:firstLine="0"/>
              <w:jc w:val="left"/>
            </w:pPr>
            <w:r>
              <w:rPr>
                <w:sz w:val="20"/>
              </w:rPr>
              <w:t xml:space="preserve">[0.001, 0.005, 0.01, 0.025, 0.05, 0.1] </w:t>
            </w:r>
          </w:p>
        </w:tc>
      </w:tr>
      <w:tr w:rsidR="00A52F85" w14:paraId="4276A2E7" w14:textId="77777777">
        <w:trPr>
          <w:trHeight w:val="437"/>
        </w:trPr>
        <w:tc>
          <w:tcPr>
            <w:tcW w:w="2618" w:type="dxa"/>
            <w:tcBorders>
              <w:top w:val="single" w:sz="5" w:space="0" w:color="FFFFFF"/>
              <w:left w:val="single" w:sz="8" w:space="0" w:color="000000"/>
              <w:bottom w:val="single" w:sz="5" w:space="0" w:color="FFFFFF"/>
              <w:right w:val="single" w:sz="8" w:space="0" w:color="000000"/>
            </w:tcBorders>
          </w:tcPr>
          <w:p w14:paraId="2FD9A703" w14:textId="77777777" w:rsidR="00A52F85" w:rsidRDefault="00000000">
            <w:pPr>
              <w:spacing w:after="0" w:line="259" w:lineRule="auto"/>
              <w:ind w:left="0" w:right="51" w:firstLine="0"/>
              <w:jc w:val="center"/>
            </w:pPr>
            <w:proofErr w:type="spellStart"/>
            <w:r>
              <w:rPr>
                <w:b/>
                <w:sz w:val="20"/>
              </w:rPr>
              <w:t>n_estimators</w:t>
            </w:r>
            <w:proofErr w:type="spellEnd"/>
            <w:r>
              <w:rPr>
                <w:b/>
                <w:sz w:val="20"/>
              </w:rPr>
              <w:t xml:space="preserve"> </w:t>
            </w:r>
          </w:p>
        </w:tc>
        <w:tc>
          <w:tcPr>
            <w:tcW w:w="3464" w:type="dxa"/>
            <w:tcBorders>
              <w:top w:val="single" w:sz="5" w:space="0" w:color="FFFFFF"/>
              <w:left w:val="single" w:sz="8" w:space="0" w:color="000000"/>
              <w:bottom w:val="single" w:sz="5" w:space="0" w:color="FFFFFF"/>
              <w:right w:val="single" w:sz="8" w:space="0" w:color="000000"/>
            </w:tcBorders>
          </w:tcPr>
          <w:p w14:paraId="4BE8F11C" w14:textId="77777777" w:rsidR="00A52F85" w:rsidRDefault="00000000">
            <w:pPr>
              <w:spacing w:after="0" w:line="259" w:lineRule="auto"/>
              <w:ind w:left="0" w:right="48" w:firstLine="0"/>
              <w:jc w:val="center"/>
            </w:pPr>
            <w:r>
              <w:rPr>
                <w:sz w:val="20"/>
              </w:rPr>
              <w:t xml:space="preserve">1000 </w:t>
            </w:r>
          </w:p>
        </w:tc>
      </w:tr>
      <w:tr w:rsidR="00A52F85" w14:paraId="3EDAEB6D" w14:textId="77777777">
        <w:trPr>
          <w:trHeight w:val="433"/>
        </w:trPr>
        <w:tc>
          <w:tcPr>
            <w:tcW w:w="2618" w:type="dxa"/>
            <w:tcBorders>
              <w:top w:val="single" w:sz="5" w:space="0" w:color="FFFFFF"/>
              <w:left w:val="single" w:sz="8" w:space="0" w:color="000000"/>
              <w:bottom w:val="single" w:sz="8" w:space="0" w:color="000000"/>
              <w:right w:val="single" w:sz="8" w:space="0" w:color="000000"/>
            </w:tcBorders>
          </w:tcPr>
          <w:p w14:paraId="5C5448B0" w14:textId="77777777" w:rsidR="00A52F85" w:rsidRDefault="00000000">
            <w:pPr>
              <w:spacing w:after="0" w:line="259" w:lineRule="auto"/>
              <w:ind w:left="0" w:right="52" w:firstLine="0"/>
              <w:jc w:val="center"/>
            </w:pPr>
            <w:r>
              <w:rPr>
                <w:b/>
                <w:sz w:val="20"/>
              </w:rPr>
              <w:t xml:space="preserve">subsample </w:t>
            </w:r>
          </w:p>
        </w:tc>
        <w:tc>
          <w:tcPr>
            <w:tcW w:w="3464" w:type="dxa"/>
            <w:tcBorders>
              <w:top w:val="single" w:sz="5" w:space="0" w:color="FFFFFF"/>
              <w:left w:val="single" w:sz="8" w:space="0" w:color="000000"/>
              <w:bottom w:val="single" w:sz="8" w:space="0" w:color="000000"/>
              <w:right w:val="single" w:sz="8" w:space="0" w:color="000000"/>
            </w:tcBorders>
          </w:tcPr>
          <w:p w14:paraId="287580CC" w14:textId="77777777" w:rsidR="00A52F85" w:rsidRDefault="00000000">
            <w:pPr>
              <w:spacing w:after="0" w:line="259" w:lineRule="auto"/>
              <w:ind w:left="0" w:right="50" w:firstLine="0"/>
              <w:jc w:val="center"/>
            </w:pPr>
            <w:r>
              <w:rPr>
                <w:sz w:val="20"/>
              </w:rPr>
              <w:t xml:space="preserve">[0.2, 0.3, 0.4, 0.5, 0.6, 0.7] </w:t>
            </w:r>
          </w:p>
        </w:tc>
      </w:tr>
    </w:tbl>
    <w:p w14:paraId="6F867BDA" w14:textId="77777777" w:rsidR="00A52F85" w:rsidRDefault="00000000">
      <w:pPr>
        <w:spacing w:after="180" w:line="259" w:lineRule="auto"/>
        <w:ind w:left="37" w:right="0" w:firstLine="0"/>
        <w:jc w:val="center"/>
      </w:pPr>
      <w:r>
        <w:rPr>
          <w:i/>
          <w:color w:val="44546A"/>
          <w:sz w:val="18"/>
        </w:rPr>
        <w:t xml:space="preserve"> </w:t>
      </w:r>
    </w:p>
    <w:p w14:paraId="154A506F" w14:textId="77777777" w:rsidR="00A52F85" w:rsidRDefault="00000000">
      <w:pPr>
        <w:spacing w:after="233" w:line="259" w:lineRule="auto"/>
        <w:ind w:right="2633"/>
        <w:jc w:val="right"/>
      </w:pPr>
      <w:r>
        <w:rPr>
          <w:i/>
          <w:color w:val="44546A"/>
          <w:sz w:val="18"/>
        </w:rPr>
        <w:t xml:space="preserve">Table 6: Parameters' range for </w:t>
      </w:r>
      <w:proofErr w:type="spellStart"/>
      <w:r>
        <w:rPr>
          <w:i/>
          <w:color w:val="44546A"/>
          <w:sz w:val="18"/>
        </w:rPr>
        <w:t>XGBoost</w:t>
      </w:r>
      <w:proofErr w:type="spellEnd"/>
      <w:r>
        <w:rPr>
          <w:i/>
          <w:color w:val="44546A"/>
          <w:sz w:val="18"/>
        </w:rPr>
        <w:t xml:space="preserve"> </w:t>
      </w:r>
    </w:p>
    <w:p w14:paraId="5EFC7E13" w14:textId="77777777" w:rsidR="00A52F85" w:rsidRDefault="00A52F85">
      <w:pPr>
        <w:sectPr w:rsidR="00A52F85">
          <w:headerReference w:type="even" r:id="rId87"/>
          <w:headerReference w:type="default" r:id="rId88"/>
          <w:footerReference w:type="even" r:id="rId89"/>
          <w:footerReference w:type="default" r:id="rId90"/>
          <w:headerReference w:type="first" r:id="rId91"/>
          <w:footerReference w:type="first" r:id="rId92"/>
          <w:pgSz w:w="11906" w:h="16838"/>
          <w:pgMar w:top="1172" w:right="1696" w:bottom="2341" w:left="1702" w:header="1172" w:footer="708" w:gutter="0"/>
          <w:cols w:space="720"/>
        </w:sectPr>
      </w:pPr>
    </w:p>
    <w:p w14:paraId="177D913F" w14:textId="77777777" w:rsidR="00A52F85" w:rsidRDefault="00000000">
      <w:pPr>
        <w:spacing w:after="942" w:line="259" w:lineRule="auto"/>
        <w:ind w:left="0" w:right="0" w:firstLine="0"/>
        <w:jc w:val="left"/>
      </w:pPr>
      <w:r>
        <w:lastRenderedPageBreak/>
        <w:t xml:space="preserve"> </w:t>
      </w:r>
    </w:p>
    <w:p w14:paraId="4739D868" w14:textId="77777777" w:rsidR="00A52F85" w:rsidRDefault="00000000">
      <w:pPr>
        <w:pStyle w:val="Heading1"/>
        <w:ind w:left="-5"/>
      </w:pPr>
      <w:bookmarkStart w:id="24" w:name="_Toc167985"/>
      <w:r>
        <w:t xml:space="preserve">Chapter 4: Full cross-sectional forecasting </w:t>
      </w:r>
      <w:bookmarkEnd w:id="24"/>
    </w:p>
    <w:p w14:paraId="112FE24E" w14:textId="77777777" w:rsidR="00A52F85" w:rsidRDefault="00000000">
      <w:pPr>
        <w:spacing w:line="357" w:lineRule="auto"/>
        <w:ind w:left="-5" w:right="60"/>
      </w:pPr>
      <w:r>
        <w:rPr>
          <w:i/>
        </w:rPr>
        <w:t xml:space="preserve">The preprocessing procedure described in Chapter 3 allowed to have clean data ready to apply the methods on. The scope of this chapter is, on the first place, to introduce the reader to the requirements and challenges of evaluating the performance of several different methods while forecasting on a large and diverse dataset. On this matter, the benchmarks, accuracy measures and evaluation system employed are explained. In the second section of this chapter, cross-sectional approach to forecasting with ML methods is applied to both datasets and results are shown and critically analyzed. </w:t>
      </w:r>
    </w:p>
    <w:p w14:paraId="7509799D" w14:textId="77777777" w:rsidR="00A52F85" w:rsidRDefault="00000000">
      <w:pPr>
        <w:spacing w:after="349" w:line="259" w:lineRule="auto"/>
        <w:ind w:left="0" w:right="0" w:firstLine="0"/>
        <w:jc w:val="left"/>
      </w:pPr>
      <w:r>
        <w:t xml:space="preserve"> </w:t>
      </w:r>
    </w:p>
    <w:p w14:paraId="078B6D7B" w14:textId="77777777" w:rsidR="00A52F85" w:rsidRDefault="00000000">
      <w:pPr>
        <w:pStyle w:val="Heading2"/>
        <w:tabs>
          <w:tab w:val="center" w:pos="566"/>
          <w:tab w:val="center" w:pos="3090"/>
        </w:tabs>
        <w:ind w:left="0" w:right="0" w:firstLine="0"/>
      </w:pPr>
      <w:bookmarkStart w:id="25" w:name="_Toc167986"/>
      <w:r>
        <w:rPr>
          <w:rFonts w:ascii="Calibri" w:eastAsia="Calibri" w:hAnsi="Calibri" w:cs="Calibri"/>
          <w:b w:val="0"/>
          <w:sz w:val="22"/>
        </w:rPr>
        <w:tab/>
      </w:r>
      <w:r>
        <w:t>4.1</w:t>
      </w:r>
      <w:r>
        <w:rPr>
          <w:rFonts w:ascii="Arial" w:eastAsia="Arial" w:hAnsi="Arial" w:cs="Arial"/>
        </w:rPr>
        <w:t xml:space="preserve"> </w:t>
      </w:r>
      <w:r>
        <w:rPr>
          <w:rFonts w:ascii="Arial" w:eastAsia="Arial" w:hAnsi="Arial" w:cs="Arial"/>
        </w:rPr>
        <w:tab/>
      </w:r>
      <w:r>
        <w:t xml:space="preserve">Statistical benchmarks </w:t>
      </w:r>
      <w:bookmarkEnd w:id="25"/>
    </w:p>
    <w:p w14:paraId="0AF3BB76" w14:textId="77777777" w:rsidR="00A52F85" w:rsidRDefault="00000000">
      <w:pPr>
        <w:ind w:left="-5" w:right="0"/>
      </w:pPr>
      <w:r>
        <w:t xml:space="preserve">In order to evaluate the performance of the ML methods, several statistical methods were selected in order to have reliable benchmarks. The benchmark methods selected were of various entity. On one hand simple methods, classically used as benchmarks were chosen. These methods rely on really simple logics in order to produce the forecasts. Here listed the methods employed: </w:t>
      </w:r>
    </w:p>
    <w:p w14:paraId="436B650D" w14:textId="77777777" w:rsidR="00A52F85" w:rsidRDefault="00000000">
      <w:pPr>
        <w:spacing w:after="196"/>
        <w:ind w:left="-5" w:right="0"/>
      </w:pPr>
      <w:r>
        <w:rPr>
          <w:i/>
        </w:rPr>
        <w:t>Naïve:</w:t>
      </w:r>
      <w:r>
        <w:t xml:space="preserve"> is the simplest way to produce a forecast. It is based on the belief that what happened today (or this week) will also happen tomorrow (or next week) in the same way. Thus, </w:t>
      </w:r>
      <w:r>
        <w:rPr>
          <w:rFonts w:ascii="Cambria Math" w:eastAsia="Cambria Math" w:hAnsi="Cambria Math" w:cs="Cambria Math"/>
        </w:rPr>
        <w:t>𝑦</w:t>
      </w:r>
      <w:r>
        <w:rPr>
          <w:rFonts w:ascii="Cambria Math" w:eastAsia="Cambria Math" w:hAnsi="Cambria Math" w:cs="Cambria Math"/>
          <w:vertAlign w:val="subscript"/>
        </w:rPr>
        <w:t>𝑡+1=</w:t>
      </w:r>
      <w:r>
        <w:rPr>
          <w:rFonts w:ascii="Cambria Math" w:eastAsia="Cambria Math" w:hAnsi="Cambria Math" w:cs="Cambria Math"/>
        </w:rPr>
        <w:t>𝑦</w:t>
      </w:r>
      <w:r>
        <w:rPr>
          <w:rFonts w:ascii="Cambria Math" w:eastAsia="Cambria Math" w:hAnsi="Cambria Math" w:cs="Cambria Math"/>
          <w:vertAlign w:val="subscript"/>
        </w:rPr>
        <w:t>𝑡</w:t>
      </w:r>
      <w:r>
        <w:t xml:space="preserve">.  In the experimental setting considered where a multistep forecast is needed, the method can be described by the following formula: </w:t>
      </w:r>
    </w:p>
    <w:p w14:paraId="0A106CA2" w14:textId="77777777" w:rsidR="00A52F85" w:rsidRDefault="00000000">
      <w:pPr>
        <w:spacing w:after="290" w:line="259" w:lineRule="auto"/>
        <w:ind w:left="1138" w:right="1135"/>
        <w:jc w:val="center"/>
      </w:pPr>
      <w:r>
        <w:rPr>
          <w:rFonts w:ascii="Cambria Math" w:eastAsia="Cambria Math" w:hAnsi="Cambria Math" w:cs="Cambria Math"/>
        </w:rPr>
        <w:t>𝑦</w:t>
      </w:r>
      <w:r>
        <w:rPr>
          <w:rFonts w:ascii="Cambria Math" w:eastAsia="Cambria Math" w:hAnsi="Cambria Math" w:cs="Cambria Math"/>
          <w:vertAlign w:val="subscript"/>
        </w:rPr>
        <w:t xml:space="preserve">𝑡+𝑖 </w:t>
      </w:r>
      <w:r>
        <w:rPr>
          <w:rFonts w:ascii="Cambria Math" w:eastAsia="Cambria Math" w:hAnsi="Cambria Math" w:cs="Cambria Math"/>
        </w:rPr>
        <w:t>= 𝑦</w:t>
      </w:r>
      <w:r>
        <w:rPr>
          <w:rFonts w:ascii="Cambria Math" w:eastAsia="Cambria Math" w:hAnsi="Cambria Math" w:cs="Cambria Math"/>
          <w:vertAlign w:val="subscript"/>
        </w:rPr>
        <w:t>𝑡</w:t>
      </w:r>
      <w:r>
        <w:t xml:space="preserve">   for  </w:t>
      </w:r>
      <w:r>
        <w:rPr>
          <w:rFonts w:ascii="Cambria Math" w:eastAsia="Cambria Math" w:hAnsi="Cambria Math" w:cs="Cambria Math"/>
        </w:rPr>
        <w:t>𝑖 = 1, … , ℎ</w:t>
      </w:r>
      <w:r>
        <w:t xml:space="preserve"> </w:t>
      </w:r>
    </w:p>
    <w:p w14:paraId="33242C37" w14:textId="77777777" w:rsidR="00A52F85" w:rsidRDefault="00000000">
      <w:pPr>
        <w:ind w:left="-5" w:right="0"/>
      </w:pPr>
      <w:r>
        <w:rPr>
          <w:i/>
        </w:rPr>
        <w:t>Moving Average (MA):</w:t>
      </w:r>
      <w:r>
        <w:t xml:space="preserve"> it is a simple methodology which was extremely diffused in the past and even know represents the starting basis for many of the most advanced methods (Hyndman and </w:t>
      </w:r>
      <w:proofErr w:type="spellStart"/>
      <w:r>
        <w:t>Athanasopoulos</w:t>
      </w:r>
      <w:proofErr w:type="spellEnd"/>
      <w:r>
        <w:t xml:space="preserve">, 2018). Moving averages methods are used for many application (Hyndman, 2011) but, when a forecasting task is involved, they consist in estimating the future value of time series </w:t>
      </w:r>
      <w:r>
        <w:lastRenderedPageBreak/>
        <w:t xml:space="preserve">averaging the </w:t>
      </w:r>
      <w:r>
        <w:rPr>
          <w:i/>
        </w:rPr>
        <w:t>k</w:t>
      </w:r>
      <w:r>
        <w:t xml:space="preserve"> most recent values. These averages can be arithmetic or weighted depending on the practitioner’s preferences. The choice for this study was to generate the forecast through the arithmetic average of the demand during the latest 3, 5, 12 and 52 weeks and along all the product lifetime. In the future chapters, these methods will be addressed as MA3, MA5, MA12, MA52 and </w:t>
      </w:r>
      <w:proofErr w:type="spellStart"/>
      <w:r>
        <w:t>MA_all</w:t>
      </w:r>
      <w:proofErr w:type="spellEnd"/>
      <w:r>
        <w:t xml:space="preserve"> respectively. For a multistep setting the forecast will be created as follows: </w:t>
      </w:r>
    </w:p>
    <w:p w14:paraId="0DC0F7A6" w14:textId="77777777" w:rsidR="00A52F85" w:rsidRDefault="00000000">
      <w:pPr>
        <w:tabs>
          <w:tab w:val="center" w:pos="2673"/>
          <w:tab w:val="center" w:pos="3398"/>
          <w:tab w:val="center" w:pos="4954"/>
        </w:tabs>
        <w:spacing w:after="382" w:line="259" w:lineRule="auto"/>
        <w:ind w:left="0" w:right="0" w:firstLine="0"/>
        <w:jc w:val="left"/>
      </w:pPr>
      <w:r>
        <w:rPr>
          <w:rFonts w:ascii="Calibri" w:eastAsia="Calibri" w:hAnsi="Calibri" w:cs="Calibri"/>
          <w:sz w:val="22"/>
        </w:rPr>
        <w:tab/>
      </w:r>
      <w:r>
        <w:rPr>
          <w:rFonts w:ascii="Cambria Math" w:eastAsia="Cambria Math" w:hAnsi="Cambria Math" w:cs="Cambria Math"/>
        </w:rPr>
        <w:t>𝑦</w:t>
      </w:r>
      <w:r>
        <w:rPr>
          <w:rFonts w:ascii="Cambria Math" w:eastAsia="Cambria Math" w:hAnsi="Cambria Math" w:cs="Cambria Math"/>
          <w:vertAlign w:val="subscript"/>
        </w:rPr>
        <w:t>𝑡+𝑖</w:t>
      </w:r>
      <w:r>
        <w:rPr>
          <w:rFonts w:ascii="Cambria Math" w:eastAsia="Cambria Math" w:hAnsi="Cambria Math" w:cs="Cambria Math"/>
          <w:vertAlign w:val="subscript"/>
        </w:rPr>
        <w:tab/>
      </w:r>
      <w:r>
        <w:rPr>
          <w:noProof/>
        </w:rPr>
        <w:drawing>
          <wp:inline distT="0" distB="0" distL="0" distR="0" wp14:anchorId="392387BB" wp14:editId="231AE335">
            <wp:extent cx="557784" cy="222504"/>
            <wp:effectExtent l="0" t="0" r="0" b="0"/>
            <wp:docPr id="164767" name="Picture 164767"/>
            <wp:cNvGraphicFramePr/>
            <a:graphic xmlns:a="http://schemas.openxmlformats.org/drawingml/2006/main">
              <a:graphicData uri="http://schemas.openxmlformats.org/drawingml/2006/picture">
                <pic:pic xmlns:pic="http://schemas.openxmlformats.org/drawingml/2006/picture">
                  <pic:nvPicPr>
                    <pic:cNvPr id="164767" name="Picture 164767"/>
                    <pic:cNvPicPr/>
                  </pic:nvPicPr>
                  <pic:blipFill>
                    <a:blip r:embed="rId93"/>
                    <a:stretch>
                      <a:fillRect/>
                    </a:stretch>
                  </pic:blipFill>
                  <pic:spPr>
                    <a:xfrm>
                      <a:off x="0" y="0"/>
                      <a:ext cx="557784" cy="222504"/>
                    </a:xfrm>
                    <a:prstGeom prst="rect">
                      <a:avLst/>
                    </a:prstGeom>
                  </pic:spPr>
                </pic:pic>
              </a:graphicData>
            </a:graphic>
          </wp:inline>
        </w:drawing>
      </w:r>
      <w:r>
        <w:rPr>
          <w:rFonts w:ascii="Cambria Math" w:eastAsia="Cambria Math" w:hAnsi="Cambria Math" w:cs="Cambria Math"/>
          <w:vertAlign w:val="subscript"/>
        </w:rPr>
        <w:t>𝑘</w:t>
      </w:r>
      <w:r>
        <w:rPr>
          <w:rFonts w:ascii="Cambria Math" w:eastAsia="Cambria Math" w:hAnsi="Cambria Math" w:cs="Cambria Math"/>
          <w:vertAlign w:val="subscript"/>
        </w:rPr>
        <w:tab/>
      </w:r>
      <w:r>
        <w:rPr>
          <w:rFonts w:ascii="Cambria Math" w:eastAsia="Cambria Math" w:hAnsi="Cambria Math" w:cs="Cambria Math"/>
        </w:rPr>
        <w:t>𝑦</w:t>
      </w:r>
      <w:r>
        <w:rPr>
          <w:rFonts w:ascii="Cambria Math" w:eastAsia="Cambria Math" w:hAnsi="Cambria Math" w:cs="Cambria Math"/>
          <w:vertAlign w:val="subscript"/>
        </w:rPr>
        <w:t>𝑡−𝑗</w:t>
      </w:r>
      <w:r>
        <w:t xml:space="preserve">    for  </w:t>
      </w:r>
      <w:r>
        <w:rPr>
          <w:rFonts w:ascii="Cambria Math" w:eastAsia="Cambria Math" w:hAnsi="Cambria Math" w:cs="Cambria Math"/>
        </w:rPr>
        <w:t>𝑖 = 1, … , ℎ</w:t>
      </w:r>
      <w:r>
        <w:t xml:space="preserve"> </w:t>
      </w:r>
    </w:p>
    <w:p w14:paraId="3EE96196" w14:textId="77777777" w:rsidR="00A52F85" w:rsidRDefault="00000000">
      <w:pPr>
        <w:spacing w:after="220"/>
        <w:ind w:left="-5" w:right="0"/>
      </w:pPr>
      <w:r>
        <w:rPr>
          <w:i/>
        </w:rPr>
        <w:t>Seasonal Naïve (</w:t>
      </w:r>
      <w:proofErr w:type="spellStart"/>
      <w:r>
        <w:rPr>
          <w:i/>
        </w:rPr>
        <w:t>SNaïve</w:t>
      </w:r>
      <w:proofErr w:type="spellEnd"/>
      <w:r>
        <w:rPr>
          <w:i/>
        </w:rPr>
        <w:t>):</w:t>
      </w:r>
      <w:r>
        <w:t xml:space="preserve"> the forecasts, instead of assuming the values of the latest time step, refer to the time step one seasonal cycle past. Since in the concerned case, the seasonal cycle is a yearly cycle made of 52 weeks, the associated formula will be the following one: </w:t>
      </w:r>
    </w:p>
    <w:p w14:paraId="1A519FDF" w14:textId="77777777" w:rsidR="00A52F85" w:rsidRDefault="00000000">
      <w:pPr>
        <w:spacing w:after="276" w:line="259" w:lineRule="auto"/>
        <w:ind w:left="1138" w:right="1140"/>
        <w:jc w:val="center"/>
      </w:pPr>
      <w:r>
        <w:rPr>
          <w:rFonts w:ascii="Cambria Math" w:eastAsia="Cambria Math" w:hAnsi="Cambria Math" w:cs="Cambria Math"/>
        </w:rPr>
        <w:t>𝑦</w:t>
      </w:r>
      <w:r>
        <w:rPr>
          <w:rFonts w:ascii="Cambria Math" w:eastAsia="Cambria Math" w:hAnsi="Cambria Math" w:cs="Cambria Math"/>
          <w:vertAlign w:val="subscript"/>
        </w:rPr>
        <w:t xml:space="preserve">𝑡+𝑖 </w:t>
      </w:r>
      <w:r>
        <w:rPr>
          <w:rFonts w:ascii="Cambria Math" w:eastAsia="Cambria Math" w:hAnsi="Cambria Math" w:cs="Cambria Math"/>
        </w:rPr>
        <w:t>= 𝑦</w:t>
      </w:r>
      <w:r>
        <w:rPr>
          <w:rFonts w:ascii="Cambria Math" w:eastAsia="Cambria Math" w:hAnsi="Cambria Math" w:cs="Cambria Math"/>
          <w:vertAlign w:val="subscript"/>
        </w:rPr>
        <w:t>𝑡+𝑖−52</w:t>
      </w:r>
      <w:r>
        <w:t xml:space="preserve">   for  </w:t>
      </w:r>
      <w:r>
        <w:rPr>
          <w:rFonts w:ascii="Cambria Math" w:eastAsia="Cambria Math" w:hAnsi="Cambria Math" w:cs="Cambria Math"/>
        </w:rPr>
        <w:t>𝑖 = 1, … , ℎ</w:t>
      </w:r>
      <w:r>
        <w:t xml:space="preserve"> </w:t>
      </w:r>
    </w:p>
    <w:p w14:paraId="486EE276" w14:textId="77777777" w:rsidR="00A52F85" w:rsidRDefault="00000000">
      <w:pPr>
        <w:ind w:left="-5" w:right="0"/>
      </w:pPr>
      <w:r>
        <w:rPr>
          <w:i/>
        </w:rPr>
        <w:t>Seasonal Moving Average (SMA)</w:t>
      </w:r>
      <w:r>
        <w:t xml:space="preserve">: similarly to Seasonal Naïve, it refers to the values one seasonal cycle past, but operates a centered moving average to obtain the forecast desired. This method was not previously used in literature and can be considered an originality trait of this study. The only way of application considered was the setting where </w:t>
      </w:r>
      <w:r>
        <w:rPr>
          <w:rFonts w:ascii="Cambria Math" w:eastAsia="Cambria Math" w:hAnsi="Cambria Math" w:cs="Cambria Math"/>
        </w:rPr>
        <w:t>𝑘 = 3</w:t>
      </w:r>
      <w:r>
        <w:t xml:space="preserve">, therefore: </w:t>
      </w:r>
    </w:p>
    <w:p w14:paraId="60F2A866" w14:textId="77777777" w:rsidR="00A52F85" w:rsidRDefault="00000000">
      <w:pPr>
        <w:spacing w:after="258" w:line="259" w:lineRule="auto"/>
        <w:ind w:left="1138" w:right="1138"/>
        <w:jc w:val="center"/>
      </w:pPr>
      <w:r>
        <w:rPr>
          <w:rFonts w:ascii="Cambria Math" w:eastAsia="Cambria Math" w:hAnsi="Cambria Math" w:cs="Cambria Math"/>
        </w:rPr>
        <w:t>𝑦</w:t>
      </w:r>
      <w:r>
        <w:rPr>
          <w:rFonts w:ascii="Cambria Math" w:eastAsia="Cambria Math" w:hAnsi="Cambria Math" w:cs="Cambria Math"/>
          <w:vertAlign w:val="subscript"/>
        </w:rPr>
        <w:t>𝑡</w:t>
      </w:r>
      <w:r>
        <w:rPr>
          <w:noProof/>
        </w:rPr>
        <w:drawing>
          <wp:inline distT="0" distB="0" distL="0" distR="0" wp14:anchorId="598B2CAA" wp14:editId="4B3D4961">
            <wp:extent cx="1341120" cy="240792"/>
            <wp:effectExtent l="0" t="0" r="0" b="0"/>
            <wp:docPr id="164768" name="Picture 164768"/>
            <wp:cNvGraphicFramePr/>
            <a:graphic xmlns:a="http://schemas.openxmlformats.org/drawingml/2006/main">
              <a:graphicData uri="http://schemas.openxmlformats.org/drawingml/2006/picture">
                <pic:pic xmlns:pic="http://schemas.openxmlformats.org/drawingml/2006/picture">
                  <pic:nvPicPr>
                    <pic:cNvPr id="164768" name="Picture 164768"/>
                    <pic:cNvPicPr/>
                  </pic:nvPicPr>
                  <pic:blipFill>
                    <a:blip r:embed="rId94"/>
                    <a:stretch>
                      <a:fillRect/>
                    </a:stretch>
                  </pic:blipFill>
                  <pic:spPr>
                    <a:xfrm>
                      <a:off x="0" y="0"/>
                      <a:ext cx="1341120" cy="240792"/>
                    </a:xfrm>
                    <a:prstGeom prst="rect">
                      <a:avLst/>
                    </a:prstGeom>
                  </pic:spPr>
                </pic:pic>
              </a:graphicData>
            </a:graphic>
          </wp:inline>
        </w:drawing>
      </w:r>
      <w:r>
        <w:rPr>
          <w:rFonts w:ascii="Cambria Math" w:eastAsia="Cambria Math" w:hAnsi="Cambria Math" w:cs="Cambria Math"/>
          <w:vertAlign w:val="subscript"/>
        </w:rPr>
        <w:t>𝑗</w:t>
      </w:r>
      <w:r>
        <w:t xml:space="preserve">    for  </w:t>
      </w:r>
      <w:r>
        <w:rPr>
          <w:rFonts w:ascii="Cambria Math" w:eastAsia="Cambria Math" w:hAnsi="Cambria Math" w:cs="Cambria Math"/>
        </w:rPr>
        <w:t>𝑖 = 1, … , ℎ</w:t>
      </w:r>
      <w:r>
        <w:t xml:space="preserve"> </w:t>
      </w:r>
    </w:p>
    <w:p w14:paraId="58334199" w14:textId="77777777" w:rsidR="00A52F85" w:rsidRDefault="00000000">
      <w:pPr>
        <w:ind w:left="-5" w:right="0"/>
      </w:pPr>
      <w:r>
        <w:rPr>
          <w:i/>
        </w:rPr>
        <w:t xml:space="preserve">Linear Regression (LR): </w:t>
      </w:r>
      <w:r>
        <w:t xml:space="preserve">the last simple benchmark method employed in the analysis is Linear Regression. This tool has the characteristic trait to be claimed both from the statistical and the ML field (Hastie et al., 2009). It is in fact the method which establishes the basis for the autoregressive statistical methods category but, can also be </w:t>
      </w:r>
      <w:proofErr w:type="spellStart"/>
      <w:r>
        <w:t>reconducted</w:t>
      </w:r>
      <w:proofErr w:type="spellEnd"/>
      <w:r>
        <w:t xml:space="preserve"> to the specific case of a feedforward NN with a linear activation function. </w:t>
      </w:r>
    </w:p>
    <w:p w14:paraId="41685DAE" w14:textId="77777777" w:rsidR="00A52F85" w:rsidRDefault="00000000">
      <w:pPr>
        <w:spacing w:after="548"/>
        <w:ind w:left="-5" w:right="0"/>
      </w:pPr>
      <w:r>
        <w:t xml:space="preserve">On the other hand, also other more sophisticated methods were employed. This was done in order to provide a term of comparison to assess the performance of ML methods compared to those statistical methods which are most commonly </w:t>
      </w:r>
      <w:r>
        <w:lastRenderedPageBreak/>
        <w:t>employed in industry. Only two methods have been employed as they can be Comparing results</w:t>
      </w:r>
    </w:p>
    <w:p w14:paraId="5BDEA08B" w14:textId="77777777" w:rsidR="00A52F85" w:rsidRDefault="00000000">
      <w:pPr>
        <w:ind w:left="-5" w:right="0"/>
      </w:pPr>
      <w:r>
        <w:t xml:space="preserve">considered representative of their categories (which have been introduced in Chapter 1.6). </w:t>
      </w:r>
    </w:p>
    <w:p w14:paraId="06C1E784" w14:textId="77777777" w:rsidR="00A52F85" w:rsidRDefault="00000000">
      <w:pPr>
        <w:ind w:left="-5" w:right="0"/>
      </w:pPr>
      <w:r>
        <w:rPr>
          <w:i/>
        </w:rPr>
        <w:t>Seasonal Autoregressive Integrated Moving Average (</w:t>
      </w:r>
      <w:proofErr w:type="spellStart"/>
      <w:r>
        <w:rPr>
          <w:i/>
        </w:rPr>
        <w:t>SArima</w:t>
      </w:r>
      <w:proofErr w:type="spellEnd"/>
      <w:r>
        <w:rPr>
          <w:i/>
        </w:rPr>
        <w:t xml:space="preserve">): </w:t>
      </w:r>
      <w:r>
        <w:t>described in Chapter 1, it is able to consider level, trend and seasonality in the generation of the forecasts. It was implemented through the function available in R</w:t>
      </w:r>
      <w:r>
        <w:rPr>
          <w:i/>
        </w:rPr>
        <w:t xml:space="preserve"> </w:t>
      </w:r>
      <w:r>
        <w:t xml:space="preserve">(Hyndman and </w:t>
      </w:r>
      <w:proofErr w:type="spellStart"/>
      <w:r>
        <w:t>Khandakar</w:t>
      </w:r>
      <w:proofErr w:type="spellEnd"/>
      <w:r>
        <w:t xml:space="preserve">, 2007) which automatically fits the 6 parameters needed without the need for user intervention. </w:t>
      </w:r>
    </w:p>
    <w:p w14:paraId="57DB5F76" w14:textId="77777777" w:rsidR="00A52F85" w:rsidRDefault="00000000">
      <w:pPr>
        <w:ind w:left="-5" w:right="0"/>
      </w:pPr>
      <w:r>
        <w:rPr>
          <w:i/>
        </w:rPr>
        <w:t>Holt-Winters (HW):</w:t>
      </w:r>
      <w:r>
        <w:t xml:space="preserve"> also known as triple exponential smoothing, it is equally capable to handle both trend and seasonality. For this method was chosen a multiplicative setting for modelling seasonality. This choice was determined by the high dependency between the level and the seasonality qualitatively examined in the preprocessing phase. </w:t>
      </w:r>
    </w:p>
    <w:p w14:paraId="15EA07AA" w14:textId="77777777" w:rsidR="00A52F85" w:rsidRDefault="00000000">
      <w:pPr>
        <w:spacing w:after="349" w:line="259" w:lineRule="auto"/>
        <w:ind w:left="0" w:right="0" w:firstLine="0"/>
        <w:jc w:val="left"/>
      </w:pPr>
      <w:r>
        <w:t xml:space="preserve"> </w:t>
      </w:r>
    </w:p>
    <w:p w14:paraId="4E34B769" w14:textId="77777777" w:rsidR="00A52F85" w:rsidRDefault="00000000">
      <w:pPr>
        <w:pStyle w:val="Heading2"/>
        <w:tabs>
          <w:tab w:val="center" w:pos="585"/>
          <w:tab w:val="center" w:pos="2778"/>
        </w:tabs>
        <w:ind w:left="0" w:right="0" w:firstLine="0"/>
      </w:pPr>
      <w:bookmarkStart w:id="26" w:name="_Toc167987"/>
      <w:r>
        <w:rPr>
          <w:rFonts w:ascii="Calibri" w:eastAsia="Calibri" w:hAnsi="Calibri" w:cs="Calibri"/>
          <w:b w:val="0"/>
          <w:sz w:val="22"/>
        </w:rPr>
        <w:tab/>
      </w:r>
      <w:r>
        <w:t>4.2</w:t>
      </w:r>
      <w:r>
        <w:rPr>
          <w:rFonts w:ascii="Arial" w:eastAsia="Arial" w:hAnsi="Arial" w:cs="Arial"/>
        </w:rPr>
        <w:t xml:space="preserve"> </w:t>
      </w:r>
      <w:r>
        <w:rPr>
          <w:rFonts w:ascii="Arial" w:eastAsia="Arial" w:hAnsi="Arial" w:cs="Arial"/>
        </w:rPr>
        <w:tab/>
      </w:r>
      <w:r>
        <w:t xml:space="preserve">Comparing results </w:t>
      </w:r>
      <w:bookmarkEnd w:id="26"/>
    </w:p>
    <w:p w14:paraId="576D08E4" w14:textId="77777777" w:rsidR="00A52F85" w:rsidRDefault="00000000">
      <w:pPr>
        <w:ind w:left="-5" w:right="0"/>
      </w:pPr>
      <w:r>
        <w:t xml:space="preserve">As introduced in Chapter 3 while describing the train and test set creation, many forecasts were produced for each product. Considering 33 forecast (each of 8 time points) for each product, 5907 and 13563 predictions were made with each method for Dataset A and Dataset B respectively. It was therefore necessary to find a way to evaluate the accuracy not only of one prediction, but across all predictions of all products in the dataset.  </w:t>
      </w:r>
    </w:p>
    <w:p w14:paraId="0CFAF330" w14:textId="77777777" w:rsidR="00A52F85" w:rsidRDefault="00000000">
      <w:pPr>
        <w:ind w:left="-5" w:right="0"/>
      </w:pPr>
      <w:r>
        <w:t xml:space="preserve">This awareness dictated some of the boundaries for the choice of the accuracy measure to employ in the study.  It had in fact not only to be resilient to null historical sales in the forecasting horizon (frequent mainly in Dataset A), but also to be comparable across products which would have presented different average values of demand. Thus, the accuracy measure was set to be dimensionless.  </w:t>
      </w:r>
    </w:p>
    <w:p w14:paraId="1250428B" w14:textId="77777777" w:rsidR="00A52F85" w:rsidRDefault="00000000">
      <w:pPr>
        <w:ind w:left="-5" w:right="0"/>
      </w:pPr>
      <w:r>
        <w:lastRenderedPageBreak/>
        <w:t>Of the accuracy measures commonly used in practice (</w:t>
      </w:r>
      <w:proofErr w:type="spellStart"/>
      <w:r>
        <w:t>Vandeput</w:t>
      </w:r>
      <w:proofErr w:type="spellEnd"/>
      <w:r>
        <w:t xml:space="preserve">, 2018), Mean Absolute Percentage Error (MAPE) was not chosen because of the problems handling zero-demand, while MAE and RMSE where discarded due to their dimensionality characteristics. </w:t>
      </w:r>
    </w:p>
    <w:p w14:paraId="2C159AA0" w14:textId="77777777" w:rsidR="00A52F85" w:rsidRDefault="00000000">
      <w:pPr>
        <w:spacing w:after="0" w:line="263" w:lineRule="auto"/>
        <w:ind w:left="1224" w:right="596"/>
        <w:jc w:val="center"/>
      </w:pPr>
      <w:r>
        <w:rPr>
          <w:rFonts w:ascii="Cambria Math" w:eastAsia="Cambria Math" w:hAnsi="Cambria Math" w:cs="Cambria Math"/>
          <w:sz w:val="17"/>
        </w:rPr>
        <w:t>ℎ</w:t>
      </w:r>
    </w:p>
    <w:p w14:paraId="53D9B494" w14:textId="77777777" w:rsidR="00A52F85" w:rsidRDefault="00000000">
      <w:pPr>
        <w:tabs>
          <w:tab w:val="center" w:pos="4298"/>
          <w:tab w:val="center" w:pos="5035"/>
        </w:tabs>
        <w:spacing w:after="3" w:line="259" w:lineRule="auto"/>
        <w:ind w:left="0" w:right="0" w:firstLine="0"/>
        <w:jc w:val="left"/>
      </w:pPr>
      <w:r>
        <w:rPr>
          <w:rFonts w:ascii="Calibri" w:eastAsia="Calibri" w:hAnsi="Calibri" w:cs="Calibri"/>
          <w:sz w:val="22"/>
        </w:rPr>
        <w:tab/>
      </w:r>
      <w:r>
        <w:rPr>
          <w:rFonts w:ascii="Cambria Math" w:eastAsia="Cambria Math" w:hAnsi="Cambria Math" w:cs="Cambria Math"/>
        </w:rPr>
        <w:t>1</w:t>
      </w:r>
      <w:r>
        <w:rPr>
          <w:rFonts w:ascii="Cambria Math" w:eastAsia="Cambria Math" w:hAnsi="Cambria Math" w:cs="Cambria Math"/>
        </w:rPr>
        <w:tab/>
        <w:t>|𝑒</w:t>
      </w:r>
      <w:r>
        <w:rPr>
          <w:rFonts w:ascii="Cambria Math" w:eastAsia="Cambria Math" w:hAnsi="Cambria Math" w:cs="Cambria Math"/>
          <w:sz w:val="17"/>
        </w:rPr>
        <w:t>𝑡+𝑖</w:t>
      </w:r>
      <w:r>
        <w:rPr>
          <w:rFonts w:ascii="Cambria Math" w:eastAsia="Cambria Math" w:hAnsi="Cambria Math" w:cs="Cambria Math"/>
        </w:rPr>
        <w:t>|</w:t>
      </w:r>
    </w:p>
    <w:p w14:paraId="61F18467" w14:textId="77777777" w:rsidR="00A52F85" w:rsidRDefault="00000000">
      <w:pPr>
        <w:tabs>
          <w:tab w:val="center" w:pos="3527"/>
          <w:tab w:val="center" w:pos="4886"/>
        </w:tabs>
        <w:spacing w:after="3" w:line="259" w:lineRule="auto"/>
        <w:ind w:left="0" w:right="0" w:firstLine="0"/>
        <w:jc w:val="left"/>
      </w:pPr>
      <w:r>
        <w:rPr>
          <w:noProof/>
        </w:rPr>
        <w:drawing>
          <wp:anchor distT="0" distB="0" distL="114300" distR="114300" simplePos="0" relativeHeight="251658240" behindDoc="0" locked="0" layoutInCell="1" allowOverlap="0" wp14:anchorId="0934DCFE" wp14:editId="4C0EAC14">
            <wp:simplePos x="0" y="0"/>
            <wp:positionH relativeFrom="column">
              <wp:posOffset>2495118</wp:posOffset>
            </wp:positionH>
            <wp:positionV relativeFrom="paragraph">
              <wp:posOffset>-183</wp:posOffset>
            </wp:positionV>
            <wp:extent cx="271272" cy="173736"/>
            <wp:effectExtent l="0" t="0" r="0" b="0"/>
            <wp:wrapSquare wrapText="bothSides"/>
            <wp:docPr id="164769" name="Picture 164769"/>
            <wp:cNvGraphicFramePr/>
            <a:graphic xmlns:a="http://schemas.openxmlformats.org/drawingml/2006/main">
              <a:graphicData uri="http://schemas.openxmlformats.org/drawingml/2006/picture">
                <pic:pic xmlns:pic="http://schemas.openxmlformats.org/drawingml/2006/picture">
                  <pic:nvPicPr>
                    <pic:cNvPr id="164769" name="Picture 164769"/>
                    <pic:cNvPicPr/>
                  </pic:nvPicPr>
                  <pic:blipFill>
                    <a:blip r:embed="rId95"/>
                    <a:stretch>
                      <a:fillRect/>
                    </a:stretch>
                  </pic:blipFill>
                  <pic:spPr>
                    <a:xfrm>
                      <a:off x="0" y="0"/>
                      <a:ext cx="271272" cy="173736"/>
                    </a:xfrm>
                    <a:prstGeom prst="rect">
                      <a:avLst/>
                    </a:prstGeom>
                  </pic:spPr>
                </pic:pic>
              </a:graphicData>
            </a:graphic>
          </wp:anchor>
        </w:drawing>
      </w:r>
      <w:r>
        <w:rPr>
          <w:rFonts w:ascii="Calibri" w:eastAsia="Calibri" w:hAnsi="Calibri" w:cs="Calibri"/>
          <w:sz w:val="22"/>
        </w:rPr>
        <w:tab/>
      </w:r>
      <w:r>
        <w:rPr>
          <w:rFonts w:ascii="Cambria Math" w:eastAsia="Cambria Math" w:hAnsi="Cambria Math" w:cs="Cambria Math"/>
        </w:rPr>
        <w:t>𝑀𝐴𝑃𝐸</w:t>
      </w:r>
      <w:r>
        <w:rPr>
          <w:rFonts w:ascii="Cambria Math" w:eastAsia="Cambria Math" w:hAnsi="Cambria Math" w:cs="Cambria Math"/>
        </w:rPr>
        <w:tab/>
        <w:t xml:space="preserve">∑ </w:t>
      </w:r>
      <w:r>
        <w:rPr>
          <w:rFonts w:ascii="Calibri" w:eastAsia="Calibri" w:hAnsi="Calibri" w:cs="Calibri"/>
          <w:noProof/>
          <w:sz w:val="22"/>
        </w:rPr>
        <mc:AlternateContent>
          <mc:Choice Requires="wpg">
            <w:drawing>
              <wp:inline distT="0" distB="0" distL="0" distR="0" wp14:anchorId="69EC50C2" wp14:editId="29E305FC">
                <wp:extent cx="344729" cy="10668"/>
                <wp:effectExtent l="0" t="0" r="0" b="0"/>
                <wp:docPr id="151536" name="Group 151536"/>
                <wp:cNvGraphicFramePr/>
                <a:graphic xmlns:a="http://schemas.openxmlformats.org/drawingml/2006/main">
                  <a:graphicData uri="http://schemas.microsoft.com/office/word/2010/wordprocessingGroup">
                    <wpg:wgp>
                      <wpg:cNvGrpSpPr/>
                      <wpg:grpSpPr>
                        <a:xfrm>
                          <a:off x="0" y="0"/>
                          <a:ext cx="344729" cy="10668"/>
                          <a:chOff x="0" y="0"/>
                          <a:chExt cx="344729" cy="10668"/>
                        </a:xfrm>
                      </wpg:grpSpPr>
                      <wps:wsp>
                        <wps:cNvPr id="169916" name="Shape 169916"/>
                        <wps:cNvSpPr/>
                        <wps:spPr>
                          <a:xfrm>
                            <a:off x="0" y="0"/>
                            <a:ext cx="344729" cy="10668"/>
                          </a:xfrm>
                          <a:custGeom>
                            <a:avLst/>
                            <a:gdLst/>
                            <a:ahLst/>
                            <a:cxnLst/>
                            <a:rect l="0" t="0" r="0" b="0"/>
                            <a:pathLst>
                              <a:path w="344729" h="10668">
                                <a:moveTo>
                                  <a:pt x="0" y="0"/>
                                </a:moveTo>
                                <a:lnTo>
                                  <a:pt x="344729" y="0"/>
                                </a:lnTo>
                                <a:lnTo>
                                  <a:pt x="34472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833D4E" id="Group 151536" o:spid="_x0000_s1026" style="width:27.15pt;height:.85pt;mso-position-horizontal-relative:char;mso-position-vertical-relative:line" coordsize="344729,106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">
                <v:shape id="Shape 169916" o:spid="_x0000_s1027" style="position:absolute;width:344729;height:10668;visibility:visible;mso-wrap-style:square;v-text-anchor:top" coordsize="344729,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" path="m,l344729,r,10668l,10668,,e" fillcolor="black" stroked="f" strokeweight="0">
                  <v:stroke miterlimit="83231f" joinstyle="miter"/>
                  <v:path arrowok="t" textboxrect="0,0,344729,10668"/>
                </v:shape>
                <w10:anchorlock/>
              </v:group>
            </w:pict>
          </mc:Fallback>
        </mc:AlternateContent>
      </w:r>
      <w:r>
        <w:t xml:space="preserve"> </w:t>
      </w:r>
    </w:p>
    <w:p w14:paraId="0971602D" w14:textId="77777777" w:rsidR="00A52F85" w:rsidRDefault="00000000">
      <w:pPr>
        <w:spacing w:after="341" w:line="216" w:lineRule="auto"/>
        <w:ind w:left="3929" w:right="2997" w:firstLine="410"/>
        <w:jc w:val="left"/>
      </w:pPr>
      <w:r>
        <w:rPr>
          <w:rFonts w:ascii="Cambria Math" w:eastAsia="Cambria Math" w:hAnsi="Cambria Math" w:cs="Cambria Math"/>
        </w:rPr>
        <w:t>𝑦</w:t>
      </w:r>
      <w:r>
        <w:rPr>
          <w:rFonts w:ascii="Cambria Math" w:eastAsia="Cambria Math" w:hAnsi="Cambria Math" w:cs="Cambria Math"/>
          <w:sz w:val="17"/>
        </w:rPr>
        <w:t>𝑡+𝑖 𝑖=1</w:t>
      </w:r>
    </w:p>
    <w:p w14:paraId="5D836262" w14:textId="77777777" w:rsidR="00A52F85" w:rsidRDefault="00000000">
      <w:pPr>
        <w:spacing w:after="3" w:line="259" w:lineRule="auto"/>
        <w:ind w:left="1138" w:right="1130"/>
        <w:jc w:val="center"/>
      </w:pPr>
      <w:r>
        <w:rPr>
          <w:rFonts w:ascii="Cambria Math" w:eastAsia="Cambria Math" w:hAnsi="Cambria Math" w:cs="Cambria Math"/>
        </w:rPr>
        <w:t xml:space="preserve">𝑀𝐴𝐸 </w:t>
      </w:r>
      <w:r>
        <w:rPr>
          <w:noProof/>
        </w:rPr>
        <w:drawing>
          <wp:inline distT="0" distB="0" distL="0" distR="0" wp14:anchorId="0569506B" wp14:editId="343ED15E">
            <wp:extent cx="731520" cy="405384"/>
            <wp:effectExtent l="0" t="0" r="0" b="0"/>
            <wp:docPr id="164770" name="Picture 164770"/>
            <wp:cNvGraphicFramePr/>
            <a:graphic xmlns:a="http://schemas.openxmlformats.org/drawingml/2006/main">
              <a:graphicData uri="http://schemas.openxmlformats.org/drawingml/2006/picture">
                <pic:pic xmlns:pic="http://schemas.openxmlformats.org/drawingml/2006/picture">
                  <pic:nvPicPr>
                    <pic:cNvPr id="164770" name="Picture 164770"/>
                    <pic:cNvPicPr/>
                  </pic:nvPicPr>
                  <pic:blipFill>
                    <a:blip r:embed="rId96"/>
                    <a:stretch>
                      <a:fillRect/>
                    </a:stretch>
                  </pic:blipFill>
                  <pic:spPr>
                    <a:xfrm>
                      <a:off x="0" y="0"/>
                      <a:ext cx="731520" cy="405384"/>
                    </a:xfrm>
                    <a:prstGeom prst="rect">
                      <a:avLst/>
                    </a:prstGeom>
                  </pic:spPr>
                </pic:pic>
              </a:graphicData>
            </a:graphic>
          </wp:inline>
        </w:drawing>
      </w:r>
      <w:r>
        <w:rPr>
          <w:rFonts w:ascii="Cambria Math" w:eastAsia="Cambria Math" w:hAnsi="Cambria Math" w:cs="Cambria Math"/>
          <w:vertAlign w:val="subscript"/>
        </w:rPr>
        <w:t>𝑖</w:t>
      </w:r>
      <w:r>
        <w:rPr>
          <w:rFonts w:ascii="Cambria Math" w:eastAsia="Cambria Math" w:hAnsi="Cambria Math" w:cs="Cambria Math"/>
        </w:rPr>
        <w:t>|</w:t>
      </w:r>
      <w:r>
        <w:t xml:space="preserve"> </w:t>
      </w:r>
    </w:p>
    <w:p w14:paraId="146220BF" w14:textId="77777777" w:rsidR="00A52F85" w:rsidRDefault="00000000">
      <w:pPr>
        <w:spacing w:after="345" w:line="263" w:lineRule="auto"/>
        <w:ind w:left="1224" w:right="796"/>
        <w:jc w:val="center"/>
      </w:pPr>
      <w:r>
        <w:rPr>
          <w:rFonts w:ascii="Cambria Math" w:eastAsia="Cambria Math" w:hAnsi="Cambria Math" w:cs="Cambria Math"/>
          <w:sz w:val="17"/>
        </w:rPr>
        <w:t>𝑖=1</w:t>
      </w:r>
    </w:p>
    <w:p w14:paraId="138EFC62" w14:textId="77777777" w:rsidR="00A52F85" w:rsidRDefault="00000000">
      <w:pPr>
        <w:spacing w:after="393" w:line="259" w:lineRule="auto"/>
        <w:ind w:left="1138" w:right="1129"/>
        <w:jc w:val="center"/>
      </w:pPr>
      <w:r>
        <w:rPr>
          <w:rFonts w:ascii="Cambria Math" w:eastAsia="Cambria Math" w:hAnsi="Cambria Math" w:cs="Cambria Math"/>
        </w:rPr>
        <w:t xml:space="preserve">𝑅𝑀𝑆𝐸 </w:t>
      </w:r>
      <w:r>
        <w:rPr>
          <w:rFonts w:ascii="Calibri" w:eastAsia="Calibri" w:hAnsi="Calibri" w:cs="Calibri"/>
          <w:noProof/>
          <w:sz w:val="22"/>
        </w:rPr>
        <mc:AlternateContent>
          <mc:Choice Requires="wpg">
            <w:drawing>
              <wp:inline distT="0" distB="0" distL="0" distR="0" wp14:anchorId="68F2DB56" wp14:editId="47D56A6D">
                <wp:extent cx="862889" cy="621829"/>
                <wp:effectExtent l="0" t="0" r="0" b="0"/>
                <wp:docPr id="151537" name="Group 151537"/>
                <wp:cNvGraphicFramePr/>
                <a:graphic xmlns:a="http://schemas.openxmlformats.org/drawingml/2006/main">
                  <a:graphicData uri="http://schemas.microsoft.com/office/word/2010/wordprocessingGroup">
                    <wpg:wgp>
                      <wpg:cNvGrpSpPr/>
                      <wpg:grpSpPr>
                        <a:xfrm>
                          <a:off x="0" y="0"/>
                          <a:ext cx="862889" cy="621829"/>
                          <a:chOff x="0" y="0"/>
                          <a:chExt cx="862889" cy="621829"/>
                        </a:xfrm>
                      </wpg:grpSpPr>
                      <wps:wsp>
                        <wps:cNvPr id="14868" name="Rectangle 14868"/>
                        <wps:cNvSpPr/>
                        <wps:spPr>
                          <a:xfrm>
                            <a:off x="0" y="284176"/>
                            <a:ext cx="151411" cy="202692"/>
                          </a:xfrm>
                          <a:prstGeom prst="rect">
                            <a:avLst/>
                          </a:prstGeom>
                          <a:ln>
                            <a:noFill/>
                          </a:ln>
                        </wps:spPr>
                        <wps:txbx>
                          <w:txbxContent>
                            <w:p w14:paraId="3E6A8F93"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869" name="Rectangle 14869"/>
                        <wps:cNvSpPr/>
                        <wps:spPr>
                          <a:xfrm>
                            <a:off x="156972" y="271984"/>
                            <a:ext cx="155668" cy="202692"/>
                          </a:xfrm>
                          <a:prstGeom prst="rect">
                            <a:avLst/>
                          </a:prstGeom>
                          <a:ln>
                            <a:noFill/>
                          </a:ln>
                        </wps:spPr>
                        <wps:txbx>
                          <w:txbxContent>
                            <w:p w14:paraId="0450AA16"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870" name="Rectangle 14870"/>
                        <wps:cNvSpPr/>
                        <wps:spPr>
                          <a:xfrm>
                            <a:off x="275844" y="167971"/>
                            <a:ext cx="112292" cy="202692"/>
                          </a:xfrm>
                          <a:prstGeom prst="rect">
                            <a:avLst/>
                          </a:prstGeom>
                          <a:ln>
                            <a:noFill/>
                          </a:ln>
                        </wps:spPr>
                        <wps:txbx>
                          <w:txbxContent>
                            <w:p w14:paraId="146F637D" w14:textId="77777777" w:rsidR="00A52F85" w:rsidRDefault="00000000">
                              <w:pPr>
                                <w:spacing w:after="160" w:line="259" w:lineRule="auto"/>
                                <w:ind w:left="0" w:right="0" w:firstLine="0"/>
                                <w:jc w:val="left"/>
                              </w:pPr>
                              <w:r>
                                <w:rPr>
                                  <w:rFonts w:ascii="Cambria Math" w:eastAsia="Cambria Math" w:hAnsi="Cambria Math" w:cs="Cambria Math"/>
                                </w:rPr>
                                <w:t>1</w:t>
                              </w:r>
                            </w:p>
                          </w:txbxContent>
                        </wps:txbx>
                        <wps:bodyPr horzOverflow="overflow" vert="horz" lIns="0" tIns="0" rIns="0" bIns="0" rtlCol="0">
                          <a:noAutofit/>
                        </wps:bodyPr>
                      </wps:wsp>
                      <wps:wsp>
                        <wps:cNvPr id="14871" name="Rectangle 14871"/>
                        <wps:cNvSpPr/>
                        <wps:spPr>
                          <a:xfrm>
                            <a:off x="274320" y="386284"/>
                            <a:ext cx="112494" cy="202692"/>
                          </a:xfrm>
                          <a:prstGeom prst="rect">
                            <a:avLst/>
                          </a:prstGeom>
                          <a:ln>
                            <a:noFill/>
                          </a:ln>
                        </wps:spPr>
                        <wps:txbx>
                          <w:txbxContent>
                            <w:p w14:paraId="441AAB68" w14:textId="77777777" w:rsidR="00A52F85" w:rsidRDefault="00000000">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69918" name="Shape 169918"/>
                        <wps:cNvSpPr/>
                        <wps:spPr>
                          <a:xfrm>
                            <a:off x="274320" y="353949"/>
                            <a:ext cx="86868" cy="10668"/>
                          </a:xfrm>
                          <a:custGeom>
                            <a:avLst/>
                            <a:gdLst/>
                            <a:ahLst/>
                            <a:cxnLst/>
                            <a:rect l="0" t="0" r="0" b="0"/>
                            <a:pathLst>
                              <a:path w="86868" h="10668">
                                <a:moveTo>
                                  <a:pt x="0" y="0"/>
                                </a:moveTo>
                                <a:lnTo>
                                  <a:pt x="86868" y="0"/>
                                </a:lnTo>
                                <a:lnTo>
                                  <a:pt x="868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3" name="Rectangle 14873"/>
                        <wps:cNvSpPr/>
                        <wps:spPr>
                          <a:xfrm>
                            <a:off x="385572" y="284176"/>
                            <a:ext cx="268769" cy="202692"/>
                          </a:xfrm>
                          <a:prstGeom prst="rect">
                            <a:avLst/>
                          </a:prstGeom>
                          <a:ln>
                            <a:noFill/>
                          </a:ln>
                        </wps:spPr>
                        <wps:txbx>
                          <w:txbxContent>
                            <w:p w14:paraId="68733A57"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874" name="Rectangle 14874"/>
                        <wps:cNvSpPr/>
                        <wps:spPr>
                          <a:xfrm>
                            <a:off x="612902" y="284176"/>
                            <a:ext cx="100535" cy="202692"/>
                          </a:xfrm>
                          <a:prstGeom prst="rect">
                            <a:avLst/>
                          </a:prstGeom>
                          <a:ln>
                            <a:noFill/>
                          </a:ln>
                        </wps:spPr>
                        <wps:txbx>
                          <w:txbxContent>
                            <w:p w14:paraId="29505C3F" w14:textId="77777777" w:rsidR="00A52F85" w:rsidRDefault="00000000">
                              <w:pPr>
                                <w:spacing w:after="160" w:line="259" w:lineRule="auto"/>
                                <w:ind w:left="0" w:right="0" w:firstLine="0"/>
                                <w:jc w:val="left"/>
                              </w:pPr>
                              <w:r>
                                <w:rPr>
                                  <w:rFonts w:ascii="Cambria Math" w:eastAsia="Cambria Math" w:hAnsi="Cambria Math" w:cs="Cambria Math"/>
                                </w:rPr>
                                <w:t>𝑒</w:t>
                              </w:r>
                            </w:p>
                          </w:txbxContent>
                        </wps:txbx>
                        <wps:bodyPr horzOverflow="overflow" vert="horz" lIns="0" tIns="0" rIns="0" bIns="0" rtlCol="0">
                          <a:noAutofit/>
                        </wps:bodyPr>
                      </wps:wsp>
                      <wps:wsp>
                        <wps:cNvPr id="14875" name="Rectangle 14875"/>
                        <wps:cNvSpPr/>
                        <wps:spPr>
                          <a:xfrm>
                            <a:off x="684530" y="359701"/>
                            <a:ext cx="63321" cy="143912"/>
                          </a:xfrm>
                          <a:prstGeom prst="rect">
                            <a:avLst/>
                          </a:prstGeom>
                          <a:ln>
                            <a:noFill/>
                          </a:ln>
                        </wps:spPr>
                        <wps:txbx>
                          <w:txbxContent>
                            <w:p w14:paraId="26CC4B91"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wps:txbx>
                        <wps:bodyPr horzOverflow="overflow" vert="horz" lIns="0" tIns="0" rIns="0" bIns="0" rtlCol="0">
                          <a:noAutofit/>
                        </wps:bodyPr>
                      </wps:wsp>
                      <wps:wsp>
                        <wps:cNvPr id="14876" name="Rectangle 14876"/>
                        <wps:cNvSpPr/>
                        <wps:spPr>
                          <a:xfrm>
                            <a:off x="734822" y="359701"/>
                            <a:ext cx="104768" cy="143912"/>
                          </a:xfrm>
                          <a:prstGeom prst="rect">
                            <a:avLst/>
                          </a:prstGeom>
                          <a:ln>
                            <a:noFill/>
                          </a:ln>
                        </wps:spPr>
                        <wps:txbx>
                          <w:txbxContent>
                            <w:p w14:paraId="54A280D3"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4878" name="Rectangle 14878"/>
                        <wps:cNvSpPr/>
                        <wps:spPr>
                          <a:xfrm>
                            <a:off x="696722" y="262165"/>
                            <a:ext cx="83325" cy="143912"/>
                          </a:xfrm>
                          <a:prstGeom prst="rect">
                            <a:avLst/>
                          </a:prstGeom>
                          <a:ln>
                            <a:noFill/>
                          </a:ln>
                        </wps:spPr>
                        <wps:txbx>
                          <w:txbxContent>
                            <w:p w14:paraId="04697AB2" w14:textId="77777777" w:rsidR="00A52F85" w:rsidRDefault="00000000">
                              <w:pPr>
                                <w:spacing w:after="160" w:line="259" w:lineRule="auto"/>
                                <w:ind w:left="0" w:right="0" w:firstLine="0"/>
                                <w:jc w:val="left"/>
                              </w:pPr>
                              <w:r>
                                <w:rPr>
                                  <w:rFonts w:ascii="Cambria Math" w:eastAsia="Cambria Math" w:hAnsi="Cambria Math" w:cs="Cambria Math"/>
                                  <w:sz w:val="17"/>
                                </w:rPr>
                                <w:t>2</w:t>
                              </w:r>
                            </w:p>
                          </w:txbxContent>
                        </wps:txbx>
                        <wps:bodyPr horzOverflow="overflow" vert="horz" lIns="0" tIns="0" rIns="0" bIns="0" rtlCol="0">
                          <a:noAutofit/>
                        </wps:bodyPr>
                      </wps:wsp>
                      <wps:wsp>
                        <wps:cNvPr id="14879" name="Rectangle 14879"/>
                        <wps:cNvSpPr/>
                        <wps:spPr>
                          <a:xfrm>
                            <a:off x="451104" y="91096"/>
                            <a:ext cx="89513" cy="143912"/>
                          </a:xfrm>
                          <a:prstGeom prst="rect">
                            <a:avLst/>
                          </a:prstGeom>
                          <a:ln>
                            <a:noFill/>
                          </a:ln>
                        </wps:spPr>
                        <wps:txbx>
                          <w:txbxContent>
                            <w:p w14:paraId="29978260"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4880" name="Rectangle 14880"/>
                        <wps:cNvSpPr/>
                        <wps:spPr>
                          <a:xfrm>
                            <a:off x="394716" y="513624"/>
                            <a:ext cx="50513" cy="143912"/>
                          </a:xfrm>
                          <a:prstGeom prst="rect">
                            <a:avLst/>
                          </a:prstGeom>
                          <a:ln>
                            <a:noFill/>
                          </a:ln>
                        </wps:spPr>
                        <wps:txbx>
                          <w:txbxContent>
                            <w:p w14:paraId="7F6B6195"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4881" name="Rectangle 14881"/>
                        <wps:cNvSpPr/>
                        <wps:spPr>
                          <a:xfrm>
                            <a:off x="437388" y="513624"/>
                            <a:ext cx="104768" cy="143912"/>
                          </a:xfrm>
                          <a:prstGeom prst="rect">
                            <a:avLst/>
                          </a:prstGeom>
                          <a:ln>
                            <a:noFill/>
                          </a:ln>
                        </wps:spPr>
                        <wps:txbx>
                          <w:txbxContent>
                            <w:p w14:paraId="63735CBB"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4882" name="Rectangle 14882"/>
                        <wps:cNvSpPr/>
                        <wps:spPr>
                          <a:xfrm>
                            <a:off x="516636" y="513624"/>
                            <a:ext cx="83325" cy="143912"/>
                          </a:xfrm>
                          <a:prstGeom prst="rect">
                            <a:avLst/>
                          </a:prstGeom>
                          <a:ln>
                            <a:noFill/>
                          </a:ln>
                        </wps:spPr>
                        <wps:txbx>
                          <w:txbxContent>
                            <w:p w14:paraId="7276B03D"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69919" name="Shape 169919"/>
                        <wps:cNvSpPr/>
                        <wps:spPr>
                          <a:xfrm>
                            <a:off x="274320" y="0"/>
                            <a:ext cx="588569" cy="10668"/>
                          </a:xfrm>
                          <a:custGeom>
                            <a:avLst/>
                            <a:gdLst/>
                            <a:ahLst/>
                            <a:cxnLst/>
                            <a:rect l="0" t="0" r="0" b="0"/>
                            <a:pathLst>
                              <a:path w="588569" h="10668">
                                <a:moveTo>
                                  <a:pt x="0" y="0"/>
                                </a:moveTo>
                                <a:lnTo>
                                  <a:pt x="588569" y="0"/>
                                </a:lnTo>
                                <a:lnTo>
                                  <a:pt x="58856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F2DB56" id="Group 151537" o:spid="_x0000_s1026" style="width:67.95pt;height:48.95pt;mso-position-horizontal-relative:char;mso-position-vertical-relative:line" coordsize="8628,621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">
                <v:rect id="Rectangle 14868" o:spid="_x0000_s1027" style="position:absolute;top:2841;width:1514;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" filled="f" stroked="f">
                  <v:textbox inset="0,0,0,0">
                    <w:txbxContent>
                      <w:p w14:paraId="3E6A8F93"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869" o:spid="_x0000_s1028" style="position:absolute;left:1569;top:2719;width:155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" filled="f" stroked="f">
                  <v:textbox inset="0,0,0,0">
                    <w:txbxContent>
                      <w:p w14:paraId="0450AA16"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870" o:spid="_x0000_s1029" style="position:absolute;left:2758;top:1679;width:1123;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" filled="f" stroked="f">
                  <v:textbox inset="0,0,0,0">
                    <w:txbxContent>
                      <w:p w14:paraId="146F637D" w14:textId="77777777" w:rsidR="00A52F85" w:rsidRDefault="00000000">
                        <w:pPr>
                          <w:spacing w:after="160" w:line="259" w:lineRule="auto"/>
                          <w:ind w:left="0" w:right="0" w:firstLine="0"/>
                          <w:jc w:val="left"/>
                        </w:pPr>
                        <w:r>
                          <w:rPr>
                            <w:rFonts w:ascii="Cambria Math" w:eastAsia="Cambria Math" w:hAnsi="Cambria Math" w:cs="Cambria Math"/>
                          </w:rPr>
                          <w:t>1</w:t>
                        </w:r>
                      </w:p>
                    </w:txbxContent>
                  </v:textbox>
                </v:rect>
                <v:rect id="Rectangle 14871" o:spid="_x0000_s1030" style="position:absolute;left:2743;top:3862;width:112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" filled="f" stroked="f">
                  <v:textbox inset="0,0,0,0">
                    <w:txbxContent>
                      <w:p w14:paraId="441AAB68" w14:textId="77777777" w:rsidR="00A52F85" w:rsidRDefault="00000000">
                        <w:pPr>
                          <w:spacing w:after="160" w:line="259" w:lineRule="auto"/>
                          <w:ind w:left="0" w:right="0" w:firstLine="0"/>
                          <w:jc w:val="left"/>
                        </w:pPr>
                        <w:r>
                          <w:rPr>
                            <w:rFonts w:ascii="Cambria Math" w:eastAsia="Cambria Math" w:hAnsi="Cambria Math" w:cs="Cambria Math"/>
                          </w:rPr>
                          <w:t>ℎ</w:t>
                        </w:r>
                      </w:p>
                    </w:txbxContent>
                  </v:textbox>
                </v:rect>
                <v:shape id="Shape 169918" o:spid="_x0000_s1031" style="position:absolute;left:2743;top:3539;width:868;height:107;visibility:visible;mso-wrap-style:square;v-text-anchor:top" coordsize="86868,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" path="m,l86868,r,10668l,10668,,e" fillcolor="black" stroked="f" strokeweight="0">
                  <v:stroke miterlimit="83231f" joinstyle="miter"/>
                  <v:path arrowok="t" textboxrect="0,0,86868,10668"/>
                </v:shape>
                <v:rect id="Rectangle 14873" o:spid="_x0000_s1032" style="position:absolute;left:3855;top:2841;width:2688;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" filled="f" stroked="f">
                  <v:textbox inset="0,0,0,0">
                    <w:txbxContent>
                      <w:p w14:paraId="68733A57"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874" o:spid="_x0000_s1033" style="position:absolute;left:6129;top:2841;width:100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" filled="f" stroked="f">
                  <v:textbox inset="0,0,0,0">
                    <w:txbxContent>
                      <w:p w14:paraId="29505C3F" w14:textId="77777777" w:rsidR="00A52F85" w:rsidRDefault="00000000">
                        <w:pPr>
                          <w:spacing w:after="160" w:line="259" w:lineRule="auto"/>
                          <w:ind w:left="0" w:right="0" w:firstLine="0"/>
                          <w:jc w:val="left"/>
                        </w:pPr>
                        <w:r>
                          <w:rPr>
                            <w:rFonts w:ascii="Cambria Math" w:eastAsia="Cambria Math" w:hAnsi="Cambria Math" w:cs="Cambria Math"/>
                          </w:rPr>
                          <w:t>𝑒</w:t>
                        </w:r>
                      </w:p>
                    </w:txbxContent>
                  </v:textbox>
                </v:rect>
                <v:rect id="Rectangle 14875" o:spid="_x0000_s1034" style="position:absolute;left:6845;top:3597;width:6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" filled="f" stroked="f">
                  <v:textbox inset="0,0,0,0">
                    <w:txbxContent>
                      <w:p w14:paraId="26CC4B91"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v:textbox>
                </v:rect>
                <v:rect id="Rectangle 14876" o:spid="_x0000_s1035" style="position:absolute;left:7348;top:3597;width:1047;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" filled="f" stroked="f">
                  <v:textbox inset="0,0,0,0">
                    <w:txbxContent>
                      <w:p w14:paraId="54A280D3"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4878" o:spid="_x0000_s1036" style="position:absolute;left:6967;top:2621;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" filled="f" stroked="f">
                  <v:textbox inset="0,0,0,0">
                    <w:txbxContent>
                      <w:p w14:paraId="04697AB2" w14:textId="77777777" w:rsidR="00A52F85" w:rsidRDefault="00000000">
                        <w:pPr>
                          <w:spacing w:after="160" w:line="259" w:lineRule="auto"/>
                          <w:ind w:left="0" w:right="0" w:firstLine="0"/>
                          <w:jc w:val="left"/>
                        </w:pPr>
                        <w:r>
                          <w:rPr>
                            <w:rFonts w:ascii="Cambria Math" w:eastAsia="Cambria Math" w:hAnsi="Cambria Math" w:cs="Cambria Math"/>
                            <w:sz w:val="17"/>
                          </w:rPr>
                          <w:t>2</w:t>
                        </w:r>
                      </w:p>
                    </w:txbxContent>
                  </v:textbox>
                </v:rect>
                <v:rect id="Rectangle 14879" o:spid="_x0000_s1037" style="position:absolute;left:4511;top:910;width:895;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" filled="f" stroked="f">
                  <v:textbox inset="0,0,0,0">
                    <w:txbxContent>
                      <w:p w14:paraId="29978260"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4880" o:spid="_x0000_s1038" style="position:absolute;left:3947;top:5136;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" filled="f" stroked="f">
                  <v:textbox inset="0,0,0,0">
                    <w:txbxContent>
                      <w:p w14:paraId="7F6B6195"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4881" o:spid="_x0000_s1039" style="position:absolute;left:4373;top:5136;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" filled="f" stroked="f">
                  <v:textbox inset="0,0,0,0">
                    <w:txbxContent>
                      <w:p w14:paraId="63735CBB"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4882" o:spid="_x0000_s1040" style="position:absolute;left:5166;top:5136;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" filled="f" stroked="f">
                  <v:textbox inset="0,0,0,0">
                    <w:txbxContent>
                      <w:p w14:paraId="7276B03D"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v:textbox>
                </v:rect>
                <v:shape id="Shape 169919" o:spid="_x0000_s1041" style="position:absolute;left:2743;width:5885;height:106;visibility:visible;mso-wrap-style:square;v-text-anchor:top" coordsize="588569,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" path="m,l588569,r,10668l,10668,,e" fillcolor="black" stroked="f" strokeweight="0">
                  <v:stroke miterlimit="83231f" joinstyle="miter"/>
                  <v:path arrowok="t" textboxrect="0,0,588569,10668"/>
                </v:shape>
                <w10:anchorlock/>
              </v:group>
            </w:pict>
          </mc:Fallback>
        </mc:AlternateContent>
      </w:r>
      <w:r>
        <w:rPr>
          <w:rFonts w:ascii="Cambria Math" w:eastAsia="Cambria Math" w:hAnsi="Cambria Math" w:cs="Cambria Math"/>
          <w:vertAlign w:val="subscript"/>
        </w:rPr>
        <w:t>𝑖</w:t>
      </w:r>
      <w:r>
        <w:t xml:space="preserve"> </w:t>
      </w:r>
    </w:p>
    <w:p w14:paraId="6F74E988" w14:textId="77777777" w:rsidR="00A52F85" w:rsidRDefault="00000000">
      <w:pPr>
        <w:spacing w:after="133"/>
        <w:ind w:left="-5" w:right="0"/>
      </w:pPr>
      <w:r>
        <w:t xml:space="preserve">To cope with the dimensionality problem of MAE and RMSE it is possible to apply a variation to the formula, which, dividing by the average real value in the forecasting horizon, normalizes the result, making it comparable across different products: </w:t>
      </w:r>
    </w:p>
    <w:p w14:paraId="732FED81" w14:textId="77777777" w:rsidR="00A52F85" w:rsidRDefault="00000000">
      <w:pPr>
        <w:tabs>
          <w:tab w:val="center" w:pos="4297"/>
          <w:tab w:val="center" w:pos="6020"/>
        </w:tabs>
        <w:spacing w:after="0" w:line="263" w:lineRule="auto"/>
        <w:ind w:left="0" w:right="0" w:firstLine="0"/>
        <w:jc w:val="left"/>
      </w:pPr>
      <w:r>
        <w:rPr>
          <w:noProof/>
        </w:rPr>
        <w:drawing>
          <wp:anchor distT="0" distB="0" distL="114300" distR="114300" simplePos="0" relativeHeight="251659264" behindDoc="0" locked="0" layoutInCell="1" allowOverlap="0" wp14:anchorId="6160BEEC" wp14:editId="57895014">
            <wp:simplePos x="0" y="0"/>
            <wp:positionH relativeFrom="column">
              <wp:posOffset>1658442</wp:posOffset>
            </wp:positionH>
            <wp:positionV relativeFrom="paragraph">
              <wp:posOffset>160869</wp:posOffset>
            </wp:positionV>
            <wp:extent cx="2566416" cy="246888"/>
            <wp:effectExtent l="0" t="0" r="0" b="0"/>
            <wp:wrapSquare wrapText="bothSides"/>
            <wp:docPr id="164772" name="Picture 164772"/>
            <wp:cNvGraphicFramePr/>
            <a:graphic xmlns:a="http://schemas.openxmlformats.org/drawingml/2006/main">
              <a:graphicData uri="http://schemas.openxmlformats.org/drawingml/2006/picture">
                <pic:pic xmlns:pic="http://schemas.openxmlformats.org/drawingml/2006/picture">
                  <pic:nvPicPr>
                    <pic:cNvPr id="164772" name="Picture 164772"/>
                    <pic:cNvPicPr/>
                  </pic:nvPicPr>
                  <pic:blipFill>
                    <a:blip r:embed="rId97"/>
                    <a:stretch>
                      <a:fillRect/>
                    </a:stretch>
                  </pic:blipFill>
                  <pic:spPr>
                    <a:xfrm>
                      <a:off x="0" y="0"/>
                      <a:ext cx="2566416" cy="246888"/>
                    </a:xfrm>
                    <a:prstGeom prst="rect">
                      <a:avLst/>
                    </a:prstGeom>
                  </pic:spPr>
                </pic:pic>
              </a:graphicData>
            </a:graphic>
          </wp:anchor>
        </w:drawing>
      </w:r>
      <w:r>
        <w:rPr>
          <w:rFonts w:ascii="Calibri" w:eastAsia="Calibri" w:hAnsi="Calibri" w:cs="Calibri"/>
          <w:sz w:val="22"/>
        </w:rPr>
        <w:tab/>
      </w:r>
      <w:r>
        <w:rPr>
          <w:noProof/>
        </w:rPr>
        <w:drawing>
          <wp:inline distT="0" distB="0" distL="0" distR="0" wp14:anchorId="49D20221" wp14:editId="18A8974A">
            <wp:extent cx="1795272" cy="259080"/>
            <wp:effectExtent l="0" t="0" r="0" b="0"/>
            <wp:docPr id="164771" name="Picture 164771"/>
            <wp:cNvGraphicFramePr/>
            <a:graphic xmlns:a="http://schemas.openxmlformats.org/drawingml/2006/main">
              <a:graphicData uri="http://schemas.openxmlformats.org/drawingml/2006/picture">
                <pic:pic xmlns:pic="http://schemas.openxmlformats.org/drawingml/2006/picture">
                  <pic:nvPicPr>
                    <pic:cNvPr id="164771" name="Picture 164771"/>
                    <pic:cNvPicPr/>
                  </pic:nvPicPr>
                  <pic:blipFill>
                    <a:blip r:embed="rId98"/>
                    <a:stretch>
                      <a:fillRect/>
                    </a:stretch>
                  </pic:blipFill>
                  <pic:spPr>
                    <a:xfrm>
                      <a:off x="0" y="0"/>
                      <a:ext cx="1795272" cy="259080"/>
                    </a:xfrm>
                    <a:prstGeom prst="rect">
                      <a:avLst/>
                    </a:prstGeom>
                  </pic:spPr>
                </pic:pic>
              </a:graphicData>
            </a:graphic>
          </wp:inline>
        </w:drawing>
      </w:r>
      <w:r>
        <w:rPr>
          <w:rFonts w:ascii="Cambria Math" w:eastAsia="Cambria Math" w:hAnsi="Cambria Math" w:cs="Cambria Math"/>
          <w:sz w:val="17"/>
        </w:rPr>
        <w:t>𝑡+𝑖</w:t>
      </w:r>
      <w:r>
        <w:rPr>
          <w:rFonts w:ascii="Cambria Math" w:eastAsia="Cambria Math" w:hAnsi="Cambria Math" w:cs="Cambria Math"/>
          <w:sz w:val="17"/>
        </w:rPr>
        <w:tab/>
      </w:r>
      <w:r>
        <w:rPr>
          <w:rFonts w:ascii="Cambria Math" w:eastAsia="Cambria Math" w:hAnsi="Cambria Math" w:cs="Cambria Math"/>
        </w:rPr>
        <w:t>|</w:t>
      </w:r>
    </w:p>
    <w:p w14:paraId="10B76BAC" w14:textId="77777777" w:rsidR="00A52F85" w:rsidRDefault="00000000">
      <w:pPr>
        <w:spacing w:after="3" w:line="259" w:lineRule="auto"/>
        <w:ind w:left="1138" w:right="5695"/>
        <w:jc w:val="center"/>
      </w:pPr>
      <w:r>
        <w:rPr>
          <w:rFonts w:ascii="Cambria Math" w:eastAsia="Cambria Math" w:hAnsi="Cambria Math" w:cs="Cambria Math"/>
        </w:rPr>
        <w:t>𝑀𝐴𝐸%</w:t>
      </w:r>
      <w:r>
        <w:t xml:space="preserve"> </w:t>
      </w:r>
    </w:p>
    <w:p w14:paraId="67AA580F" w14:textId="77777777" w:rsidR="00A52F85" w:rsidRDefault="00000000">
      <w:pPr>
        <w:tabs>
          <w:tab w:val="center" w:pos="3513"/>
          <w:tab w:val="center" w:pos="5551"/>
        </w:tabs>
        <w:spacing w:after="0" w:line="263" w:lineRule="auto"/>
        <w:ind w:left="0" w:right="0" w:firstLine="0"/>
        <w:jc w:val="left"/>
      </w:pPr>
      <w:r>
        <w:rPr>
          <w:rFonts w:ascii="Calibri" w:eastAsia="Calibri" w:hAnsi="Calibri" w:cs="Calibri"/>
          <w:sz w:val="22"/>
        </w:rPr>
        <w:tab/>
      </w:r>
      <w:r>
        <w:rPr>
          <w:noProof/>
        </w:rPr>
        <w:drawing>
          <wp:inline distT="0" distB="0" distL="0" distR="0" wp14:anchorId="16C0A98F" wp14:editId="783584D9">
            <wp:extent cx="579120" cy="179832"/>
            <wp:effectExtent l="0" t="0" r="0" b="0"/>
            <wp:docPr id="164773" name="Picture 164773"/>
            <wp:cNvGraphicFramePr/>
            <a:graphic xmlns:a="http://schemas.openxmlformats.org/drawingml/2006/main">
              <a:graphicData uri="http://schemas.openxmlformats.org/drawingml/2006/picture">
                <pic:pic xmlns:pic="http://schemas.openxmlformats.org/drawingml/2006/picture">
                  <pic:nvPicPr>
                    <pic:cNvPr id="164773" name="Picture 164773"/>
                    <pic:cNvPicPr/>
                  </pic:nvPicPr>
                  <pic:blipFill>
                    <a:blip r:embed="rId99"/>
                    <a:stretch>
                      <a:fillRect/>
                    </a:stretch>
                  </pic:blipFill>
                  <pic:spPr>
                    <a:xfrm>
                      <a:off x="0" y="0"/>
                      <a:ext cx="579120" cy="179832"/>
                    </a:xfrm>
                    <a:prstGeom prst="rect">
                      <a:avLst/>
                    </a:prstGeom>
                  </pic:spPr>
                </pic:pic>
              </a:graphicData>
            </a:graphic>
          </wp:inline>
        </w:drawing>
      </w:r>
      <w:r>
        <w:rPr>
          <w:rFonts w:ascii="Cambria Math" w:eastAsia="Cambria Math" w:hAnsi="Cambria Math" w:cs="Cambria Math"/>
        </w:rPr>
        <w:tab/>
        <w:t>∑</w:t>
      </w:r>
      <w:r>
        <w:rPr>
          <w:rFonts w:ascii="Cambria Math" w:eastAsia="Cambria Math" w:hAnsi="Cambria Math" w:cs="Cambria Math"/>
          <w:vertAlign w:val="subscript"/>
        </w:rPr>
        <w:t>𝑖</w:t>
      </w:r>
      <w:r>
        <w:rPr>
          <w:rFonts w:ascii="Cambria Math" w:eastAsia="Cambria Math" w:hAnsi="Cambria Math" w:cs="Cambria Math"/>
          <w:sz w:val="17"/>
        </w:rPr>
        <w:t>=</w:t>
      </w:r>
      <w:r>
        <w:rPr>
          <w:rFonts w:ascii="Cambria Math" w:eastAsia="Cambria Math" w:hAnsi="Cambria Math" w:cs="Cambria Math"/>
          <w:sz w:val="26"/>
          <w:vertAlign w:val="subscript"/>
        </w:rPr>
        <w:t xml:space="preserve">1 </w:t>
      </w:r>
      <w:r>
        <w:rPr>
          <w:rFonts w:ascii="Cambria Math" w:eastAsia="Cambria Math" w:hAnsi="Cambria Math" w:cs="Cambria Math"/>
        </w:rPr>
        <w:t>𝑦</w:t>
      </w:r>
      <w:r>
        <w:rPr>
          <w:rFonts w:ascii="Cambria Math" w:eastAsia="Cambria Math" w:hAnsi="Cambria Math" w:cs="Cambria Math"/>
          <w:sz w:val="17"/>
        </w:rPr>
        <w:t>𝑡+𝑖</w:t>
      </w:r>
    </w:p>
    <w:p w14:paraId="0D012898" w14:textId="77777777" w:rsidR="00A52F85" w:rsidRDefault="00000000">
      <w:pPr>
        <w:spacing w:after="179" w:line="259" w:lineRule="auto"/>
        <w:ind w:left="3421" w:right="0" w:firstLine="0"/>
        <w:jc w:val="left"/>
      </w:pPr>
      <w:r>
        <w:rPr>
          <w:rFonts w:ascii="Cambria Math" w:eastAsia="Cambria Math" w:hAnsi="Cambria Math" w:cs="Cambria Math"/>
        </w:rPr>
        <w:t>ℎ</w:t>
      </w:r>
    </w:p>
    <w:p w14:paraId="007F0D57" w14:textId="77777777" w:rsidR="00A52F85" w:rsidRDefault="00000000">
      <w:pPr>
        <w:spacing w:after="285" w:line="263" w:lineRule="auto"/>
        <w:ind w:left="1224" w:right="1160"/>
        <w:jc w:val="center"/>
      </w:pPr>
      <w:r>
        <w:rPr>
          <w:rFonts w:ascii="Calibri" w:eastAsia="Calibri" w:hAnsi="Calibri" w:cs="Calibri"/>
          <w:noProof/>
          <w:sz w:val="22"/>
        </w:rPr>
        <mc:AlternateContent>
          <mc:Choice Requires="wpg">
            <w:drawing>
              <wp:inline distT="0" distB="0" distL="0" distR="0" wp14:anchorId="383677FC" wp14:editId="1CA5E1D4">
                <wp:extent cx="1989226" cy="731850"/>
                <wp:effectExtent l="0" t="0" r="0" b="0"/>
                <wp:docPr id="151538" name="Group 151538"/>
                <wp:cNvGraphicFramePr/>
                <a:graphic xmlns:a="http://schemas.openxmlformats.org/drawingml/2006/main">
                  <a:graphicData uri="http://schemas.microsoft.com/office/word/2010/wordprocessingGroup">
                    <wpg:wgp>
                      <wpg:cNvGrpSpPr/>
                      <wpg:grpSpPr>
                        <a:xfrm>
                          <a:off x="0" y="0"/>
                          <a:ext cx="1989226" cy="731850"/>
                          <a:chOff x="0" y="0"/>
                          <a:chExt cx="1989226" cy="731850"/>
                        </a:xfrm>
                      </wpg:grpSpPr>
                      <wps:wsp>
                        <wps:cNvPr id="14954" name="Rectangle 14954"/>
                        <wps:cNvSpPr/>
                        <wps:spPr>
                          <a:xfrm>
                            <a:off x="0" y="289890"/>
                            <a:ext cx="535918" cy="202692"/>
                          </a:xfrm>
                          <a:prstGeom prst="rect">
                            <a:avLst/>
                          </a:prstGeom>
                          <a:ln>
                            <a:noFill/>
                          </a:ln>
                        </wps:spPr>
                        <wps:txbx>
                          <w:txbxContent>
                            <w:p w14:paraId="0B6FDC05" w14:textId="77777777" w:rsidR="00A52F85" w:rsidRDefault="00000000">
                              <w:pPr>
                                <w:spacing w:after="160" w:line="259" w:lineRule="auto"/>
                                <w:ind w:left="0" w:right="0" w:firstLine="0"/>
                                <w:jc w:val="left"/>
                              </w:pPr>
                              <w:r>
                                <w:rPr>
                                  <w:rFonts w:ascii="Cambria Math" w:eastAsia="Cambria Math" w:hAnsi="Cambria Math" w:cs="Cambria Math"/>
                                </w:rPr>
                                <w:t>𝑅𝑀𝑆𝐸</w:t>
                              </w:r>
                            </w:p>
                          </w:txbxContent>
                        </wps:txbx>
                        <wps:bodyPr horzOverflow="overflow" vert="horz" lIns="0" tIns="0" rIns="0" bIns="0" rtlCol="0">
                          <a:noAutofit/>
                        </wps:bodyPr>
                      </wps:wsp>
                      <wps:wsp>
                        <wps:cNvPr id="14955" name="Rectangle 14955"/>
                        <wps:cNvSpPr/>
                        <wps:spPr>
                          <a:xfrm>
                            <a:off x="402336" y="289890"/>
                            <a:ext cx="180396" cy="202692"/>
                          </a:xfrm>
                          <a:prstGeom prst="rect">
                            <a:avLst/>
                          </a:prstGeom>
                          <a:ln>
                            <a:noFill/>
                          </a:ln>
                        </wps:spPr>
                        <wps:txbx>
                          <w:txbxContent>
                            <w:p w14:paraId="23242838"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956" name="Rectangle 14956"/>
                        <wps:cNvSpPr/>
                        <wps:spPr>
                          <a:xfrm>
                            <a:off x="580644" y="289890"/>
                            <a:ext cx="151411" cy="202692"/>
                          </a:xfrm>
                          <a:prstGeom prst="rect">
                            <a:avLst/>
                          </a:prstGeom>
                          <a:ln>
                            <a:noFill/>
                          </a:ln>
                        </wps:spPr>
                        <wps:txbx>
                          <w:txbxContent>
                            <w:p w14:paraId="39862F46"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957" name="Rectangle 14957"/>
                        <wps:cNvSpPr/>
                        <wps:spPr>
                          <a:xfrm>
                            <a:off x="752856" y="99390"/>
                            <a:ext cx="152019" cy="202692"/>
                          </a:xfrm>
                          <a:prstGeom prst="rect">
                            <a:avLst/>
                          </a:prstGeom>
                          <a:ln>
                            <a:noFill/>
                          </a:ln>
                        </wps:spPr>
                        <wps:txbx>
                          <w:txbxContent>
                            <w:p w14:paraId="3416DB6C"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958" name="Rectangle 14958"/>
                        <wps:cNvSpPr/>
                        <wps:spPr>
                          <a:xfrm>
                            <a:off x="868680" y="27762"/>
                            <a:ext cx="112292" cy="202692"/>
                          </a:xfrm>
                          <a:prstGeom prst="rect">
                            <a:avLst/>
                          </a:prstGeom>
                          <a:ln>
                            <a:noFill/>
                          </a:ln>
                        </wps:spPr>
                        <wps:txbx>
                          <w:txbxContent>
                            <w:p w14:paraId="6DB2ACA9" w14:textId="77777777" w:rsidR="00A52F85" w:rsidRDefault="00000000">
                              <w:pPr>
                                <w:spacing w:after="160" w:line="259" w:lineRule="auto"/>
                                <w:ind w:left="0" w:right="0" w:firstLine="0"/>
                                <w:jc w:val="left"/>
                              </w:pPr>
                              <w:r>
                                <w:rPr>
                                  <w:rFonts w:ascii="Cambria Math" w:eastAsia="Cambria Math" w:hAnsi="Cambria Math" w:cs="Cambria Math"/>
                                </w:rPr>
                                <w:t>1</w:t>
                              </w:r>
                            </w:p>
                          </w:txbxContent>
                        </wps:txbx>
                        <wps:bodyPr horzOverflow="overflow" vert="horz" lIns="0" tIns="0" rIns="0" bIns="0" rtlCol="0">
                          <a:noAutofit/>
                        </wps:bodyPr>
                      </wps:wsp>
                      <wps:wsp>
                        <wps:cNvPr id="14959" name="Rectangle 14959"/>
                        <wps:cNvSpPr/>
                        <wps:spPr>
                          <a:xfrm>
                            <a:off x="867156" y="195402"/>
                            <a:ext cx="112494" cy="202692"/>
                          </a:xfrm>
                          <a:prstGeom prst="rect">
                            <a:avLst/>
                          </a:prstGeom>
                          <a:ln>
                            <a:noFill/>
                          </a:ln>
                        </wps:spPr>
                        <wps:txbx>
                          <w:txbxContent>
                            <w:p w14:paraId="03039C3C" w14:textId="77777777" w:rsidR="00A52F85" w:rsidRDefault="00000000">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69922" name="Shape 169922"/>
                        <wps:cNvSpPr/>
                        <wps:spPr>
                          <a:xfrm>
                            <a:off x="867156" y="187452"/>
                            <a:ext cx="86868" cy="10668"/>
                          </a:xfrm>
                          <a:custGeom>
                            <a:avLst/>
                            <a:gdLst/>
                            <a:ahLst/>
                            <a:cxnLst/>
                            <a:rect l="0" t="0" r="0" b="0"/>
                            <a:pathLst>
                              <a:path w="86868" h="10668">
                                <a:moveTo>
                                  <a:pt x="0" y="0"/>
                                </a:moveTo>
                                <a:lnTo>
                                  <a:pt x="86868" y="0"/>
                                </a:lnTo>
                                <a:lnTo>
                                  <a:pt x="868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 name="Rectangle 14961"/>
                        <wps:cNvSpPr/>
                        <wps:spPr>
                          <a:xfrm>
                            <a:off x="978408" y="111582"/>
                            <a:ext cx="143709" cy="202692"/>
                          </a:xfrm>
                          <a:prstGeom prst="rect">
                            <a:avLst/>
                          </a:prstGeom>
                          <a:ln>
                            <a:noFill/>
                          </a:ln>
                        </wps:spPr>
                        <wps:txbx>
                          <w:txbxContent>
                            <w:p w14:paraId="161D99A9"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962" name="Rectangle 14962"/>
                        <wps:cNvSpPr/>
                        <wps:spPr>
                          <a:xfrm>
                            <a:off x="1295400" y="117678"/>
                            <a:ext cx="100535" cy="202692"/>
                          </a:xfrm>
                          <a:prstGeom prst="rect">
                            <a:avLst/>
                          </a:prstGeom>
                          <a:ln>
                            <a:noFill/>
                          </a:ln>
                        </wps:spPr>
                        <wps:txbx>
                          <w:txbxContent>
                            <w:p w14:paraId="7A5F73D4" w14:textId="77777777" w:rsidR="00A52F85" w:rsidRDefault="00000000">
                              <w:pPr>
                                <w:spacing w:after="160" w:line="259" w:lineRule="auto"/>
                                <w:ind w:left="0" w:right="0" w:firstLine="0"/>
                                <w:jc w:val="left"/>
                              </w:pPr>
                              <w:r>
                                <w:rPr>
                                  <w:rFonts w:ascii="Cambria Math" w:eastAsia="Cambria Math" w:hAnsi="Cambria Math" w:cs="Cambria Math"/>
                                </w:rPr>
                                <w:t>𝑒</w:t>
                              </w:r>
                            </w:p>
                          </w:txbxContent>
                        </wps:txbx>
                        <wps:bodyPr horzOverflow="overflow" vert="horz" lIns="0" tIns="0" rIns="0" bIns="0" rtlCol="0">
                          <a:noAutofit/>
                        </wps:bodyPr>
                      </wps:wsp>
                      <wps:wsp>
                        <wps:cNvPr id="14963" name="Rectangle 14963"/>
                        <wps:cNvSpPr/>
                        <wps:spPr>
                          <a:xfrm>
                            <a:off x="1367282" y="193203"/>
                            <a:ext cx="63321" cy="143912"/>
                          </a:xfrm>
                          <a:prstGeom prst="rect">
                            <a:avLst/>
                          </a:prstGeom>
                          <a:ln>
                            <a:noFill/>
                          </a:ln>
                        </wps:spPr>
                        <wps:txbx>
                          <w:txbxContent>
                            <w:p w14:paraId="7807C254"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wps:txbx>
                        <wps:bodyPr horzOverflow="overflow" vert="horz" lIns="0" tIns="0" rIns="0" bIns="0" rtlCol="0">
                          <a:noAutofit/>
                        </wps:bodyPr>
                      </wps:wsp>
                      <wps:wsp>
                        <wps:cNvPr id="14964" name="Rectangle 14964"/>
                        <wps:cNvSpPr/>
                        <wps:spPr>
                          <a:xfrm>
                            <a:off x="1416050" y="193203"/>
                            <a:ext cx="104767" cy="143912"/>
                          </a:xfrm>
                          <a:prstGeom prst="rect">
                            <a:avLst/>
                          </a:prstGeom>
                          <a:ln>
                            <a:noFill/>
                          </a:ln>
                        </wps:spPr>
                        <wps:txbx>
                          <w:txbxContent>
                            <w:p w14:paraId="74C46347"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4966" name="Rectangle 14966"/>
                        <wps:cNvSpPr/>
                        <wps:spPr>
                          <a:xfrm>
                            <a:off x="1379474" y="95667"/>
                            <a:ext cx="83325" cy="143912"/>
                          </a:xfrm>
                          <a:prstGeom prst="rect">
                            <a:avLst/>
                          </a:prstGeom>
                          <a:ln>
                            <a:noFill/>
                          </a:ln>
                        </wps:spPr>
                        <wps:txbx>
                          <w:txbxContent>
                            <w:p w14:paraId="7A55BC36" w14:textId="77777777" w:rsidR="00A52F85" w:rsidRDefault="00000000">
                              <w:pPr>
                                <w:spacing w:after="160" w:line="259" w:lineRule="auto"/>
                                <w:ind w:left="0" w:right="0" w:firstLine="0"/>
                                <w:jc w:val="left"/>
                              </w:pPr>
                              <w:r>
                                <w:rPr>
                                  <w:rFonts w:ascii="Cambria Math" w:eastAsia="Cambria Math" w:hAnsi="Cambria Math" w:cs="Cambria Math"/>
                                  <w:sz w:val="17"/>
                                </w:rPr>
                                <w:t>2</w:t>
                              </w:r>
                            </w:p>
                          </w:txbxContent>
                        </wps:txbx>
                        <wps:bodyPr horzOverflow="overflow" vert="horz" lIns="0" tIns="0" rIns="0" bIns="0" rtlCol="0">
                          <a:noAutofit/>
                        </wps:bodyPr>
                      </wps:wsp>
                      <wps:wsp>
                        <wps:cNvPr id="14967" name="Rectangle 14967"/>
                        <wps:cNvSpPr/>
                        <wps:spPr>
                          <a:xfrm>
                            <a:off x="1086612" y="94143"/>
                            <a:ext cx="89513" cy="143912"/>
                          </a:xfrm>
                          <a:prstGeom prst="rect">
                            <a:avLst/>
                          </a:prstGeom>
                          <a:ln>
                            <a:noFill/>
                          </a:ln>
                        </wps:spPr>
                        <wps:txbx>
                          <w:txbxContent>
                            <w:p w14:paraId="2CD88997"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4968" name="Rectangle 14968"/>
                        <wps:cNvSpPr/>
                        <wps:spPr>
                          <a:xfrm>
                            <a:off x="1086612" y="194727"/>
                            <a:ext cx="50513" cy="143912"/>
                          </a:xfrm>
                          <a:prstGeom prst="rect">
                            <a:avLst/>
                          </a:prstGeom>
                          <a:ln>
                            <a:noFill/>
                          </a:ln>
                        </wps:spPr>
                        <wps:txbx>
                          <w:txbxContent>
                            <w:p w14:paraId="052A0305"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4969" name="Rectangle 14969"/>
                        <wps:cNvSpPr/>
                        <wps:spPr>
                          <a:xfrm>
                            <a:off x="1129284" y="194727"/>
                            <a:ext cx="104767" cy="143912"/>
                          </a:xfrm>
                          <a:prstGeom prst="rect">
                            <a:avLst/>
                          </a:prstGeom>
                          <a:ln>
                            <a:noFill/>
                          </a:ln>
                        </wps:spPr>
                        <wps:txbx>
                          <w:txbxContent>
                            <w:p w14:paraId="3F767771"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4970" name="Rectangle 14970"/>
                        <wps:cNvSpPr/>
                        <wps:spPr>
                          <a:xfrm>
                            <a:off x="1208532" y="194727"/>
                            <a:ext cx="83325" cy="143912"/>
                          </a:xfrm>
                          <a:prstGeom prst="rect">
                            <a:avLst/>
                          </a:prstGeom>
                          <a:ln>
                            <a:noFill/>
                          </a:ln>
                        </wps:spPr>
                        <wps:txbx>
                          <w:txbxContent>
                            <w:p w14:paraId="728F3F02"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69923" name="Shape 169923"/>
                        <wps:cNvSpPr/>
                        <wps:spPr>
                          <a:xfrm>
                            <a:off x="867156" y="0"/>
                            <a:ext cx="676961" cy="10668"/>
                          </a:xfrm>
                          <a:custGeom>
                            <a:avLst/>
                            <a:gdLst/>
                            <a:ahLst/>
                            <a:cxnLst/>
                            <a:rect l="0" t="0" r="0" b="0"/>
                            <a:pathLst>
                              <a:path w="676961" h="10668">
                                <a:moveTo>
                                  <a:pt x="0" y="0"/>
                                </a:moveTo>
                                <a:lnTo>
                                  <a:pt x="676961" y="0"/>
                                </a:lnTo>
                                <a:lnTo>
                                  <a:pt x="67696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2" name="Rectangle 14972"/>
                        <wps:cNvSpPr/>
                        <wps:spPr>
                          <a:xfrm>
                            <a:off x="861060" y="395046"/>
                            <a:ext cx="143709" cy="202692"/>
                          </a:xfrm>
                          <a:prstGeom prst="rect">
                            <a:avLst/>
                          </a:prstGeom>
                          <a:ln>
                            <a:noFill/>
                          </a:ln>
                        </wps:spPr>
                        <wps:txbx>
                          <w:txbxContent>
                            <w:p w14:paraId="1AB08D02"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973" name="Rectangle 14973"/>
                        <wps:cNvSpPr/>
                        <wps:spPr>
                          <a:xfrm>
                            <a:off x="1176528" y="401142"/>
                            <a:ext cx="113508" cy="202692"/>
                          </a:xfrm>
                          <a:prstGeom prst="rect">
                            <a:avLst/>
                          </a:prstGeom>
                          <a:ln>
                            <a:noFill/>
                          </a:ln>
                        </wps:spPr>
                        <wps:txbx>
                          <w:txbxContent>
                            <w:p w14:paraId="61259C47" w14:textId="77777777" w:rsidR="00A52F85" w:rsidRDefault="00000000">
                              <w:pPr>
                                <w:spacing w:after="160" w:line="259" w:lineRule="auto"/>
                                <w:ind w:left="0" w:right="0" w:firstLine="0"/>
                                <w:jc w:val="left"/>
                              </w:pPr>
                              <w:r>
                                <w:rPr>
                                  <w:rFonts w:ascii="Cambria Math" w:eastAsia="Cambria Math" w:hAnsi="Cambria Math" w:cs="Cambria Math"/>
                                </w:rPr>
                                <w:t>𝑦</w:t>
                              </w:r>
                            </w:p>
                          </w:txbxContent>
                        </wps:txbx>
                        <wps:bodyPr horzOverflow="overflow" vert="horz" lIns="0" tIns="0" rIns="0" bIns="0" rtlCol="0">
                          <a:noAutofit/>
                        </wps:bodyPr>
                      </wps:wsp>
                      <wps:wsp>
                        <wps:cNvPr id="151519" name="Rectangle 151519"/>
                        <wps:cNvSpPr/>
                        <wps:spPr>
                          <a:xfrm>
                            <a:off x="1257300" y="465999"/>
                            <a:ext cx="63321" cy="143912"/>
                          </a:xfrm>
                          <a:prstGeom prst="rect">
                            <a:avLst/>
                          </a:prstGeom>
                          <a:ln>
                            <a:noFill/>
                          </a:ln>
                        </wps:spPr>
                        <wps:txbx>
                          <w:txbxContent>
                            <w:p w14:paraId="62222428"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𝑡</w:t>
                              </w:r>
                            </w:p>
                          </w:txbxContent>
                        </wps:txbx>
                        <wps:bodyPr horzOverflow="overflow" vert="horz" lIns="0" tIns="0" rIns="0" bIns="0" rtlCol="0">
                          <a:noAutofit/>
                        </wps:bodyPr>
                      </wps:wsp>
                      <wps:wsp>
                        <wps:cNvPr id="151520" name="Rectangle 151520"/>
                        <wps:cNvSpPr/>
                        <wps:spPr>
                          <a:xfrm>
                            <a:off x="1307592" y="465999"/>
                            <a:ext cx="104768" cy="143912"/>
                          </a:xfrm>
                          <a:prstGeom prst="rect">
                            <a:avLst/>
                          </a:prstGeom>
                          <a:ln>
                            <a:noFill/>
                          </a:ln>
                        </wps:spPr>
                        <wps:txbx>
                          <w:txbxContent>
                            <w:p w14:paraId="5DB8A3E7"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w:t>
                              </w:r>
                            </w:p>
                          </w:txbxContent>
                        </wps:txbx>
                        <wps:bodyPr horzOverflow="overflow" vert="horz" lIns="0" tIns="0" rIns="0" bIns="0" rtlCol="0">
                          <a:noAutofit/>
                        </wps:bodyPr>
                      </wps:wsp>
                      <wps:wsp>
                        <wps:cNvPr id="14976" name="Rectangle 14976"/>
                        <wps:cNvSpPr/>
                        <wps:spPr>
                          <a:xfrm>
                            <a:off x="1387094" y="465999"/>
                            <a:ext cx="50513" cy="143912"/>
                          </a:xfrm>
                          <a:prstGeom prst="rect">
                            <a:avLst/>
                          </a:prstGeom>
                          <a:ln>
                            <a:noFill/>
                          </a:ln>
                        </wps:spPr>
                        <wps:txbx>
                          <w:txbxContent>
                            <w:p w14:paraId="0B7ACD7A"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4977" name="Rectangle 14977"/>
                        <wps:cNvSpPr/>
                        <wps:spPr>
                          <a:xfrm>
                            <a:off x="969264" y="377607"/>
                            <a:ext cx="89513" cy="143912"/>
                          </a:xfrm>
                          <a:prstGeom prst="rect">
                            <a:avLst/>
                          </a:prstGeom>
                          <a:ln>
                            <a:noFill/>
                          </a:ln>
                        </wps:spPr>
                        <wps:txbx>
                          <w:txbxContent>
                            <w:p w14:paraId="3118E943"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51516" name="Rectangle 151516"/>
                        <wps:cNvSpPr/>
                        <wps:spPr>
                          <a:xfrm>
                            <a:off x="969264" y="478191"/>
                            <a:ext cx="50513" cy="143912"/>
                          </a:xfrm>
                          <a:prstGeom prst="rect">
                            <a:avLst/>
                          </a:prstGeom>
                          <a:ln>
                            <a:noFill/>
                          </a:ln>
                        </wps:spPr>
                        <wps:txbx>
                          <w:txbxContent>
                            <w:p w14:paraId="1DB9DEF1"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𝑖</w:t>
                              </w:r>
                            </w:p>
                          </w:txbxContent>
                        </wps:txbx>
                        <wps:bodyPr horzOverflow="overflow" vert="horz" lIns="0" tIns="0" rIns="0" bIns="0" rtlCol="0">
                          <a:noAutofit/>
                        </wps:bodyPr>
                      </wps:wsp>
                      <wps:wsp>
                        <wps:cNvPr id="151517" name="Rectangle 151517"/>
                        <wps:cNvSpPr/>
                        <wps:spPr>
                          <a:xfrm>
                            <a:off x="1010412" y="478191"/>
                            <a:ext cx="104767" cy="143912"/>
                          </a:xfrm>
                          <a:prstGeom prst="rect">
                            <a:avLst/>
                          </a:prstGeom>
                          <a:ln>
                            <a:noFill/>
                          </a:ln>
                        </wps:spPr>
                        <wps:txbx>
                          <w:txbxContent>
                            <w:p w14:paraId="6EA91200"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w:t>
                              </w:r>
                            </w:p>
                          </w:txbxContent>
                        </wps:txbx>
                        <wps:bodyPr horzOverflow="overflow" vert="horz" lIns="0" tIns="0" rIns="0" bIns="0" rtlCol="0">
                          <a:noAutofit/>
                        </wps:bodyPr>
                      </wps:wsp>
                      <wps:wsp>
                        <wps:cNvPr id="151518" name="Rectangle 151518"/>
                        <wps:cNvSpPr/>
                        <wps:spPr>
                          <a:xfrm>
                            <a:off x="1089660" y="478191"/>
                            <a:ext cx="83325" cy="143912"/>
                          </a:xfrm>
                          <a:prstGeom prst="rect">
                            <a:avLst/>
                          </a:prstGeom>
                          <a:ln>
                            <a:noFill/>
                          </a:ln>
                        </wps:spPr>
                        <wps:txbx>
                          <w:txbxContent>
                            <w:p w14:paraId="7B47B324"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1</w:t>
                              </w:r>
                            </w:p>
                          </w:txbxContent>
                        </wps:txbx>
                        <wps:bodyPr horzOverflow="overflow" vert="horz" lIns="0" tIns="0" rIns="0" bIns="0" rtlCol="0">
                          <a:noAutofit/>
                        </wps:bodyPr>
                      </wps:wsp>
                      <wps:wsp>
                        <wps:cNvPr id="14981" name="Rectangle 14981"/>
                        <wps:cNvSpPr/>
                        <wps:spPr>
                          <a:xfrm>
                            <a:off x="1103376" y="579450"/>
                            <a:ext cx="112494" cy="202692"/>
                          </a:xfrm>
                          <a:prstGeom prst="rect">
                            <a:avLst/>
                          </a:prstGeom>
                          <a:ln>
                            <a:noFill/>
                          </a:ln>
                        </wps:spPr>
                        <wps:txbx>
                          <w:txbxContent>
                            <w:p w14:paraId="71F7C62E" w14:textId="77777777" w:rsidR="00A52F85" w:rsidRDefault="00000000">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69924" name="Shape 169924"/>
                        <wps:cNvSpPr/>
                        <wps:spPr>
                          <a:xfrm>
                            <a:off x="737616" y="359663"/>
                            <a:ext cx="821741" cy="10668"/>
                          </a:xfrm>
                          <a:custGeom>
                            <a:avLst/>
                            <a:gdLst/>
                            <a:ahLst/>
                            <a:cxnLst/>
                            <a:rect l="0" t="0" r="0" b="0"/>
                            <a:pathLst>
                              <a:path w="821741" h="10668">
                                <a:moveTo>
                                  <a:pt x="0" y="0"/>
                                </a:moveTo>
                                <a:lnTo>
                                  <a:pt x="821741" y="0"/>
                                </a:lnTo>
                                <a:lnTo>
                                  <a:pt x="82174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4" name="Rectangle 14984"/>
                        <wps:cNvSpPr/>
                        <wps:spPr>
                          <a:xfrm>
                            <a:off x="1592834" y="289890"/>
                            <a:ext cx="97900" cy="202692"/>
                          </a:xfrm>
                          <a:prstGeom prst="rect">
                            <a:avLst/>
                          </a:prstGeom>
                          <a:ln>
                            <a:noFill/>
                          </a:ln>
                        </wps:spPr>
                        <wps:txbx>
                          <w:txbxContent>
                            <w:p w14:paraId="0778D2A7"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4985" name="Rectangle 14985"/>
                        <wps:cNvSpPr/>
                        <wps:spPr>
                          <a:xfrm>
                            <a:off x="1699514" y="289890"/>
                            <a:ext cx="335252" cy="202692"/>
                          </a:xfrm>
                          <a:prstGeom prst="rect">
                            <a:avLst/>
                          </a:prstGeom>
                          <a:ln>
                            <a:noFill/>
                          </a:ln>
                        </wps:spPr>
                        <wps:txbx>
                          <w:txbxContent>
                            <w:p w14:paraId="515AE4D4" w14:textId="77777777" w:rsidR="00A52F85" w:rsidRDefault="00000000">
                              <w:pPr>
                                <w:spacing w:after="160" w:line="259" w:lineRule="auto"/>
                                <w:ind w:left="0" w:right="0" w:firstLine="0"/>
                                <w:jc w:val="left"/>
                              </w:pPr>
                              <w:r>
                                <w:rPr>
                                  <w:rFonts w:ascii="Cambria Math" w:eastAsia="Cambria Math" w:hAnsi="Cambria Math" w:cs="Cambria Math"/>
                                </w:rPr>
                                <w:t>100</w:t>
                              </w:r>
                            </w:p>
                          </w:txbxContent>
                        </wps:txbx>
                        <wps:bodyPr horzOverflow="overflow" vert="horz" lIns="0" tIns="0" rIns="0" bIns="0" rtlCol="0">
                          <a:noAutofit/>
                        </wps:bodyPr>
                      </wps:wsp>
                      <wps:wsp>
                        <wps:cNvPr id="14986" name="Rectangle 14986"/>
                        <wps:cNvSpPr/>
                        <wps:spPr>
                          <a:xfrm>
                            <a:off x="1952498" y="293164"/>
                            <a:ext cx="48849" cy="197743"/>
                          </a:xfrm>
                          <a:prstGeom prst="rect">
                            <a:avLst/>
                          </a:prstGeom>
                          <a:ln>
                            <a:noFill/>
                          </a:ln>
                        </wps:spPr>
                        <wps:txbx>
                          <w:txbxContent>
                            <w:p w14:paraId="2F48FB96" w14:textId="77777777" w:rsidR="00A52F85"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3677FC" id="Group 151538" o:spid="_x0000_s1042" style="width:156.65pt;height:57.65pt;mso-position-horizontal-relative:char;mso-position-vertical-relative:line" coordsize="19892,731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">
                <v:rect id="Rectangle 14954" o:spid="_x0000_s1043" style="position:absolute;top:2898;width:5359;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" filled="f" stroked="f">
                  <v:textbox inset="0,0,0,0">
                    <w:txbxContent>
                      <w:p w14:paraId="0B6FDC05" w14:textId="77777777" w:rsidR="00A52F85" w:rsidRDefault="00000000">
                        <w:pPr>
                          <w:spacing w:after="160" w:line="259" w:lineRule="auto"/>
                          <w:ind w:left="0" w:right="0" w:firstLine="0"/>
                          <w:jc w:val="left"/>
                        </w:pPr>
                        <w:r>
                          <w:rPr>
                            <w:rFonts w:ascii="Cambria Math" w:eastAsia="Cambria Math" w:hAnsi="Cambria Math" w:cs="Cambria Math"/>
                          </w:rPr>
                          <w:t>𝑅𝑀𝑆𝐸</w:t>
                        </w:r>
                      </w:p>
                    </w:txbxContent>
                  </v:textbox>
                </v:rect>
                <v:rect id="Rectangle 14955" o:spid="_x0000_s1044" style="position:absolute;left:4023;top:2898;width:1804;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" filled="f" stroked="f">
                  <v:textbox inset="0,0,0,0">
                    <w:txbxContent>
                      <w:p w14:paraId="23242838"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956" o:spid="_x0000_s1045" style="position:absolute;left:5806;top:2898;width:1514;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" filled="f" stroked="f">
                  <v:textbox inset="0,0,0,0">
                    <w:txbxContent>
                      <w:p w14:paraId="39862F46"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957" o:spid="_x0000_s1046" style="position:absolute;left:7528;top:993;width:1520;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" filled="f" stroked="f">
                  <v:textbox inset="0,0,0,0">
                    <w:txbxContent>
                      <w:p w14:paraId="3416DB6C"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958" o:spid="_x0000_s1047" style="position:absolute;left:8686;top:277;width:1123;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" filled="f" stroked="f">
                  <v:textbox inset="0,0,0,0">
                    <w:txbxContent>
                      <w:p w14:paraId="6DB2ACA9" w14:textId="77777777" w:rsidR="00A52F85" w:rsidRDefault="00000000">
                        <w:pPr>
                          <w:spacing w:after="160" w:line="259" w:lineRule="auto"/>
                          <w:ind w:left="0" w:right="0" w:firstLine="0"/>
                          <w:jc w:val="left"/>
                        </w:pPr>
                        <w:r>
                          <w:rPr>
                            <w:rFonts w:ascii="Cambria Math" w:eastAsia="Cambria Math" w:hAnsi="Cambria Math" w:cs="Cambria Math"/>
                          </w:rPr>
                          <w:t>1</w:t>
                        </w:r>
                      </w:p>
                    </w:txbxContent>
                  </v:textbox>
                </v:rect>
                <v:rect id="Rectangle 14959" o:spid="_x0000_s1048" style="position:absolute;left:8671;top:1954;width:1125;height:2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" filled="f" stroked="f">
                  <v:textbox inset="0,0,0,0">
                    <w:txbxContent>
                      <w:p w14:paraId="03039C3C" w14:textId="77777777" w:rsidR="00A52F85" w:rsidRDefault="00000000">
                        <w:pPr>
                          <w:spacing w:after="160" w:line="259" w:lineRule="auto"/>
                          <w:ind w:left="0" w:right="0" w:firstLine="0"/>
                          <w:jc w:val="left"/>
                        </w:pPr>
                        <w:r>
                          <w:rPr>
                            <w:rFonts w:ascii="Cambria Math" w:eastAsia="Cambria Math" w:hAnsi="Cambria Math" w:cs="Cambria Math"/>
                          </w:rPr>
                          <w:t>ℎ</w:t>
                        </w:r>
                      </w:p>
                    </w:txbxContent>
                  </v:textbox>
                </v:rect>
                <v:shape id="Shape 169922" o:spid="_x0000_s1049" style="position:absolute;left:8671;top:1874;width:869;height:107;visibility:visible;mso-wrap-style:square;v-text-anchor:top" coordsize="86868,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" path="m,l86868,r,10668l,10668,,e" fillcolor="black" stroked="f" strokeweight="0">
                  <v:stroke miterlimit="83231f" joinstyle="miter"/>
                  <v:path arrowok="t" textboxrect="0,0,86868,10668"/>
                </v:shape>
                <v:rect id="Rectangle 14961" o:spid="_x0000_s1050" style="position:absolute;left:9784;top:1115;width:143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" filled="f" stroked="f">
                  <v:textbox inset="0,0,0,0">
                    <w:txbxContent>
                      <w:p w14:paraId="161D99A9"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962" o:spid="_x0000_s1051" style="position:absolute;left:12954;top:1176;width:100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" filled="f" stroked="f">
                  <v:textbox inset="0,0,0,0">
                    <w:txbxContent>
                      <w:p w14:paraId="7A5F73D4" w14:textId="77777777" w:rsidR="00A52F85" w:rsidRDefault="00000000">
                        <w:pPr>
                          <w:spacing w:after="160" w:line="259" w:lineRule="auto"/>
                          <w:ind w:left="0" w:right="0" w:firstLine="0"/>
                          <w:jc w:val="left"/>
                        </w:pPr>
                        <w:r>
                          <w:rPr>
                            <w:rFonts w:ascii="Cambria Math" w:eastAsia="Cambria Math" w:hAnsi="Cambria Math" w:cs="Cambria Math"/>
                          </w:rPr>
                          <w:t>𝑒</w:t>
                        </w:r>
                      </w:p>
                    </w:txbxContent>
                  </v:textbox>
                </v:rect>
                <v:rect id="Rectangle 14963" o:spid="_x0000_s1052" style="position:absolute;left:13672;top:1932;width:634;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" filled="f" stroked="f">
                  <v:textbox inset="0,0,0,0">
                    <w:txbxContent>
                      <w:p w14:paraId="7807C254"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v:textbox>
                </v:rect>
                <v:rect id="Rectangle 14964" o:spid="_x0000_s1053" style="position:absolute;left:14160;top:1932;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" filled="f" stroked="f">
                  <v:textbox inset="0,0,0,0">
                    <w:txbxContent>
                      <w:p w14:paraId="74C46347"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4966" o:spid="_x0000_s1054" style="position:absolute;left:13794;top:956;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" filled="f" stroked="f">
                  <v:textbox inset="0,0,0,0">
                    <w:txbxContent>
                      <w:p w14:paraId="7A55BC36" w14:textId="77777777" w:rsidR="00A52F85" w:rsidRDefault="00000000">
                        <w:pPr>
                          <w:spacing w:after="160" w:line="259" w:lineRule="auto"/>
                          <w:ind w:left="0" w:right="0" w:firstLine="0"/>
                          <w:jc w:val="left"/>
                        </w:pPr>
                        <w:r>
                          <w:rPr>
                            <w:rFonts w:ascii="Cambria Math" w:eastAsia="Cambria Math" w:hAnsi="Cambria Math" w:cs="Cambria Math"/>
                            <w:sz w:val="17"/>
                          </w:rPr>
                          <w:t>2</w:t>
                        </w:r>
                      </w:p>
                    </w:txbxContent>
                  </v:textbox>
                </v:rect>
                <v:rect id="Rectangle 14967" o:spid="_x0000_s1055" style="position:absolute;left:10866;top:941;width:89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" filled="f" stroked="f">
                  <v:textbox inset="0,0,0,0">
                    <w:txbxContent>
                      <w:p w14:paraId="2CD88997"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4968" o:spid="_x0000_s1056" style="position:absolute;left:10866;top:1947;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" filled="f" stroked="f">
                  <v:textbox inset="0,0,0,0">
                    <w:txbxContent>
                      <w:p w14:paraId="052A0305"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4969" o:spid="_x0000_s1057" style="position:absolute;left:11292;top:1947;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" filled="f" stroked="f">
                  <v:textbox inset="0,0,0,0">
                    <w:txbxContent>
                      <w:p w14:paraId="3F767771"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4970" o:spid="_x0000_s1058" style="position:absolute;left:12085;top:1947;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" filled="f" stroked="f">
                  <v:textbox inset="0,0,0,0">
                    <w:txbxContent>
                      <w:p w14:paraId="728F3F02"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v:textbox>
                </v:rect>
                <v:shape id="Shape 169923" o:spid="_x0000_s1059" style="position:absolute;left:8671;width:6770;height:106;visibility:visible;mso-wrap-style:square;v-text-anchor:top" coordsize="676961,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" path="m,l676961,r,10668l,10668,,e" fillcolor="black" stroked="f" strokeweight="0">
                  <v:stroke miterlimit="83231f" joinstyle="miter"/>
                  <v:path arrowok="t" textboxrect="0,0,676961,10668"/>
                </v:shape>
                <v:rect id="Rectangle 14972" o:spid="_x0000_s1060" style="position:absolute;left:8610;top:3950;width:143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" filled="f" stroked="f">
                  <v:textbox inset="0,0,0,0">
                    <w:txbxContent>
                      <w:p w14:paraId="1AB08D02"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973" o:spid="_x0000_s1061" style="position:absolute;left:11765;top:4011;width:113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" filled="f" stroked="f">
                  <v:textbox inset="0,0,0,0">
                    <w:txbxContent>
                      <w:p w14:paraId="61259C47" w14:textId="77777777" w:rsidR="00A52F85" w:rsidRDefault="00000000">
                        <w:pPr>
                          <w:spacing w:after="160" w:line="259" w:lineRule="auto"/>
                          <w:ind w:left="0" w:right="0" w:firstLine="0"/>
                          <w:jc w:val="left"/>
                        </w:pPr>
                        <w:r>
                          <w:rPr>
                            <w:rFonts w:ascii="Cambria Math" w:eastAsia="Cambria Math" w:hAnsi="Cambria Math" w:cs="Cambria Math"/>
                          </w:rPr>
                          <w:t>𝑦</w:t>
                        </w:r>
                      </w:p>
                    </w:txbxContent>
                  </v:textbox>
                </v:rect>
                <v:rect id="Rectangle 151519" o:spid="_x0000_s1062" style="position:absolute;left:12573;top:4659;width:633;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" filled="f" stroked="f">
                  <v:textbox inset="0,0,0,0">
                    <w:txbxContent>
                      <w:p w14:paraId="62222428"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𝑡</w:t>
                        </w:r>
                      </w:p>
                    </w:txbxContent>
                  </v:textbox>
                </v:rect>
                <v:rect id="Rectangle 151520" o:spid="_x0000_s1063" style="position:absolute;left:13075;top:4659;width:1048;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" filled="f" stroked="f">
                  <v:textbox inset="0,0,0,0">
                    <w:txbxContent>
                      <w:p w14:paraId="5DB8A3E7"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w:t>
                        </w:r>
                      </w:p>
                    </w:txbxContent>
                  </v:textbox>
                </v:rect>
                <v:rect id="Rectangle 14976" o:spid="_x0000_s1064" style="position:absolute;left:13870;top:4659;width:506;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" filled="f" stroked="f">
                  <v:textbox inset="0,0,0,0">
                    <w:txbxContent>
                      <w:p w14:paraId="0B7ACD7A"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4977" o:spid="_x0000_s1065" style="position:absolute;left:9692;top:3776;width:89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" filled="f" stroked="f">
                  <v:textbox inset="0,0,0,0">
                    <w:txbxContent>
                      <w:p w14:paraId="3118E943"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51516" o:spid="_x0000_s1066" style="position:absolute;left:9692;top:4781;width:505;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" filled="f" stroked="f">
                  <v:textbox inset="0,0,0,0">
                    <w:txbxContent>
                      <w:p w14:paraId="1DB9DEF1"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𝑖</w:t>
                        </w:r>
                      </w:p>
                    </w:txbxContent>
                  </v:textbox>
                </v:rect>
                <v:rect id="Rectangle 151517" o:spid="_x0000_s1067" style="position:absolute;left:10104;top:4781;width:1047;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" filled="f" stroked="f">
                  <v:textbox inset="0,0,0,0">
                    <w:txbxContent>
                      <w:p w14:paraId="6EA91200"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w:t>
                        </w:r>
                      </w:p>
                    </w:txbxContent>
                  </v:textbox>
                </v:rect>
                <v:rect id="Rectangle 151518" o:spid="_x0000_s1068" style="position:absolute;left:10896;top:4781;width:833;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" filled="f" stroked="f">
                  <v:textbox inset="0,0,0,0">
                    <w:txbxContent>
                      <w:p w14:paraId="7B47B324" w14:textId="77777777" w:rsidR="00A52F85" w:rsidRDefault="00000000">
                        <w:pPr>
                          <w:spacing w:after="160" w:line="259" w:lineRule="auto"/>
                          <w:ind w:left="0" w:right="0" w:firstLine="0"/>
                          <w:jc w:val="left"/>
                        </w:pPr>
                        <w:r>
                          <w:rPr>
                            <w:rFonts w:ascii="Cambria Math" w:eastAsia="Cambria Math" w:hAnsi="Cambria Math" w:cs="Cambria Math"/>
                            <w:sz w:val="17"/>
                            <w:u w:val="single" w:color="000000"/>
                          </w:rPr>
                          <w:t>1</w:t>
                        </w:r>
                      </w:p>
                    </w:txbxContent>
                  </v:textbox>
                </v:rect>
                <v:rect id="Rectangle 14981" o:spid="_x0000_s1069" style="position:absolute;left:11033;top:5794;width:112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" filled="f" stroked="f">
                  <v:textbox inset="0,0,0,0">
                    <w:txbxContent>
                      <w:p w14:paraId="71F7C62E" w14:textId="77777777" w:rsidR="00A52F85" w:rsidRDefault="00000000">
                        <w:pPr>
                          <w:spacing w:after="160" w:line="259" w:lineRule="auto"/>
                          <w:ind w:left="0" w:right="0" w:firstLine="0"/>
                          <w:jc w:val="left"/>
                        </w:pPr>
                        <w:r>
                          <w:rPr>
                            <w:rFonts w:ascii="Cambria Math" w:eastAsia="Cambria Math" w:hAnsi="Cambria Math" w:cs="Cambria Math"/>
                          </w:rPr>
                          <w:t>ℎ</w:t>
                        </w:r>
                      </w:p>
                    </w:txbxContent>
                  </v:textbox>
                </v:rect>
                <v:shape id="Shape 169924" o:spid="_x0000_s1070" style="position:absolute;left:7376;top:3596;width:8217;height:107;visibility:visible;mso-wrap-style:square;v-text-anchor:top" coordsize="821741,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" path="m,l821741,r,10668l,10668,,e" fillcolor="black" stroked="f" strokeweight="0">
                  <v:stroke miterlimit="83231f" joinstyle="miter"/>
                  <v:path arrowok="t" textboxrect="0,0,821741,10668"/>
                </v:shape>
                <v:rect id="Rectangle 14984" o:spid="_x0000_s1071" style="position:absolute;left:15928;top:2898;width:979;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" filled="f" stroked="f">
                  <v:textbox inset="0,0,0,0">
                    <w:txbxContent>
                      <w:p w14:paraId="0778D2A7"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4985" o:spid="_x0000_s1072" style="position:absolute;left:16995;top:2898;width:3352;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" filled="f" stroked="f">
                  <v:textbox inset="0,0,0,0">
                    <w:txbxContent>
                      <w:p w14:paraId="515AE4D4" w14:textId="77777777" w:rsidR="00A52F85" w:rsidRDefault="00000000">
                        <w:pPr>
                          <w:spacing w:after="160" w:line="259" w:lineRule="auto"/>
                          <w:ind w:left="0" w:right="0" w:firstLine="0"/>
                          <w:jc w:val="left"/>
                        </w:pPr>
                        <w:r>
                          <w:rPr>
                            <w:rFonts w:ascii="Cambria Math" w:eastAsia="Cambria Math" w:hAnsi="Cambria Math" w:cs="Cambria Math"/>
                          </w:rPr>
                          <w:t>100</w:t>
                        </w:r>
                      </w:p>
                    </w:txbxContent>
                  </v:textbox>
                </v:rect>
                <v:rect id="Rectangle 14986" o:spid="_x0000_s1073" style="position:absolute;left:19524;top:2931;width:489;height:1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" filled="f" stroked="f">
                  <v:textbox inset="0,0,0,0">
                    <w:txbxContent>
                      <w:p w14:paraId="2F48FB96" w14:textId="77777777" w:rsidR="00A52F85" w:rsidRDefault="00000000">
                        <w:pPr>
                          <w:spacing w:after="160" w:line="259" w:lineRule="auto"/>
                          <w:ind w:left="0" w:right="0" w:firstLine="0"/>
                          <w:jc w:val="left"/>
                        </w:pPr>
                        <w:r>
                          <w:t xml:space="preserve"> </w:t>
                        </w:r>
                      </w:p>
                    </w:txbxContent>
                  </v:textbox>
                </v:rect>
                <w10:anchorlock/>
              </v:group>
            </w:pict>
          </mc:Fallback>
        </mc:AlternateContent>
      </w:r>
      <w:r>
        <w:rPr>
          <w:rFonts w:ascii="Cambria Math" w:eastAsia="Cambria Math" w:hAnsi="Cambria Math" w:cs="Cambria Math"/>
          <w:sz w:val="17"/>
        </w:rPr>
        <w:t>𝑖</w:t>
      </w:r>
    </w:p>
    <w:p w14:paraId="252F65F9" w14:textId="77777777" w:rsidR="00A52F85" w:rsidRDefault="00000000">
      <w:pPr>
        <w:spacing w:after="274" w:line="259" w:lineRule="auto"/>
        <w:ind w:left="-5" w:right="0"/>
      </w:pPr>
      <w:r>
        <w:t xml:space="preserve">MAE% and RMSE% where both chosen to evaluate the results.  </w:t>
      </w:r>
    </w:p>
    <w:p w14:paraId="2667D11C" w14:textId="77777777" w:rsidR="00A52F85" w:rsidRDefault="00000000">
      <w:pPr>
        <w:ind w:left="-5" w:right="0"/>
      </w:pPr>
      <w:r>
        <w:t xml:space="preserve">Each of the methods performs the optimization on a specific objective function. This function is generally pre-selected and optimized for the algorithm of concern, but in some cases, it can also be modified by the user changing the preferences of the python package. Even considering this possibility, in this study </w:t>
      </w:r>
      <w:r>
        <w:lastRenderedPageBreak/>
        <w:t xml:space="preserve">it was decided to employ the pre-selected objective function. Since in most of the cases it was either the MAE or the RMSE, a third criticality was identified: the </w:t>
      </w:r>
      <w:proofErr w:type="spellStart"/>
      <w:r>
        <w:t>fictious</w:t>
      </w:r>
      <w:proofErr w:type="spellEnd"/>
      <w:r>
        <w:t xml:space="preserve"> improvement in performance according to an accuracy measure for those method which use it also as objective function. This issue was tackled with the decision to consider both indicators at the same time, averaging the MAE% and the RMSE%: </w:t>
      </w:r>
    </w:p>
    <w:p w14:paraId="77CDE15E" w14:textId="77777777" w:rsidR="00A52F85" w:rsidRDefault="00000000">
      <w:pPr>
        <w:spacing w:after="581" w:line="265" w:lineRule="auto"/>
        <w:ind w:right="-6"/>
        <w:jc w:val="right"/>
      </w:pPr>
      <w:r>
        <w:t>Results</w:t>
      </w:r>
    </w:p>
    <w:p w14:paraId="304BD291" w14:textId="77777777" w:rsidR="00A52F85" w:rsidRDefault="00000000">
      <w:pPr>
        <w:spacing w:after="3" w:line="259" w:lineRule="auto"/>
        <w:ind w:left="1138" w:right="1133"/>
        <w:jc w:val="center"/>
      </w:pPr>
      <w:r>
        <w:rPr>
          <w:rFonts w:ascii="Cambria Math" w:eastAsia="Cambria Math" w:hAnsi="Cambria Math" w:cs="Cambria Math"/>
        </w:rPr>
        <w:t xml:space="preserve">𝐾𝑃𝐼% = </w:t>
      </w:r>
      <w:r>
        <w:rPr>
          <w:rFonts w:ascii="Calibri" w:eastAsia="Calibri" w:hAnsi="Calibri" w:cs="Calibri"/>
          <w:noProof/>
          <w:sz w:val="22"/>
        </w:rPr>
        <mc:AlternateContent>
          <mc:Choice Requires="wpg">
            <w:drawing>
              <wp:inline distT="0" distB="0" distL="0" distR="0" wp14:anchorId="22D54F58" wp14:editId="6C51A7D3">
                <wp:extent cx="1638605" cy="710515"/>
                <wp:effectExtent l="0" t="0" r="0" b="0"/>
                <wp:docPr id="158821" name="Group 158821"/>
                <wp:cNvGraphicFramePr/>
                <a:graphic xmlns:a="http://schemas.openxmlformats.org/drawingml/2006/main">
                  <a:graphicData uri="http://schemas.microsoft.com/office/word/2010/wordprocessingGroup">
                    <wpg:wgp>
                      <wpg:cNvGrpSpPr/>
                      <wpg:grpSpPr>
                        <a:xfrm>
                          <a:off x="0" y="0"/>
                          <a:ext cx="1638605" cy="710515"/>
                          <a:chOff x="0" y="0"/>
                          <a:chExt cx="1638605" cy="710515"/>
                        </a:xfrm>
                      </wpg:grpSpPr>
                      <wps:wsp>
                        <wps:cNvPr id="15088" name="Rectangle 15088"/>
                        <wps:cNvSpPr/>
                        <wps:spPr>
                          <a:xfrm>
                            <a:off x="0" y="177115"/>
                            <a:ext cx="143709" cy="202692"/>
                          </a:xfrm>
                          <a:prstGeom prst="rect">
                            <a:avLst/>
                          </a:prstGeom>
                          <a:ln>
                            <a:noFill/>
                          </a:ln>
                        </wps:spPr>
                        <wps:txbx>
                          <w:txbxContent>
                            <w:p w14:paraId="7B81CB5E"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089" name="Rectangle 15089"/>
                        <wps:cNvSpPr/>
                        <wps:spPr>
                          <a:xfrm>
                            <a:off x="291084" y="177115"/>
                            <a:ext cx="64051" cy="202692"/>
                          </a:xfrm>
                          <a:prstGeom prst="rect">
                            <a:avLst/>
                          </a:prstGeom>
                          <a:ln>
                            <a:noFill/>
                          </a:ln>
                        </wps:spPr>
                        <wps:txbx>
                          <w:txbxContent>
                            <w:p w14:paraId="38F71B23"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090" name="Rectangle 15090"/>
                        <wps:cNvSpPr/>
                        <wps:spPr>
                          <a:xfrm>
                            <a:off x="339852" y="183211"/>
                            <a:ext cx="100535" cy="202692"/>
                          </a:xfrm>
                          <a:prstGeom prst="rect">
                            <a:avLst/>
                          </a:prstGeom>
                          <a:ln>
                            <a:noFill/>
                          </a:ln>
                        </wps:spPr>
                        <wps:txbx>
                          <w:txbxContent>
                            <w:p w14:paraId="6CDC33E7" w14:textId="77777777" w:rsidR="00A52F85" w:rsidRDefault="00000000">
                              <w:pPr>
                                <w:spacing w:after="160" w:line="259" w:lineRule="auto"/>
                                <w:ind w:left="0" w:right="0" w:firstLine="0"/>
                                <w:jc w:val="left"/>
                              </w:pPr>
                              <w:r>
                                <w:rPr>
                                  <w:rFonts w:ascii="Cambria Math" w:eastAsia="Cambria Math" w:hAnsi="Cambria Math" w:cs="Cambria Math"/>
                                </w:rPr>
                                <w:t>𝑒</w:t>
                              </w:r>
                            </w:p>
                          </w:txbxContent>
                        </wps:txbx>
                        <wps:bodyPr horzOverflow="overflow" vert="horz" lIns="0" tIns="0" rIns="0" bIns="0" rtlCol="0">
                          <a:noAutofit/>
                        </wps:bodyPr>
                      </wps:wsp>
                      <wps:wsp>
                        <wps:cNvPr id="15091" name="Rectangle 15091"/>
                        <wps:cNvSpPr/>
                        <wps:spPr>
                          <a:xfrm>
                            <a:off x="411480" y="248068"/>
                            <a:ext cx="63321" cy="143912"/>
                          </a:xfrm>
                          <a:prstGeom prst="rect">
                            <a:avLst/>
                          </a:prstGeom>
                          <a:ln>
                            <a:noFill/>
                          </a:ln>
                        </wps:spPr>
                        <wps:txbx>
                          <w:txbxContent>
                            <w:p w14:paraId="244BA8C9"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wps:txbx>
                        <wps:bodyPr horzOverflow="overflow" vert="horz" lIns="0" tIns="0" rIns="0" bIns="0" rtlCol="0">
                          <a:noAutofit/>
                        </wps:bodyPr>
                      </wps:wsp>
                      <wps:wsp>
                        <wps:cNvPr id="15092" name="Rectangle 15092"/>
                        <wps:cNvSpPr/>
                        <wps:spPr>
                          <a:xfrm>
                            <a:off x="460248" y="248068"/>
                            <a:ext cx="104768" cy="143912"/>
                          </a:xfrm>
                          <a:prstGeom prst="rect">
                            <a:avLst/>
                          </a:prstGeom>
                          <a:ln>
                            <a:noFill/>
                          </a:ln>
                        </wps:spPr>
                        <wps:txbx>
                          <w:txbxContent>
                            <w:p w14:paraId="0BF7B5E2"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093" name="Rectangle 15093"/>
                        <wps:cNvSpPr/>
                        <wps:spPr>
                          <a:xfrm>
                            <a:off x="539496" y="248068"/>
                            <a:ext cx="50513" cy="143912"/>
                          </a:xfrm>
                          <a:prstGeom prst="rect">
                            <a:avLst/>
                          </a:prstGeom>
                          <a:ln>
                            <a:noFill/>
                          </a:ln>
                        </wps:spPr>
                        <wps:txbx>
                          <w:txbxContent>
                            <w:p w14:paraId="36CE5CA3"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094" name="Rectangle 15094"/>
                        <wps:cNvSpPr/>
                        <wps:spPr>
                          <a:xfrm>
                            <a:off x="586740" y="177115"/>
                            <a:ext cx="64051" cy="202692"/>
                          </a:xfrm>
                          <a:prstGeom prst="rect">
                            <a:avLst/>
                          </a:prstGeom>
                          <a:ln>
                            <a:noFill/>
                          </a:ln>
                        </wps:spPr>
                        <wps:txbx>
                          <w:txbxContent>
                            <w:p w14:paraId="025E7C92"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095" name="Rectangle 15095"/>
                        <wps:cNvSpPr/>
                        <wps:spPr>
                          <a:xfrm>
                            <a:off x="108204" y="155104"/>
                            <a:ext cx="89513" cy="143912"/>
                          </a:xfrm>
                          <a:prstGeom prst="rect">
                            <a:avLst/>
                          </a:prstGeom>
                          <a:ln>
                            <a:noFill/>
                          </a:ln>
                        </wps:spPr>
                        <wps:txbx>
                          <w:txbxContent>
                            <w:p w14:paraId="37C5F7C3"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5096" name="Rectangle 15096"/>
                        <wps:cNvSpPr/>
                        <wps:spPr>
                          <a:xfrm>
                            <a:off x="108204" y="254164"/>
                            <a:ext cx="50513" cy="143912"/>
                          </a:xfrm>
                          <a:prstGeom prst="rect">
                            <a:avLst/>
                          </a:prstGeom>
                          <a:ln>
                            <a:noFill/>
                          </a:ln>
                        </wps:spPr>
                        <wps:txbx>
                          <w:txbxContent>
                            <w:p w14:paraId="70B1F73A"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097" name="Rectangle 15097"/>
                        <wps:cNvSpPr/>
                        <wps:spPr>
                          <a:xfrm>
                            <a:off x="149352" y="254164"/>
                            <a:ext cx="104767" cy="143912"/>
                          </a:xfrm>
                          <a:prstGeom prst="rect">
                            <a:avLst/>
                          </a:prstGeom>
                          <a:ln>
                            <a:noFill/>
                          </a:ln>
                        </wps:spPr>
                        <wps:txbx>
                          <w:txbxContent>
                            <w:p w14:paraId="5293C855"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098" name="Rectangle 15098"/>
                        <wps:cNvSpPr/>
                        <wps:spPr>
                          <a:xfrm>
                            <a:off x="228600" y="254164"/>
                            <a:ext cx="83325" cy="143912"/>
                          </a:xfrm>
                          <a:prstGeom prst="rect">
                            <a:avLst/>
                          </a:prstGeom>
                          <a:ln>
                            <a:noFill/>
                          </a:ln>
                        </wps:spPr>
                        <wps:txbx>
                          <w:txbxContent>
                            <w:p w14:paraId="674E3730"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5099" name="Rectangle 15099"/>
                        <wps:cNvSpPr/>
                        <wps:spPr>
                          <a:xfrm>
                            <a:off x="32004" y="373711"/>
                            <a:ext cx="143709" cy="202692"/>
                          </a:xfrm>
                          <a:prstGeom prst="rect">
                            <a:avLst/>
                          </a:prstGeom>
                          <a:ln>
                            <a:noFill/>
                          </a:ln>
                        </wps:spPr>
                        <wps:txbx>
                          <w:txbxContent>
                            <w:p w14:paraId="51FC8152"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100" name="Rectangle 15100"/>
                        <wps:cNvSpPr/>
                        <wps:spPr>
                          <a:xfrm>
                            <a:off x="347472" y="379806"/>
                            <a:ext cx="113508" cy="202692"/>
                          </a:xfrm>
                          <a:prstGeom prst="rect">
                            <a:avLst/>
                          </a:prstGeom>
                          <a:ln>
                            <a:noFill/>
                          </a:ln>
                        </wps:spPr>
                        <wps:txbx>
                          <w:txbxContent>
                            <w:p w14:paraId="3B948885" w14:textId="77777777" w:rsidR="00A52F85" w:rsidRDefault="00000000">
                              <w:pPr>
                                <w:spacing w:after="160" w:line="259" w:lineRule="auto"/>
                                <w:ind w:left="0" w:right="0" w:firstLine="0"/>
                                <w:jc w:val="left"/>
                              </w:pPr>
                              <w:r>
                                <w:rPr>
                                  <w:rFonts w:ascii="Cambria Math" w:eastAsia="Cambria Math" w:hAnsi="Cambria Math" w:cs="Cambria Math"/>
                                </w:rPr>
                                <w:t>𝑦</w:t>
                              </w:r>
                            </w:p>
                          </w:txbxContent>
                        </wps:txbx>
                        <wps:bodyPr horzOverflow="overflow" vert="horz" lIns="0" tIns="0" rIns="0" bIns="0" rtlCol="0">
                          <a:noAutofit/>
                        </wps:bodyPr>
                      </wps:wsp>
                      <wps:wsp>
                        <wps:cNvPr id="15101" name="Rectangle 15101"/>
                        <wps:cNvSpPr/>
                        <wps:spPr>
                          <a:xfrm>
                            <a:off x="428244" y="444664"/>
                            <a:ext cx="63321" cy="143912"/>
                          </a:xfrm>
                          <a:prstGeom prst="rect">
                            <a:avLst/>
                          </a:prstGeom>
                          <a:ln>
                            <a:noFill/>
                          </a:ln>
                        </wps:spPr>
                        <wps:txbx>
                          <w:txbxContent>
                            <w:p w14:paraId="383CE809"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wps:txbx>
                        <wps:bodyPr horzOverflow="overflow" vert="horz" lIns="0" tIns="0" rIns="0" bIns="0" rtlCol="0">
                          <a:noAutofit/>
                        </wps:bodyPr>
                      </wps:wsp>
                      <wps:wsp>
                        <wps:cNvPr id="15102" name="Rectangle 15102"/>
                        <wps:cNvSpPr/>
                        <wps:spPr>
                          <a:xfrm>
                            <a:off x="478536" y="444664"/>
                            <a:ext cx="104768" cy="143912"/>
                          </a:xfrm>
                          <a:prstGeom prst="rect">
                            <a:avLst/>
                          </a:prstGeom>
                          <a:ln>
                            <a:noFill/>
                          </a:ln>
                        </wps:spPr>
                        <wps:txbx>
                          <w:txbxContent>
                            <w:p w14:paraId="4252EDEE"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103" name="Rectangle 15103"/>
                        <wps:cNvSpPr/>
                        <wps:spPr>
                          <a:xfrm>
                            <a:off x="557784" y="444664"/>
                            <a:ext cx="50513" cy="143912"/>
                          </a:xfrm>
                          <a:prstGeom prst="rect">
                            <a:avLst/>
                          </a:prstGeom>
                          <a:ln>
                            <a:noFill/>
                          </a:ln>
                        </wps:spPr>
                        <wps:txbx>
                          <w:txbxContent>
                            <w:p w14:paraId="4DDB6ADA"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104" name="Rectangle 15104"/>
                        <wps:cNvSpPr/>
                        <wps:spPr>
                          <a:xfrm>
                            <a:off x="140208" y="356271"/>
                            <a:ext cx="89513" cy="143912"/>
                          </a:xfrm>
                          <a:prstGeom prst="rect">
                            <a:avLst/>
                          </a:prstGeom>
                          <a:ln>
                            <a:noFill/>
                          </a:ln>
                        </wps:spPr>
                        <wps:txbx>
                          <w:txbxContent>
                            <w:p w14:paraId="71B2835F"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5105" name="Rectangle 15105"/>
                        <wps:cNvSpPr/>
                        <wps:spPr>
                          <a:xfrm>
                            <a:off x="140208" y="456856"/>
                            <a:ext cx="50513" cy="143912"/>
                          </a:xfrm>
                          <a:prstGeom prst="rect">
                            <a:avLst/>
                          </a:prstGeom>
                          <a:ln>
                            <a:noFill/>
                          </a:ln>
                        </wps:spPr>
                        <wps:txbx>
                          <w:txbxContent>
                            <w:p w14:paraId="4AB57229"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106" name="Rectangle 15106"/>
                        <wps:cNvSpPr/>
                        <wps:spPr>
                          <a:xfrm>
                            <a:off x="181356" y="456856"/>
                            <a:ext cx="104767" cy="143912"/>
                          </a:xfrm>
                          <a:prstGeom prst="rect">
                            <a:avLst/>
                          </a:prstGeom>
                          <a:ln>
                            <a:noFill/>
                          </a:ln>
                        </wps:spPr>
                        <wps:txbx>
                          <w:txbxContent>
                            <w:p w14:paraId="6DE26BC9"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107" name="Rectangle 15107"/>
                        <wps:cNvSpPr/>
                        <wps:spPr>
                          <a:xfrm>
                            <a:off x="260604" y="456856"/>
                            <a:ext cx="83325" cy="143912"/>
                          </a:xfrm>
                          <a:prstGeom prst="rect">
                            <a:avLst/>
                          </a:prstGeom>
                          <a:ln>
                            <a:noFill/>
                          </a:ln>
                        </wps:spPr>
                        <wps:txbx>
                          <w:txbxContent>
                            <w:p w14:paraId="24190E26"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69928" name="Shape 169928"/>
                        <wps:cNvSpPr/>
                        <wps:spPr>
                          <a:xfrm>
                            <a:off x="0" y="348996"/>
                            <a:ext cx="635508" cy="10668"/>
                          </a:xfrm>
                          <a:custGeom>
                            <a:avLst/>
                            <a:gdLst/>
                            <a:ahLst/>
                            <a:cxnLst/>
                            <a:rect l="0" t="0" r="0" b="0"/>
                            <a:pathLst>
                              <a:path w="635508" h="10668">
                                <a:moveTo>
                                  <a:pt x="0" y="0"/>
                                </a:moveTo>
                                <a:lnTo>
                                  <a:pt x="635508" y="0"/>
                                </a:lnTo>
                                <a:lnTo>
                                  <a:pt x="6355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9" name="Rectangle 15109"/>
                        <wps:cNvSpPr/>
                        <wps:spPr>
                          <a:xfrm>
                            <a:off x="669036" y="279223"/>
                            <a:ext cx="151411" cy="202692"/>
                          </a:xfrm>
                          <a:prstGeom prst="rect">
                            <a:avLst/>
                          </a:prstGeom>
                          <a:ln>
                            <a:noFill/>
                          </a:ln>
                        </wps:spPr>
                        <wps:txbx>
                          <w:txbxContent>
                            <w:p w14:paraId="792A3842"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110" name="Rectangle 15110"/>
                        <wps:cNvSpPr/>
                        <wps:spPr>
                          <a:xfrm>
                            <a:off x="832104" y="99391"/>
                            <a:ext cx="152019" cy="202692"/>
                          </a:xfrm>
                          <a:prstGeom prst="rect">
                            <a:avLst/>
                          </a:prstGeom>
                          <a:ln>
                            <a:noFill/>
                          </a:ln>
                        </wps:spPr>
                        <wps:txbx>
                          <w:txbxContent>
                            <w:p w14:paraId="6DA9433B"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111" name="Rectangle 15111"/>
                        <wps:cNvSpPr/>
                        <wps:spPr>
                          <a:xfrm>
                            <a:off x="947928" y="27763"/>
                            <a:ext cx="112292" cy="202692"/>
                          </a:xfrm>
                          <a:prstGeom prst="rect">
                            <a:avLst/>
                          </a:prstGeom>
                          <a:ln>
                            <a:noFill/>
                          </a:ln>
                        </wps:spPr>
                        <wps:txbx>
                          <w:txbxContent>
                            <w:p w14:paraId="3C49E12C" w14:textId="77777777" w:rsidR="00A52F85" w:rsidRDefault="00000000">
                              <w:pPr>
                                <w:spacing w:after="160" w:line="259" w:lineRule="auto"/>
                                <w:ind w:left="0" w:right="0" w:firstLine="0"/>
                                <w:jc w:val="left"/>
                              </w:pPr>
                              <w:r>
                                <w:rPr>
                                  <w:rFonts w:ascii="Cambria Math" w:eastAsia="Cambria Math" w:hAnsi="Cambria Math" w:cs="Cambria Math"/>
                                </w:rPr>
                                <w:t>1</w:t>
                              </w:r>
                            </w:p>
                          </w:txbxContent>
                        </wps:txbx>
                        <wps:bodyPr horzOverflow="overflow" vert="horz" lIns="0" tIns="0" rIns="0" bIns="0" rtlCol="0">
                          <a:noAutofit/>
                        </wps:bodyPr>
                      </wps:wsp>
                      <wps:wsp>
                        <wps:cNvPr id="15112" name="Rectangle 15112"/>
                        <wps:cNvSpPr/>
                        <wps:spPr>
                          <a:xfrm>
                            <a:off x="946404" y="195403"/>
                            <a:ext cx="112494" cy="202692"/>
                          </a:xfrm>
                          <a:prstGeom prst="rect">
                            <a:avLst/>
                          </a:prstGeom>
                          <a:ln>
                            <a:noFill/>
                          </a:ln>
                        </wps:spPr>
                        <wps:txbx>
                          <w:txbxContent>
                            <w:p w14:paraId="153DB986" w14:textId="77777777" w:rsidR="00A52F85" w:rsidRDefault="00000000">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69929" name="Shape 169929"/>
                        <wps:cNvSpPr/>
                        <wps:spPr>
                          <a:xfrm>
                            <a:off x="946404" y="187452"/>
                            <a:ext cx="86868" cy="10668"/>
                          </a:xfrm>
                          <a:custGeom>
                            <a:avLst/>
                            <a:gdLst/>
                            <a:ahLst/>
                            <a:cxnLst/>
                            <a:rect l="0" t="0" r="0" b="0"/>
                            <a:pathLst>
                              <a:path w="86868" h="10668">
                                <a:moveTo>
                                  <a:pt x="0" y="0"/>
                                </a:moveTo>
                                <a:lnTo>
                                  <a:pt x="86868" y="0"/>
                                </a:lnTo>
                                <a:lnTo>
                                  <a:pt x="868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4" name="Rectangle 15114"/>
                        <wps:cNvSpPr/>
                        <wps:spPr>
                          <a:xfrm>
                            <a:off x="1059180" y="111582"/>
                            <a:ext cx="143709" cy="202692"/>
                          </a:xfrm>
                          <a:prstGeom prst="rect">
                            <a:avLst/>
                          </a:prstGeom>
                          <a:ln>
                            <a:noFill/>
                          </a:ln>
                        </wps:spPr>
                        <wps:txbx>
                          <w:txbxContent>
                            <w:p w14:paraId="1BC1E1AB"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115" name="Rectangle 15115"/>
                        <wps:cNvSpPr/>
                        <wps:spPr>
                          <a:xfrm>
                            <a:off x="1374902" y="117679"/>
                            <a:ext cx="100535" cy="202692"/>
                          </a:xfrm>
                          <a:prstGeom prst="rect">
                            <a:avLst/>
                          </a:prstGeom>
                          <a:ln>
                            <a:noFill/>
                          </a:ln>
                        </wps:spPr>
                        <wps:txbx>
                          <w:txbxContent>
                            <w:p w14:paraId="783C7248" w14:textId="77777777" w:rsidR="00A52F85" w:rsidRDefault="00000000">
                              <w:pPr>
                                <w:spacing w:after="160" w:line="259" w:lineRule="auto"/>
                                <w:ind w:left="0" w:right="0" w:firstLine="0"/>
                                <w:jc w:val="left"/>
                              </w:pPr>
                              <w:r>
                                <w:rPr>
                                  <w:rFonts w:ascii="Cambria Math" w:eastAsia="Cambria Math" w:hAnsi="Cambria Math" w:cs="Cambria Math"/>
                                </w:rPr>
                                <w:t>𝑒</w:t>
                              </w:r>
                            </w:p>
                          </w:txbxContent>
                        </wps:txbx>
                        <wps:bodyPr horzOverflow="overflow" vert="horz" lIns="0" tIns="0" rIns="0" bIns="0" rtlCol="0">
                          <a:noAutofit/>
                        </wps:bodyPr>
                      </wps:wsp>
                      <wps:wsp>
                        <wps:cNvPr id="15116" name="Rectangle 15116"/>
                        <wps:cNvSpPr/>
                        <wps:spPr>
                          <a:xfrm>
                            <a:off x="1446530" y="193204"/>
                            <a:ext cx="63321" cy="143912"/>
                          </a:xfrm>
                          <a:prstGeom prst="rect">
                            <a:avLst/>
                          </a:prstGeom>
                          <a:ln>
                            <a:noFill/>
                          </a:ln>
                        </wps:spPr>
                        <wps:txbx>
                          <w:txbxContent>
                            <w:p w14:paraId="0FF303D4"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wps:txbx>
                        <wps:bodyPr horzOverflow="overflow" vert="horz" lIns="0" tIns="0" rIns="0" bIns="0" rtlCol="0">
                          <a:noAutofit/>
                        </wps:bodyPr>
                      </wps:wsp>
                      <wps:wsp>
                        <wps:cNvPr id="15117" name="Rectangle 15117"/>
                        <wps:cNvSpPr/>
                        <wps:spPr>
                          <a:xfrm>
                            <a:off x="1496822" y="193204"/>
                            <a:ext cx="104768" cy="143912"/>
                          </a:xfrm>
                          <a:prstGeom prst="rect">
                            <a:avLst/>
                          </a:prstGeom>
                          <a:ln>
                            <a:noFill/>
                          </a:ln>
                        </wps:spPr>
                        <wps:txbx>
                          <w:txbxContent>
                            <w:p w14:paraId="405243FD"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118" name="Rectangle 15118"/>
                        <wps:cNvSpPr/>
                        <wps:spPr>
                          <a:xfrm>
                            <a:off x="1576070" y="193204"/>
                            <a:ext cx="50513" cy="143912"/>
                          </a:xfrm>
                          <a:prstGeom prst="rect">
                            <a:avLst/>
                          </a:prstGeom>
                          <a:ln>
                            <a:noFill/>
                          </a:ln>
                        </wps:spPr>
                        <wps:txbx>
                          <w:txbxContent>
                            <w:p w14:paraId="3E4F4CC9"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119" name="Rectangle 15119"/>
                        <wps:cNvSpPr/>
                        <wps:spPr>
                          <a:xfrm>
                            <a:off x="1458722" y="95668"/>
                            <a:ext cx="83325" cy="143912"/>
                          </a:xfrm>
                          <a:prstGeom prst="rect">
                            <a:avLst/>
                          </a:prstGeom>
                          <a:ln>
                            <a:noFill/>
                          </a:ln>
                        </wps:spPr>
                        <wps:txbx>
                          <w:txbxContent>
                            <w:p w14:paraId="04B69C15" w14:textId="77777777" w:rsidR="00A52F85" w:rsidRDefault="00000000">
                              <w:pPr>
                                <w:spacing w:after="160" w:line="259" w:lineRule="auto"/>
                                <w:ind w:left="0" w:right="0" w:firstLine="0"/>
                                <w:jc w:val="left"/>
                              </w:pPr>
                              <w:r>
                                <w:rPr>
                                  <w:rFonts w:ascii="Cambria Math" w:eastAsia="Cambria Math" w:hAnsi="Cambria Math" w:cs="Cambria Math"/>
                                  <w:sz w:val="17"/>
                                </w:rPr>
                                <w:t>2</w:t>
                              </w:r>
                            </w:p>
                          </w:txbxContent>
                        </wps:txbx>
                        <wps:bodyPr horzOverflow="overflow" vert="horz" lIns="0" tIns="0" rIns="0" bIns="0" rtlCol="0">
                          <a:noAutofit/>
                        </wps:bodyPr>
                      </wps:wsp>
                      <wps:wsp>
                        <wps:cNvPr id="15120" name="Rectangle 15120"/>
                        <wps:cNvSpPr/>
                        <wps:spPr>
                          <a:xfrm>
                            <a:off x="1167638" y="94144"/>
                            <a:ext cx="89513" cy="143912"/>
                          </a:xfrm>
                          <a:prstGeom prst="rect">
                            <a:avLst/>
                          </a:prstGeom>
                          <a:ln>
                            <a:noFill/>
                          </a:ln>
                        </wps:spPr>
                        <wps:txbx>
                          <w:txbxContent>
                            <w:p w14:paraId="32B2042F"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5121" name="Rectangle 15121"/>
                        <wps:cNvSpPr/>
                        <wps:spPr>
                          <a:xfrm>
                            <a:off x="1167638" y="194728"/>
                            <a:ext cx="50513" cy="143912"/>
                          </a:xfrm>
                          <a:prstGeom prst="rect">
                            <a:avLst/>
                          </a:prstGeom>
                          <a:ln>
                            <a:noFill/>
                          </a:ln>
                        </wps:spPr>
                        <wps:txbx>
                          <w:txbxContent>
                            <w:p w14:paraId="17D90A46"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122" name="Rectangle 15122"/>
                        <wps:cNvSpPr/>
                        <wps:spPr>
                          <a:xfrm>
                            <a:off x="1208786" y="194728"/>
                            <a:ext cx="104768" cy="143912"/>
                          </a:xfrm>
                          <a:prstGeom prst="rect">
                            <a:avLst/>
                          </a:prstGeom>
                          <a:ln>
                            <a:noFill/>
                          </a:ln>
                        </wps:spPr>
                        <wps:txbx>
                          <w:txbxContent>
                            <w:p w14:paraId="52893D4B"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123" name="Rectangle 15123"/>
                        <wps:cNvSpPr/>
                        <wps:spPr>
                          <a:xfrm>
                            <a:off x="1288034" y="194728"/>
                            <a:ext cx="83325" cy="143912"/>
                          </a:xfrm>
                          <a:prstGeom prst="rect">
                            <a:avLst/>
                          </a:prstGeom>
                          <a:ln>
                            <a:noFill/>
                          </a:ln>
                        </wps:spPr>
                        <wps:txbx>
                          <w:txbxContent>
                            <w:p w14:paraId="2A2F5037"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69930" name="Shape 169930"/>
                        <wps:cNvSpPr/>
                        <wps:spPr>
                          <a:xfrm>
                            <a:off x="946404" y="0"/>
                            <a:ext cx="676961" cy="10668"/>
                          </a:xfrm>
                          <a:custGeom>
                            <a:avLst/>
                            <a:gdLst/>
                            <a:ahLst/>
                            <a:cxnLst/>
                            <a:rect l="0" t="0" r="0" b="0"/>
                            <a:pathLst>
                              <a:path w="676961" h="10668">
                                <a:moveTo>
                                  <a:pt x="0" y="0"/>
                                </a:moveTo>
                                <a:lnTo>
                                  <a:pt x="676961" y="0"/>
                                </a:lnTo>
                                <a:lnTo>
                                  <a:pt x="67696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5" name="Rectangle 15125"/>
                        <wps:cNvSpPr/>
                        <wps:spPr>
                          <a:xfrm>
                            <a:off x="940308" y="373711"/>
                            <a:ext cx="143709" cy="202692"/>
                          </a:xfrm>
                          <a:prstGeom prst="rect">
                            <a:avLst/>
                          </a:prstGeom>
                          <a:ln>
                            <a:noFill/>
                          </a:ln>
                        </wps:spPr>
                        <wps:txbx>
                          <w:txbxContent>
                            <w:p w14:paraId="4F6D00DC" w14:textId="77777777" w:rsidR="00A52F85" w:rsidRDefault="00000000">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5126" name="Rectangle 15126"/>
                        <wps:cNvSpPr/>
                        <wps:spPr>
                          <a:xfrm>
                            <a:off x="1257554" y="379806"/>
                            <a:ext cx="113508" cy="202692"/>
                          </a:xfrm>
                          <a:prstGeom prst="rect">
                            <a:avLst/>
                          </a:prstGeom>
                          <a:ln>
                            <a:noFill/>
                          </a:ln>
                        </wps:spPr>
                        <wps:txbx>
                          <w:txbxContent>
                            <w:p w14:paraId="1CB1FFCB" w14:textId="77777777" w:rsidR="00A52F85" w:rsidRDefault="00000000">
                              <w:pPr>
                                <w:spacing w:after="160" w:line="259" w:lineRule="auto"/>
                                <w:ind w:left="0" w:right="0" w:firstLine="0"/>
                                <w:jc w:val="left"/>
                              </w:pPr>
                              <w:r>
                                <w:rPr>
                                  <w:rFonts w:ascii="Cambria Math" w:eastAsia="Cambria Math" w:hAnsi="Cambria Math" w:cs="Cambria Math"/>
                                </w:rPr>
                                <w:t>𝑦</w:t>
                              </w:r>
                            </w:p>
                          </w:txbxContent>
                        </wps:txbx>
                        <wps:bodyPr horzOverflow="overflow" vert="horz" lIns="0" tIns="0" rIns="0" bIns="0" rtlCol="0">
                          <a:noAutofit/>
                        </wps:bodyPr>
                      </wps:wsp>
                      <wps:wsp>
                        <wps:cNvPr id="15127" name="Rectangle 15127"/>
                        <wps:cNvSpPr/>
                        <wps:spPr>
                          <a:xfrm>
                            <a:off x="1338326" y="444664"/>
                            <a:ext cx="63321" cy="143912"/>
                          </a:xfrm>
                          <a:prstGeom prst="rect">
                            <a:avLst/>
                          </a:prstGeom>
                          <a:ln>
                            <a:noFill/>
                          </a:ln>
                        </wps:spPr>
                        <wps:txbx>
                          <w:txbxContent>
                            <w:p w14:paraId="11949F6F"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wps:txbx>
                        <wps:bodyPr horzOverflow="overflow" vert="horz" lIns="0" tIns="0" rIns="0" bIns="0" rtlCol="0">
                          <a:noAutofit/>
                        </wps:bodyPr>
                      </wps:wsp>
                      <wps:wsp>
                        <wps:cNvPr id="15128" name="Rectangle 15128"/>
                        <wps:cNvSpPr/>
                        <wps:spPr>
                          <a:xfrm>
                            <a:off x="1388618" y="444664"/>
                            <a:ext cx="104767" cy="143912"/>
                          </a:xfrm>
                          <a:prstGeom prst="rect">
                            <a:avLst/>
                          </a:prstGeom>
                          <a:ln>
                            <a:noFill/>
                          </a:ln>
                        </wps:spPr>
                        <wps:txbx>
                          <w:txbxContent>
                            <w:p w14:paraId="7A70A084"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129" name="Rectangle 15129"/>
                        <wps:cNvSpPr/>
                        <wps:spPr>
                          <a:xfrm>
                            <a:off x="1467866" y="444664"/>
                            <a:ext cx="50513" cy="143912"/>
                          </a:xfrm>
                          <a:prstGeom prst="rect">
                            <a:avLst/>
                          </a:prstGeom>
                          <a:ln>
                            <a:noFill/>
                          </a:ln>
                        </wps:spPr>
                        <wps:txbx>
                          <w:txbxContent>
                            <w:p w14:paraId="7C8F5465"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130" name="Rectangle 15130"/>
                        <wps:cNvSpPr/>
                        <wps:spPr>
                          <a:xfrm>
                            <a:off x="1048512" y="356271"/>
                            <a:ext cx="89513" cy="143912"/>
                          </a:xfrm>
                          <a:prstGeom prst="rect">
                            <a:avLst/>
                          </a:prstGeom>
                          <a:ln>
                            <a:noFill/>
                          </a:ln>
                        </wps:spPr>
                        <wps:txbx>
                          <w:txbxContent>
                            <w:p w14:paraId="6AB2D45A"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5131" name="Rectangle 15131"/>
                        <wps:cNvSpPr/>
                        <wps:spPr>
                          <a:xfrm>
                            <a:off x="1048512" y="456856"/>
                            <a:ext cx="50513" cy="143912"/>
                          </a:xfrm>
                          <a:prstGeom prst="rect">
                            <a:avLst/>
                          </a:prstGeom>
                          <a:ln>
                            <a:noFill/>
                          </a:ln>
                        </wps:spPr>
                        <wps:txbx>
                          <w:txbxContent>
                            <w:p w14:paraId="5A7EF099"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wps:txbx>
                        <wps:bodyPr horzOverflow="overflow" vert="horz" lIns="0" tIns="0" rIns="0" bIns="0" rtlCol="0">
                          <a:noAutofit/>
                        </wps:bodyPr>
                      </wps:wsp>
                      <wps:wsp>
                        <wps:cNvPr id="15132" name="Rectangle 15132"/>
                        <wps:cNvSpPr/>
                        <wps:spPr>
                          <a:xfrm>
                            <a:off x="1091184" y="456856"/>
                            <a:ext cx="104768" cy="143912"/>
                          </a:xfrm>
                          <a:prstGeom prst="rect">
                            <a:avLst/>
                          </a:prstGeom>
                          <a:ln>
                            <a:noFill/>
                          </a:ln>
                        </wps:spPr>
                        <wps:txbx>
                          <w:txbxContent>
                            <w:p w14:paraId="1C24948A"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15133" name="Rectangle 15133"/>
                        <wps:cNvSpPr/>
                        <wps:spPr>
                          <a:xfrm>
                            <a:off x="1170686" y="456856"/>
                            <a:ext cx="83325" cy="143912"/>
                          </a:xfrm>
                          <a:prstGeom prst="rect">
                            <a:avLst/>
                          </a:prstGeom>
                          <a:ln>
                            <a:noFill/>
                          </a:ln>
                        </wps:spPr>
                        <wps:txbx>
                          <w:txbxContent>
                            <w:p w14:paraId="6FE04C44"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5134" name="Rectangle 15134"/>
                        <wps:cNvSpPr/>
                        <wps:spPr>
                          <a:xfrm>
                            <a:off x="1182878" y="558115"/>
                            <a:ext cx="112494" cy="202692"/>
                          </a:xfrm>
                          <a:prstGeom prst="rect">
                            <a:avLst/>
                          </a:prstGeom>
                          <a:ln>
                            <a:noFill/>
                          </a:ln>
                        </wps:spPr>
                        <wps:txbx>
                          <w:txbxContent>
                            <w:p w14:paraId="038139A9" w14:textId="77777777" w:rsidR="00A52F85" w:rsidRDefault="00000000">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69931" name="Shape 169931"/>
                        <wps:cNvSpPr/>
                        <wps:spPr>
                          <a:xfrm>
                            <a:off x="940308" y="550164"/>
                            <a:ext cx="573329" cy="10668"/>
                          </a:xfrm>
                          <a:custGeom>
                            <a:avLst/>
                            <a:gdLst/>
                            <a:ahLst/>
                            <a:cxnLst/>
                            <a:rect l="0" t="0" r="0" b="0"/>
                            <a:pathLst>
                              <a:path w="573329" h="10668">
                                <a:moveTo>
                                  <a:pt x="0" y="0"/>
                                </a:moveTo>
                                <a:lnTo>
                                  <a:pt x="573329" y="0"/>
                                </a:lnTo>
                                <a:lnTo>
                                  <a:pt x="57332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32" name="Shape 169932"/>
                        <wps:cNvSpPr/>
                        <wps:spPr>
                          <a:xfrm>
                            <a:off x="816864" y="348996"/>
                            <a:ext cx="821741" cy="10668"/>
                          </a:xfrm>
                          <a:custGeom>
                            <a:avLst/>
                            <a:gdLst/>
                            <a:ahLst/>
                            <a:cxnLst/>
                            <a:rect l="0" t="0" r="0" b="0"/>
                            <a:pathLst>
                              <a:path w="821741" h="10668">
                                <a:moveTo>
                                  <a:pt x="0" y="0"/>
                                </a:moveTo>
                                <a:lnTo>
                                  <a:pt x="821741" y="0"/>
                                </a:lnTo>
                                <a:lnTo>
                                  <a:pt x="82174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33" name="Shape 169933"/>
                        <wps:cNvSpPr/>
                        <wps:spPr>
                          <a:xfrm>
                            <a:off x="0" y="697992"/>
                            <a:ext cx="1638554" cy="10668"/>
                          </a:xfrm>
                          <a:custGeom>
                            <a:avLst/>
                            <a:gdLst/>
                            <a:ahLst/>
                            <a:cxnLst/>
                            <a:rect l="0" t="0" r="0" b="0"/>
                            <a:pathLst>
                              <a:path w="1638554" h="10668">
                                <a:moveTo>
                                  <a:pt x="0" y="0"/>
                                </a:moveTo>
                                <a:lnTo>
                                  <a:pt x="1638554" y="0"/>
                                </a:lnTo>
                                <a:lnTo>
                                  <a:pt x="163855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D54F58" id="Group 158821" o:spid="_x0000_s1074" style="width:129pt;height:55.95pt;mso-position-horizontal-relative:char;mso-position-vertical-relative:line" coordsize="16386,710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">
                <v:rect id="Rectangle 15088" o:spid="_x0000_s1075" style="position:absolute;top:1771;width:143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" filled="f" stroked="f">
                  <v:textbox inset="0,0,0,0">
                    <w:txbxContent>
                      <w:p w14:paraId="7B81CB5E"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089" o:spid="_x0000_s1076" style="position:absolute;left:2910;top:1771;width:641;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" filled="f" stroked="f">
                  <v:textbox inset="0,0,0,0">
                    <w:txbxContent>
                      <w:p w14:paraId="38F71B23"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090" o:spid="_x0000_s1077" style="position:absolute;left:3398;top:1832;width:100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" filled="f" stroked="f">
                  <v:textbox inset="0,0,0,0">
                    <w:txbxContent>
                      <w:p w14:paraId="6CDC33E7" w14:textId="77777777" w:rsidR="00A52F85" w:rsidRDefault="00000000">
                        <w:pPr>
                          <w:spacing w:after="160" w:line="259" w:lineRule="auto"/>
                          <w:ind w:left="0" w:right="0" w:firstLine="0"/>
                          <w:jc w:val="left"/>
                        </w:pPr>
                        <w:r>
                          <w:rPr>
                            <w:rFonts w:ascii="Cambria Math" w:eastAsia="Cambria Math" w:hAnsi="Cambria Math" w:cs="Cambria Math"/>
                          </w:rPr>
                          <w:t>𝑒</w:t>
                        </w:r>
                      </w:p>
                    </w:txbxContent>
                  </v:textbox>
                </v:rect>
                <v:rect id="Rectangle 15091" o:spid="_x0000_s1078" style="position:absolute;left:4114;top:2480;width:634;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" filled="f" stroked="f">
                  <v:textbox inset="0,0,0,0">
                    <w:txbxContent>
                      <w:p w14:paraId="244BA8C9"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v:textbox>
                </v:rect>
                <v:rect id="Rectangle 15092" o:spid="_x0000_s1079" style="position:absolute;left:4602;top:2480;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" filled="f" stroked="f">
                  <v:textbox inset="0,0,0,0">
                    <w:txbxContent>
                      <w:p w14:paraId="0BF7B5E2"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093" o:spid="_x0000_s1080" style="position:absolute;left:5394;top:2480;width:506;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" filled="f" stroked="f">
                  <v:textbox inset="0,0,0,0">
                    <w:txbxContent>
                      <w:p w14:paraId="36CE5CA3"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094" o:spid="_x0000_s1081" style="position:absolute;left:5867;top:1771;width:640;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" filled="f" stroked="f">
                  <v:textbox inset="0,0,0,0">
                    <w:txbxContent>
                      <w:p w14:paraId="025E7C92"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095" o:spid="_x0000_s1082" style="position:absolute;left:1082;top:1551;width:89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" filled="f" stroked="f">
                  <v:textbox inset="0,0,0,0">
                    <w:txbxContent>
                      <w:p w14:paraId="37C5F7C3"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5096" o:spid="_x0000_s1083" style="position:absolute;left:1082;top:2541;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" filled="f" stroked="f">
                  <v:textbox inset="0,0,0,0">
                    <w:txbxContent>
                      <w:p w14:paraId="70B1F73A"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097" o:spid="_x0000_s1084" style="position:absolute;left:1493;top:2541;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MHT8wAAADk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" filled="f" stroked="f">
                  <v:textbox inset="0,0,0,0">
                    <w:txbxContent>
                      <w:p w14:paraId="5293C855"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098" o:spid="_x0000_s1085" style="position:absolute;left:2286;top:2541;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" filled="f" stroked="f">
                  <v:textbox inset="0,0,0,0">
                    <w:txbxContent>
                      <w:p w14:paraId="674E3730"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v:textbox>
                </v:rect>
                <v:rect id="Rectangle 15099" o:spid="_x0000_s1086" style="position:absolute;left:320;top:3737;width:143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" filled="f" stroked="f">
                  <v:textbox inset="0,0,0,0">
                    <w:txbxContent>
                      <w:p w14:paraId="51FC8152"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100" o:spid="_x0000_s1087" style="position:absolute;left:3474;top:3798;width:1135;height:2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" filled="f" stroked="f">
                  <v:textbox inset="0,0,0,0">
                    <w:txbxContent>
                      <w:p w14:paraId="3B948885" w14:textId="77777777" w:rsidR="00A52F85" w:rsidRDefault="00000000">
                        <w:pPr>
                          <w:spacing w:after="160" w:line="259" w:lineRule="auto"/>
                          <w:ind w:left="0" w:right="0" w:firstLine="0"/>
                          <w:jc w:val="left"/>
                        </w:pPr>
                        <w:r>
                          <w:rPr>
                            <w:rFonts w:ascii="Cambria Math" w:eastAsia="Cambria Math" w:hAnsi="Cambria Math" w:cs="Cambria Math"/>
                          </w:rPr>
                          <w:t>𝑦</w:t>
                        </w:r>
                      </w:p>
                    </w:txbxContent>
                  </v:textbox>
                </v:rect>
                <v:rect id="Rectangle 15101" o:spid="_x0000_s1088" style="position:absolute;left:4282;top:4446;width:6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" filled="f" stroked="f">
                  <v:textbox inset="0,0,0,0">
                    <w:txbxContent>
                      <w:p w14:paraId="383CE809"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v:textbox>
                </v:rect>
                <v:rect id="Rectangle 15102" o:spid="_x0000_s1089" style="position:absolute;left:4785;top:4446;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" filled="f" stroked="f">
                  <v:textbox inset="0,0,0,0">
                    <w:txbxContent>
                      <w:p w14:paraId="4252EDEE"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103" o:spid="_x0000_s1090" style="position:absolute;left:5577;top:4446;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0TmMoAAADk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" filled="f" stroked="f">
                  <v:textbox inset="0,0,0,0">
                    <w:txbxContent>
                      <w:p w14:paraId="4DDB6ADA"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104" o:spid="_x0000_s1091" style="position:absolute;left:1402;top:3562;width:89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" filled="f" stroked="f">
                  <v:textbox inset="0,0,0,0">
                    <w:txbxContent>
                      <w:p w14:paraId="71B2835F"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5105" o:spid="_x0000_s1092" style="position:absolute;left:1402;top:4568;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" filled="f" stroked="f">
                  <v:textbox inset="0,0,0,0">
                    <w:txbxContent>
                      <w:p w14:paraId="4AB57229"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106" o:spid="_x0000_s1093" style="position:absolute;left:1813;top:4568;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" filled="f" stroked="f">
                  <v:textbox inset="0,0,0,0">
                    <w:txbxContent>
                      <w:p w14:paraId="6DE26BC9"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107" o:spid="_x0000_s1094" style="position:absolute;left:2606;top:4568;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eqWMoAAADk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" filled="f" stroked="f">
                  <v:textbox inset="0,0,0,0">
                    <w:txbxContent>
                      <w:p w14:paraId="24190E26"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v:textbox>
                </v:rect>
                <v:shape id="Shape 169928" o:spid="_x0000_s1095" style="position:absolute;top:3489;width:6355;height:107;visibility:visible;mso-wrap-style:square;v-text-anchor:top" coordsize="635508,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" path="m,l635508,r,10668l,10668,,e" fillcolor="black" stroked="f" strokeweight="0">
                  <v:stroke miterlimit="83231f" joinstyle="miter"/>
                  <v:path arrowok="t" textboxrect="0,0,635508,10668"/>
                </v:shape>
                <v:rect id="Rectangle 15109" o:spid="_x0000_s1096" style="position:absolute;left:6690;top:2792;width:1514;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" filled="f" stroked="f">
                  <v:textbox inset="0,0,0,0">
                    <w:txbxContent>
                      <w:p w14:paraId="792A3842"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110" o:spid="_x0000_s1097" style="position:absolute;left:8321;top:993;width:1520;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" filled="f" stroked="f">
                  <v:textbox inset="0,0,0,0">
                    <w:txbxContent>
                      <w:p w14:paraId="6DA9433B"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111" o:spid="_x0000_s1098" style="position:absolute;left:9479;top:277;width:1123;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" filled="f" stroked="f">
                  <v:textbox inset="0,0,0,0">
                    <w:txbxContent>
                      <w:p w14:paraId="3C49E12C" w14:textId="77777777" w:rsidR="00A52F85" w:rsidRDefault="00000000">
                        <w:pPr>
                          <w:spacing w:after="160" w:line="259" w:lineRule="auto"/>
                          <w:ind w:left="0" w:right="0" w:firstLine="0"/>
                          <w:jc w:val="left"/>
                        </w:pPr>
                        <w:r>
                          <w:rPr>
                            <w:rFonts w:ascii="Cambria Math" w:eastAsia="Cambria Math" w:hAnsi="Cambria Math" w:cs="Cambria Math"/>
                          </w:rPr>
                          <w:t>1</w:t>
                        </w:r>
                      </w:p>
                    </w:txbxContent>
                  </v:textbox>
                </v:rect>
                <v:rect id="Rectangle 15112" o:spid="_x0000_s1099" style="position:absolute;left:9464;top:1954;width:1124;height:2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" filled="f" stroked="f">
                  <v:textbox inset="0,0,0,0">
                    <w:txbxContent>
                      <w:p w14:paraId="153DB986" w14:textId="77777777" w:rsidR="00A52F85" w:rsidRDefault="00000000">
                        <w:pPr>
                          <w:spacing w:after="160" w:line="259" w:lineRule="auto"/>
                          <w:ind w:left="0" w:right="0" w:firstLine="0"/>
                          <w:jc w:val="left"/>
                        </w:pPr>
                        <w:r>
                          <w:rPr>
                            <w:rFonts w:ascii="Cambria Math" w:eastAsia="Cambria Math" w:hAnsi="Cambria Math" w:cs="Cambria Math"/>
                          </w:rPr>
                          <w:t>ℎ</w:t>
                        </w:r>
                      </w:p>
                    </w:txbxContent>
                  </v:textbox>
                </v:rect>
                <v:shape id="Shape 169929" o:spid="_x0000_s1100" style="position:absolute;left:9464;top:1874;width:868;height:107;visibility:visible;mso-wrap-style:square;v-text-anchor:top" coordsize="86868,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" path="m,l86868,r,10668l,10668,,e" fillcolor="black" stroked="f" strokeweight="0">
                  <v:stroke miterlimit="83231f" joinstyle="miter"/>
                  <v:path arrowok="t" textboxrect="0,0,86868,10668"/>
                </v:shape>
                <v:rect id="Rectangle 15114" o:spid="_x0000_s1101" style="position:absolute;left:10591;top:1115;width:143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" filled="f" stroked="f">
                  <v:textbox inset="0,0,0,0">
                    <w:txbxContent>
                      <w:p w14:paraId="1BC1E1AB"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115" o:spid="_x0000_s1102" style="position:absolute;left:13749;top:1176;width:100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" filled="f" stroked="f">
                  <v:textbox inset="0,0,0,0">
                    <w:txbxContent>
                      <w:p w14:paraId="783C7248" w14:textId="77777777" w:rsidR="00A52F85" w:rsidRDefault="00000000">
                        <w:pPr>
                          <w:spacing w:after="160" w:line="259" w:lineRule="auto"/>
                          <w:ind w:left="0" w:right="0" w:firstLine="0"/>
                          <w:jc w:val="left"/>
                        </w:pPr>
                        <w:r>
                          <w:rPr>
                            <w:rFonts w:ascii="Cambria Math" w:eastAsia="Cambria Math" w:hAnsi="Cambria Math" w:cs="Cambria Math"/>
                          </w:rPr>
                          <w:t>𝑒</w:t>
                        </w:r>
                      </w:p>
                    </w:txbxContent>
                  </v:textbox>
                </v:rect>
                <v:rect id="Rectangle 15116" o:spid="_x0000_s1103" style="position:absolute;left:14465;top:1932;width:6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" filled="f" stroked="f">
                  <v:textbox inset="0,0,0,0">
                    <w:txbxContent>
                      <w:p w14:paraId="0FF303D4"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v:textbox>
                </v:rect>
                <v:rect id="Rectangle 15117" o:spid="_x0000_s1104" style="position:absolute;left:14968;top:1932;width:1047;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" filled="f" stroked="f">
                  <v:textbox inset="0,0,0,0">
                    <w:txbxContent>
                      <w:p w14:paraId="405243FD"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118" o:spid="_x0000_s1105" style="position:absolute;left:15760;top:1932;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" filled="f" stroked="f">
                  <v:textbox inset="0,0,0,0">
                    <w:txbxContent>
                      <w:p w14:paraId="3E4F4CC9"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119" o:spid="_x0000_s1106" style="position:absolute;left:14587;top:956;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" filled="f" stroked="f">
                  <v:textbox inset="0,0,0,0">
                    <w:txbxContent>
                      <w:p w14:paraId="04B69C15" w14:textId="77777777" w:rsidR="00A52F85" w:rsidRDefault="00000000">
                        <w:pPr>
                          <w:spacing w:after="160" w:line="259" w:lineRule="auto"/>
                          <w:ind w:left="0" w:right="0" w:firstLine="0"/>
                          <w:jc w:val="left"/>
                        </w:pPr>
                        <w:r>
                          <w:rPr>
                            <w:rFonts w:ascii="Cambria Math" w:eastAsia="Cambria Math" w:hAnsi="Cambria Math" w:cs="Cambria Math"/>
                            <w:sz w:val="17"/>
                          </w:rPr>
                          <w:t>2</w:t>
                        </w:r>
                      </w:p>
                    </w:txbxContent>
                  </v:textbox>
                </v:rect>
                <v:rect id="Rectangle 15120" o:spid="_x0000_s1107" style="position:absolute;left:11676;top:941;width:89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" filled="f" stroked="f">
                  <v:textbox inset="0,0,0,0">
                    <w:txbxContent>
                      <w:p w14:paraId="32B2042F"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5121" o:spid="_x0000_s1108" style="position:absolute;left:11676;top:1947;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" filled="f" stroked="f">
                  <v:textbox inset="0,0,0,0">
                    <w:txbxContent>
                      <w:p w14:paraId="17D90A46"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122" o:spid="_x0000_s1109" style="position:absolute;left:12087;top:1947;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" filled="f" stroked="f">
                  <v:textbox inset="0,0,0,0">
                    <w:txbxContent>
                      <w:p w14:paraId="52893D4B"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123" o:spid="_x0000_s1110" style="position:absolute;left:12880;top:1947;width:8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" filled="f" stroked="f">
                  <v:textbox inset="0,0,0,0">
                    <w:txbxContent>
                      <w:p w14:paraId="2A2F5037"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v:textbox>
                </v:rect>
                <v:shape id="Shape 169930" o:spid="_x0000_s1111" style="position:absolute;left:9464;width:6769;height:106;visibility:visible;mso-wrap-style:square;v-text-anchor:top" coordsize="676961,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" path="m,l676961,r,10668l,10668,,e" fillcolor="black" stroked="f" strokeweight="0">
                  <v:stroke miterlimit="83231f" joinstyle="miter"/>
                  <v:path arrowok="t" textboxrect="0,0,676961,10668"/>
                </v:shape>
                <v:rect id="Rectangle 15125" o:spid="_x0000_s1112" style="position:absolute;left:9403;top:3737;width:1437;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" filled="f" stroked="f">
                  <v:textbox inset="0,0,0,0">
                    <w:txbxContent>
                      <w:p w14:paraId="4F6D00DC" w14:textId="77777777" w:rsidR="00A52F85" w:rsidRDefault="00000000">
                        <w:pPr>
                          <w:spacing w:after="160" w:line="259" w:lineRule="auto"/>
                          <w:ind w:left="0" w:right="0" w:firstLine="0"/>
                          <w:jc w:val="left"/>
                        </w:pPr>
                        <w:r>
                          <w:rPr>
                            <w:rFonts w:ascii="Cambria Math" w:eastAsia="Cambria Math" w:hAnsi="Cambria Math" w:cs="Cambria Math"/>
                          </w:rPr>
                          <w:t>∑</w:t>
                        </w:r>
                      </w:p>
                    </w:txbxContent>
                  </v:textbox>
                </v:rect>
                <v:rect id="Rectangle 15126" o:spid="_x0000_s1113" style="position:absolute;left:12575;top:3798;width:1135;height:2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" filled="f" stroked="f">
                  <v:textbox inset="0,0,0,0">
                    <w:txbxContent>
                      <w:p w14:paraId="1CB1FFCB" w14:textId="77777777" w:rsidR="00A52F85" w:rsidRDefault="00000000">
                        <w:pPr>
                          <w:spacing w:after="160" w:line="259" w:lineRule="auto"/>
                          <w:ind w:left="0" w:right="0" w:firstLine="0"/>
                          <w:jc w:val="left"/>
                        </w:pPr>
                        <w:r>
                          <w:rPr>
                            <w:rFonts w:ascii="Cambria Math" w:eastAsia="Cambria Math" w:hAnsi="Cambria Math" w:cs="Cambria Math"/>
                          </w:rPr>
                          <w:t>𝑦</w:t>
                        </w:r>
                      </w:p>
                    </w:txbxContent>
                  </v:textbox>
                </v:rect>
                <v:rect id="Rectangle 15127" o:spid="_x0000_s1114" style="position:absolute;left:13383;top:4446;width:633;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" filled="f" stroked="f">
                  <v:textbox inset="0,0,0,0">
                    <w:txbxContent>
                      <w:p w14:paraId="11949F6F" w14:textId="77777777" w:rsidR="00A52F85" w:rsidRDefault="00000000">
                        <w:pPr>
                          <w:spacing w:after="160" w:line="259" w:lineRule="auto"/>
                          <w:ind w:left="0" w:right="0" w:firstLine="0"/>
                          <w:jc w:val="left"/>
                        </w:pPr>
                        <w:r>
                          <w:rPr>
                            <w:rFonts w:ascii="Cambria Math" w:eastAsia="Cambria Math" w:hAnsi="Cambria Math" w:cs="Cambria Math"/>
                            <w:sz w:val="17"/>
                          </w:rPr>
                          <w:t>𝑡</w:t>
                        </w:r>
                      </w:p>
                    </w:txbxContent>
                  </v:textbox>
                </v:rect>
                <v:rect id="Rectangle 15128" o:spid="_x0000_s1115" style="position:absolute;left:13886;top:4446;width:1047;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" filled="f" stroked="f">
                  <v:textbox inset="0,0,0,0">
                    <w:txbxContent>
                      <w:p w14:paraId="7A70A084"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129" o:spid="_x0000_s1116" style="position:absolute;left:14678;top:4446;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" filled="f" stroked="f">
                  <v:textbox inset="0,0,0,0">
                    <w:txbxContent>
                      <w:p w14:paraId="7C8F5465"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130" o:spid="_x0000_s1117" style="position:absolute;left:10485;top:3562;width:89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" filled="f" stroked="f">
                  <v:textbox inset="0,0,0,0">
                    <w:txbxContent>
                      <w:p w14:paraId="6AB2D45A" w14:textId="77777777" w:rsidR="00A52F85" w:rsidRDefault="00000000">
                        <w:pPr>
                          <w:spacing w:after="160" w:line="259" w:lineRule="auto"/>
                          <w:ind w:left="0" w:right="0" w:firstLine="0"/>
                          <w:jc w:val="left"/>
                        </w:pPr>
                        <w:r>
                          <w:rPr>
                            <w:rFonts w:ascii="Cambria Math" w:eastAsia="Cambria Math" w:hAnsi="Cambria Math" w:cs="Cambria Math"/>
                            <w:sz w:val="17"/>
                          </w:rPr>
                          <w:t>ℎ</w:t>
                        </w:r>
                      </w:p>
                    </w:txbxContent>
                  </v:textbox>
                </v:rect>
                <v:rect id="Rectangle 15131" o:spid="_x0000_s1118" style="position:absolute;left:10485;top:4568;width:505;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" filled="f" stroked="f">
                  <v:textbox inset="0,0,0,0">
                    <w:txbxContent>
                      <w:p w14:paraId="5A7EF099" w14:textId="77777777" w:rsidR="00A52F85" w:rsidRDefault="00000000">
                        <w:pPr>
                          <w:spacing w:after="160" w:line="259" w:lineRule="auto"/>
                          <w:ind w:left="0" w:right="0" w:firstLine="0"/>
                          <w:jc w:val="left"/>
                        </w:pPr>
                        <w:r>
                          <w:rPr>
                            <w:rFonts w:ascii="Cambria Math" w:eastAsia="Cambria Math" w:hAnsi="Cambria Math" w:cs="Cambria Math"/>
                            <w:sz w:val="17"/>
                          </w:rPr>
                          <w:t>𝑖</w:t>
                        </w:r>
                      </w:p>
                    </w:txbxContent>
                  </v:textbox>
                </v:rect>
                <v:rect id="Rectangle 15132" o:spid="_x0000_s1119" style="position:absolute;left:10911;top:4568;width:1048;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" filled="f" stroked="f">
                  <v:textbox inset="0,0,0,0">
                    <w:txbxContent>
                      <w:p w14:paraId="1C24948A" w14:textId="77777777" w:rsidR="00A52F85" w:rsidRDefault="00000000">
                        <w:pPr>
                          <w:spacing w:after="160" w:line="259" w:lineRule="auto"/>
                          <w:ind w:left="0" w:right="0" w:firstLine="0"/>
                          <w:jc w:val="left"/>
                        </w:pPr>
                        <w:r>
                          <w:rPr>
                            <w:rFonts w:ascii="Cambria Math" w:eastAsia="Cambria Math" w:hAnsi="Cambria Math" w:cs="Cambria Math"/>
                            <w:sz w:val="17"/>
                          </w:rPr>
                          <w:t>=</w:t>
                        </w:r>
                      </w:p>
                    </w:txbxContent>
                  </v:textbox>
                </v:rect>
                <v:rect id="Rectangle 15133" o:spid="_x0000_s1120" style="position:absolute;left:11706;top:4568;width:834;height:143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" filled="f" stroked="f">
                  <v:textbox inset="0,0,0,0">
                    <w:txbxContent>
                      <w:p w14:paraId="6FE04C44" w14:textId="77777777" w:rsidR="00A52F85" w:rsidRDefault="00000000">
                        <w:pPr>
                          <w:spacing w:after="160" w:line="259" w:lineRule="auto"/>
                          <w:ind w:left="0" w:right="0" w:firstLine="0"/>
                          <w:jc w:val="left"/>
                        </w:pPr>
                        <w:r>
                          <w:rPr>
                            <w:rFonts w:ascii="Cambria Math" w:eastAsia="Cambria Math" w:hAnsi="Cambria Math" w:cs="Cambria Math"/>
                            <w:sz w:val="17"/>
                          </w:rPr>
                          <w:t>1</w:t>
                        </w:r>
                      </w:p>
                    </w:txbxContent>
                  </v:textbox>
                </v:rect>
                <v:rect id="Rectangle 15134" o:spid="_x0000_s1121" style="position:absolute;left:11828;top:5581;width:1125;height:20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" filled="f" stroked="f">
                  <v:textbox inset="0,0,0,0">
                    <w:txbxContent>
                      <w:p w14:paraId="038139A9" w14:textId="77777777" w:rsidR="00A52F85" w:rsidRDefault="00000000">
                        <w:pPr>
                          <w:spacing w:after="160" w:line="259" w:lineRule="auto"/>
                          <w:ind w:left="0" w:right="0" w:firstLine="0"/>
                          <w:jc w:val="left"/>
                        </w:pPr>
                        <w:r>
                          <w:rPr>
                            <w:rFonts w:ascii="Cambria Math" w:eastAsia="Cambria Math" w:hAnsi="Cambria Math" w:cs="Cambria Math"/>
                          </w:rPr>
                          <w:t>ℎ</w:t>
                        </w:r>
                      </w:p>
                    </w:txbxContent>
                  </v:textbox>
                </v:rect>
                <v:shape id="Shape 169931" o:spid="_x0000_s1122" style="position:absolute;left:9403;top:5501;width:5733;height:107;visibility:visible;mso-wrap-style:square;v-text-anchor:top" coordsize="573329,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" path="m,l573329,r,10668l,10668,,e" fillcolor="black" stroked="f" strokeweight="0">
                  <v:stroke miterlimit="83231f" joinstyle="miter"/>
                  <v:path arrowok="t" textboxrect="0,0,573329,10668"/>
                </v:shape>
                <v:shape id="Shape 169932" o:spid="_x0000_s1123" style="position:absolute;left:8168;top:3489;width:8218;height:107;visibility:visible;mso-wrap-style:square;v-text-anchor:top" coordsize="821741,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" path="m,l821741,r,10668l,10668,,e" fillcolor="black" stroked="f" strokeweight="0">
                  <v:stroke miterlimit="83231f" joinstyle="miter"/>
                  <v:path arrowok="t" textboxrect="0,0,821741,10668"/>
                </v:shape>
                <v:shape id="Shape 169933" o:spid="_x0000_s1124" style="position:absolute;top:6979;width:16385;height:107;visibility:visible;mso-wrap-style:square;v-text-anchor:top" coordsize="1638554,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" path="m,l1638554,r,10668l,10668,,e" fillcolor="black" stroked="f" strokeweight="0">
                  <v:stroke miterlimit="83231f" joinstyle="miter"/>
                  <v:path arrowok="t" textboxrect="0,0,1638554,10668"/>
                </v:shape>
                <w10:anchorlock/>
              </v:group>
            </w:pict>
          </mc:Fallback>
        </mc:AlternateContent>
      </w:r>
      <w:r>
        <w:rPr>
          <w:rFonts w:ascii="Cambria Math" w:eastAsia="Cambria Math" w:hAnsi="Cambria Math" w:cs="Cambria Math"/>
        </w:rPr>
        <w:t xml:space="preserve"> ∗ 100</w:t>
      </w:r>
      <w:r>
        <w:t xml:space="preserve"> </w:t>
      </w:r>
    </w:p>
    <w:p w14:paraId="67D9C6D6" w14:textId="77777777" w:rsidR="00A52F85" w:rsidRDefault="00000000">
      <w:pPr>
        <w:spacing w:after="215" w:line="259" w:lineRule="auto"/>
        <w:ind w:left="1138" w:right="819"/>
        <w:jc w:val="center"/>
      </w:pPr>
      <w:r>
        <w:rPr>
          <w:rFonts w:ascii="Cambria Math" w:eastAsia="Cambria Math" w:hAnsi="Cambria Math" w:cs="Cambria Math"/>
        </w:rPr>
        <w:t>2</w:t>
      </w:r>
    </w:p>
    <w:p w14:paraId="28ADE87E" w14:textId="77777777" w:rsidR="00A52F85" w:rsidRDefault="00000000">
      <w:pPr>
        <w:spacing w:after="347" w:line="259" w:lineRule="auto"/>
        <w:ind w:left="0" w:right="0" w:firstLine="0"/>
        <w:jc w:val="left"/>
      </w:pPr>
      <w:r>
        <w:t xml:space="preserve"> </w:t>
      </w:r>
    </w:p>
    <w:p w14:paraId="32BD0111" w14:textId="77777777" w:rsidR="00A52F85" w:rsidRDefault="00000000">
      <w:pPr>
        <w:pStyle w:val="Heading2"/>
        <w:tabs>
          <w:tab w:val="center" w:pos="585"/>
          <w:tab w:val="center" w:pos="1975"/>
        </w:tabs>
        <w:ind w:left="0" w:right="0" w:firstLine="0"/>
      </w:pPr>
      <w:bookmarkStart w:id="27" w:name="_Toc167988"/>
      <w:r>
        <w:rPr>
          <w:rFonts w:ascii="Calibri" w:eastAsia="Calibri" w:hAnsi="Calibri" w:cs="Calibri"/>
          <w:b w:val="0"/>
          <w:sz w:val="22"/>
        </w:rPr>
        <w:tab/>
      </w:r>
      <w:r>
        <w:t>4.3</w:t>
      </w:r>
      <w:r>
        <w:rPr>
          <w:rFonts w:ascii="Arial" w:eastAsia="Arial" w:hAnsi="Arial" w:cs="Arial"/>
        </w:rPr>
        <w:t xml:space="preserve"> </w:t>
      </w:r>
      <w:r>
        <w:rPr>
          <w:rFonts w:ascii="Arial" w:eastAsia="Arial" w:hAnsi="Arial" w:cs="Arial"/>
        </w:rPr>
        <w:tab/>
      </w:r>
      <w:r>
        <w:t xml:space="preserve">Results  </w:t>
      </w:r>
      <w:bookmarkEnd w:id="27"/>
    </w:p>
    <w:p w14:paraId="17DEB41B" w14:textId="77777777" w:rsidR="00A52F85" w:rsidRDefault="00000000">
      <w:pPr>
        <w:ind w:left="-5" w:right="0"/>
      </w:pPr>
      <w:r>
        <w:t xml:space="preserve">The forecasts were finally generated, evaluated and ranked as previously discussed. As expected, due to the great diversity between Dataset A and Dataset B, the results are considerably different depending on the dataset involved.  </w:t>
      </w:r>
    </w:p>
    <w:p w14:paraId="55B03BDC" w14:textId="77777777" w:rsidR="00A52F85" w:rsidRDefault="00000000">
      <w:pPr>
        <w:spacing w:after="306" w:line="259" w:lineRule="auto"/>
        <w:ind w:left="0" w:right="0" w:firstLine="0"/>
        <w:jc w:val="left"/>
      </w:pPr>
      <w:r>
        <w:t xml:space="preserve"> </w:t>
      </w:r>
    </w:p>
    <w:p w14:paraId="64F54EC5" w14:textId="77777777" w:rsidR="00A52F85" w:rsidRDefault="00000000">
      <w:pPr>
        <w:pStyle w:val="Heading4"/>
        <w:tabs>
          <w:tab w:val="center" w:pos="650"/>
          <w:tab w:val="center" w:pos="2030"/>
        </w:tabs>
        <w:spacing w:after="13"/>
        <w:ind w:left="0" w:firstLine="0"/>
      </w:pPr>
      <w:r>
        <w:rPr>
          <w:rFonts w:ascii="Calibri" w:eastAsia="Calibri" w:hAnsi="Calibri" w:cs="Calibri"/>
          <w:b w:val="0"/>
          <w:sz w:val="22"/>
        </w:rPr>
        <w:tab/>
      </w:r>
      <w:r>
        <w:t>4.3.1</w:t>
      </w:r>
      <w:r>
        <w:rPr>
          <w:rFonts w:ascii="Arial" w:eastAsia="Arial" w:hAnsi="Arial" w:cs="Arial"/>
        </w:rPr>
        <w:t xml:space="preserve"> </w:t>
      </w:r>
      <w:r>
        <w:rPr>
          <w:rFonts w:ascii="Arial" w:eastAsia="Arial" w:hAnsi="Arial" w:cs="Arial"/>
        </w:rPr>
        <w:tab/>
      </w:r>
      <w:r>
        <w:t xml:space="preserve">Dataset A </w:t>
      </w:r>
    </w:p>
    <w:tbl>
      <w:tblPr>
        <w:tblStyle w:val="TableGrid"/>
        <w:tblW w:w="8481" w:type="dxa"/>
        <w:tblInd w:w="12" w:type="dxa"/>
        <w:tblCellMar>
          <w:top w:w="45" w:type="dxa"/>
          <w:left w:w="53" w:type="dxa"/>
          <w:bottom w:w="0" w:type="dxa"/>
          <w:right w:w="7" w:type="dxa"/>
        </w:tblCellMar>
        <w:tblLook w:val="04A0" w:firstRow="1" w:lastRow="0" w:firstColumn="1" w:lastColumn="0" w:noHBand="0" w:noVBand="1"/>
      </w:tblPr>
      <w:tblGrid>
        <w:gridCol w:w="576"/>
        <w:gridCol w:w="1128"/>
        <w:gridCol w:w="717"/>
        <w:gridCol w:w="730"/>
        <w:gridCol w:w="846"/>
        <w:gridCol w:w="581"/>
        <w:gridCol w:w="1598"/>
        <w:gridCol w:w="733"/>
        <w:gridCol w:w="730"/>
        <w:gridCol w:w="842"/>
      </w:tblGrid>
      <w:tr w:rsidR="00A52F85" w14:paraId="061E9EDE" w14:textId="77777777">
        <w:trPr>
          <w:trHeight w:val="431"/>
        </w:trPr>
        <w:tc>
          <w:tcPr>
            <w:tcW w:w="576" w:type="dxa"/>
            <w:tcBorders>
              <w:top w:val="single" w:sz="8" w:space="0" w:color="000000"/>
              <w:left w:val="single" w:sz="8" w:space="0" w:color="000000"/>
              <w:bottom w:val="single" w:sz="8" w:space="0" w:color="000000"/>
              <w:right w:val="single" w:sz="8" w:space="0" w:color="000000"/>
            </w:tcBorders>
            <w:shd w:val="clear" w:color="auto" w:fill="002060"/>
          </w:tcPr>
          <w:p w14:paraId="31DBD254" w14:textId="77777777" w:rsidR="00A52F85" w:rsidRDefault="00000000">
            <w:pPr>
              <w:spacing w:after="0" w:line="259" w:lineRule="auto"/>
              <w:ind w:left="0" w:right="0" w:firstLine="0"/>
            </w:pPr>
            <w:r>
              <w:rPr>
                <w:color w:val="FFFFFF"/>
                <w:sz w:val="20"/>
              </w:rPr>
              <w:t xml:space="preserve">Rank </w:t>
            </w:r>
          </w:p>
        </w:tc>
        <w:tc>
          <w:tcPr>
            <w:tcW w:w="1128" w:type="dxa"/>
            <w:tcBorders>
              <w:top w:val="single" w:sz="8" w:space="0" w:color="000000"/>
              <w:left w:val="single" w:sz="8" w:space="0" w:color="000000"/>
              <w:bottom w:val="single" w:sz="8" w:space="0" w:color="000000"/>
              <w:right w:val="single" w:sz="8" w:space="0" w:color="000000"/>
            </w:tcBorders>
            <w:shd w:val="clear" w:color="auto" w:fill="002060"/>
          </w:tcPr>
          <w:p w14:paraId="5920B688" w14:textId="77777777" w:rsidR="00A52F85" w:rsidRDefault="00000000">
            <w:pPr>
              <w:spacing w:after="0" w:line="259" w:lineRule="auto"/>
              <w:ind w:left="0" w:right="49" w:firstLine="0"/>
              <w:jc w:val="center"/>
            </w:pPr>
            <w:r>
              <w:rPr>
                <w:color w:val="FFFFFF"/>
                <w:sz w:val="20"/>
              </w:rPr>
              <w:t xml:space="preserve">Method </w:t>
            </w:r>
          </w:p>
        </w:tc>
        <w:tc>
          <w:tcPr>
            <w:tcW w:w="717" w:type="dxa"/>
            <w:tcBorders>
              <w:top w:val="single" w:sz="8" w:space="0" w:color="000000"/>
              <w:left w:val="single" w:sz="8" w:space="0" w:color="000000"/>
              <w:bottom w:val="single" w:sz="8" w:space="0" w:color="000000"/>
              <w:right w:val="single" w:sz="8" w:space="0" w:color="000000"/>
            </w:tcBorders>
            <w:shd w:val="clear" w:color="auto" w:fill="002060"/>
          </w:tcPr>
          <w:p w14:paraId="57076D53" w14:textId="77777777" w:rsidR="00A52F85" w:rsidRDefault="00000000">
            <w:pPr>
              <w:spacing w:after="0" w:line="259" w:lineRule="auto"/>
              <w:ind w:left="53" w:right="0" w:firstLine="0"/>
            </w:pPr>
            <w:r>
              <w:rPr>
                <w:color w:val="FFFFFF"/>
                <w:sz w:val="20"/>
              </w:rPr>
              <w:t xml:space="preserve">KPI% </w:t>
            </w:r>
          </w:p>
        </w:tc>
        <w:tc>
          <w:tcPr>
            <w:tcW w:w="730" w:type="dxa"/>
            <w:tcBorders>
              <w:top w:val="single" w:sz="8" w:space="0" w:color="000000"/>
              <w:left w:val="single" w:sz="8" w:space="0" w:color="000000"/>
              <w:bottom w:val="single" w:sz="8" w:space="0" w:color="000000"/>
              <w:right w:val="single" w:sz="8" w:space="0" w:color="000000"/>
            </w:tcBorders>
            <w:shd w:val="clear" w:color="auto" w:fill="002060"/>
          </w:tcPr>
          <w:p w14:paraId="52F9F4E6" w14:textId="77777777" w:rsidR="00A52F85" w:rsidRDefault="00000000">
            <w:pPr>
              <w:spacing w:after="0" w:line="259" w:lineRule="auto"/>
              <w:ind w:left="6" w:right="0" w:firstLine="0"/>
            </w:pPr>
            <w:r>
              <w:rPr>
                <w:color w:val="FFFFFF"/>
                <w:sz w:val="20"/>
              </w:rPr>
              <w:t xml:space="preserve">MAE% </w:t>
            </w:r>
          </w:p>
        </w:tc>
        <w:tc>
          <w:tcPr>
            <w:tcW w:w="846" w:type="dxa"/>
            <w:tcBorders>
              <w:top w:val="single" w:sz="8" w:space="0" w:color="000000"/>
              <w:left w:val="single" w:sz="8" w:space="0" w:color="000000"/>
              <w:bottom w:val="single" w:sz="8" w:space="0" w:color="000000"/>
              <w:right w:val="single" w:sz="8" w:space="0" w:color="000000"/>
            </w:tcBorders>
            <w:shd w:val="clear" w:color="auto" w:fill="002060"/>
          </w:tcPr>
          <w:p w14:paraId="5A34FD09" w14:textId="77777777" w:rsidR="00A52F85" w:rsidRDefault="00000000">
            <w:pPr>
              <w:spacing w:after="0" w:line="259" w:lineRule="auto"/>
              <w:ind w:left="4" w:right="0" w:firstLine="0"/>
            </w:pPr>
            <w:r>
              <w:rPr>
                <w:color w:val="FFFFFF"/>
                <w:sz w:val="20"/>
              </w:rPr>
              <w:t xml:space="preserve">RMSE% </w:t>
            </w:r>
          </w:p>
        </w:tc>
        <w:tc>
          <w:tcPr>
            <w:tcW w:w="581" w:type="dxa"/>
            <w:tcBorders>
              <w:top w:val="single" w:sz="8" w:space="0" w:color="000000"/>
              <w:left w:val="single" w:sz="8" w:space="0" w:color="000000"/>
              <w:bottom w:val="single" w:sz="8" w:space="0" w:color="000000"/>
              <w:right w:val="single" w:sz="8" w:space="0" w:color="000000"/>
            </w:tcBorders>
            <w:shd w:val="clear" w:color="auto" w:fill="002060"/>
          </w:tcPr>
          <w:p w14:paraId="3DDC282C" w14:textId="77777777" w:rsidR="00A52F85" w:rsidRDefault="00000000">
            <w:pPr>
              <w:spacing w:after="0" w:line="259" w:lineRule="auto"/>
              <w:ind w:left="5" w:right="0" w:firstLine="0"/>
            </w:pPr>
            <w:r>
              <w:rPr>
                <w:color w:val="FFFFFF"/>
                <w:sz w:val="20"/>
              </w:rPr>
              <w:t xml:space="preserve">Rank </w:t>
            </w:r>
          </w:p>
        </w:tc>
        <w:tc>
          <w:tcPr>
            <w:tcW w:w="1598" w:type="dxa"/>
            <w:tcBorders>
              <w:top w:val="single" w:sz="8" w:space="0" w:color="000000"/>
              <w:left w:val="single" w:sz="8" w:space="0" w:color="000000"/>
              <w:bottom w:val="single" w:sz="5" w:space="0" w:color="FFFFFF"/>
              <w:right w:val="single" w:sz="8" w:space="0" w:color="000000"/>
            </w:tcBorders>
            <w:shd w:val="clear" w:color="auto" w:fill="002060"/>
          </w:tcPr>
          <w:p w14:paraId="41FDFB06" w14:textId="77777777" w:rsidR="00A52F85" w:rsidRDefault="00000000">
            <w:pPr>
              <w:spacing w:after="0" w:line="259" w:lineRule="auto"/>
              <w:ind w:left="0" w:right="53" w:firstLine="0"/>
              <w:jc w:val="center"/>
            </w:pPr>
            <w:r>
              <w:rPr>
                <w:color w:val="FFFFFF"/>
                <w:sz w:val="20"/>
              </w:rPr>
              <w:t xml:space="preserve">Method </w:t>
            </w:r>
          </w:p>
        </w:tc>
        <w:tc>
          <w:tcPr>
            <w:tcW w:w="733" w:type="dxa"/>
            <w:tcBorders>
              <w:top w:val="single" w:sz="8" w:space="0" w:color="000000"/>
              <w:left w:val="single" w:sz="8" w:space="0" w:color="000000"/>
              <w:bottom w:val="single" w:sz="5" w:space="0" w:color="FFFFFF"/>
              <w:right w:val="single" w:sz="8" w:space="0" w:color="000000"/>
            </w:tcBorders>
            <w:shd w:val="clear" w:color="auto" w:fill="002060"/>
          </w:tcPr>
          <w:p w14:paraId="4793E341" w14:textId="77777777" w:rsidR="00A52F85" w:rsidRDefault="00000000">
            <w:pPr>
              <w:spacing w:after="0" w:line="259" w:lineRule="auto"/>
              <w:ind w:left="64" w:right="0" w:firstLine="0"/>
              <w:jc w:val="left"/>
            </w:pPr>
            <w:r>
              <w:rPr>
                <w:color w:val="FFFFFF"/>
                <w:sz w:val="20"/>
              </w:rPr>
              <w:t xml:space="preserve">KPI% </w:t>
            </w:r>
          </w:p>
        </w:tc>
        <w:tc>
          <w:tcPr>
            <w:tcW w:w="730" w:type="dxa"/>
            <w:tcBorders>
              <w:top w:val="single" w:sz="8" w:space="0" w:color="000000"/>
              <w:left w:val="single" w:sz="8" w:space="0" w:color="000000"/>
              <w:bottom w:val="single" w:sz="5" w:space="0" w:color="FFFFFF"/>
              <w:right w:val="single" w:sz="8" w:space="0" w:color="000000"/>
            </w:tcBorders>
            <w:shd w:val="clear" w:color="auto" w:fill="002060"/>
          </w:tcPr>
          <w:p w14:paraId="0F8218CC" w14:textId="77777777" w:rsidR="00A52F85" w:rsidRDefault="00000000">
            <w:pPr>
              <w:spacing w:after="0" w:line="259" w:lineRule="auto"/>
              <w:ind w:left="5" w:right="0" w:firstLine="0"/>
            </w:pPr>
            <w:r>
              <w:rPr>
                <w:color w:val="FFFFFF"/>
                <w:sz w:val="20"/>
              </w:rPr>
              <w:t xml:space="preserve">MAE% </w:t>
            </w:r>
          </w:p>
        </w:tc>
        <w:tc>
          <w:tcPr>
            <w:tcW w:w="842" w:type="dxa"/>
            <w:tcBorders>
              <w:top w:val="single" w:sz="8" w:space="0" w:color="000000"/>
              <w:left w:val="single" w:sz="8" w:space="0" w:color="000000"/>
              <w:bottom w:val="single" w:sz="5" w:space="0" w:color="FFFFFF"/>
              <w:right w:val="single" w:sz="8" w:space="0" w:color="000000"/>
            </w:tcBorders>
            <w:shd w:val="clear" w:color="auto" w:fill="002060"/>
          </w:tcPr>
          <w:p w14:paraId="0CFDF7F8" w14:textId="77777777" w:rsidR="00A52F85" w:rsidRDefault="00000000">
            <w:pPr>
              <w:spacing w:after="0" w:line="259" w:lineRule="auto"/>
              <w:ind w:left="2" w:right="0" w:firstLine="0"/>
            </w:pPr>
            <w:r>
              <w:rPr>
                <w:color w:val="FFFFFF"/>
                <w:sz w:val="20"/>
              </w:rPr>
              <w:t xml:space="preserve">RMSE% </w:t>
            </w:r>
          </w:p>
        </w:tc>
      </w:tr>
      <w:tr w:rsidR="00A52F85" w14:paraId="77E8451A" w14:textId="77777777">
        <w:trPr>
          <w:trHeight w:val="437"/>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5FC15FD9" w14:textId="77777777" w:rsidR="00A52F85" w:rsidRDefault="00000000">
            <w:pPr>
              <w:spacing w:after="0" w:line="259" w:lineRule="auto"/>
              <w:ind w:left="0" w:right="51" w:firstLine="0"/>
              <w:jc w:val="center"/>
            </w:pPr>
            <w:r>
              <w:rPr>
                <w:sz w:val="20"/>
              </w:rPr>
              <w:t xml:space="preserve">1 </w:t>
            </w:r>
          </w:p>
        </w:tc>
        <w:tc>
          <w:tcPr>
            <w:tcW w:w="1128" w:type="dxa"/>
            <w:tcBorders>
              <w:top w:val="single" w:sz="8" w:space="0" w:color="000000"/>
              <w:left w:val="single" w:sz="8" w:space="0" w:color="000000"/>
              <w:bottom w:val="single" w:sz="8" w:space="0" w:color="000000"/>
              <w:right w:val="single" w:sz="8" w:space="0" w:color="000000"/>
            </w:tcBorders>
          </w:tcPr>
          <w:p w14:paraId="1886E053" w14:textId="77777777" w:rsidR="00A52F85" w:rsidRDefault="00000000">
            <w:pPr>
              <w:spacing w:after="0" w:line="259" w:lineRule="auto"/>
              <w:ind w:left="154" w:right="0" w:firstLine="0"/>
              <w:jc w:val="left"/>
            </w:pPr>
            <w:proofErr w:type="spellStart"/>
            <w:r>
              <w:rPr>
                <w:b/>
                <w:sz w:val="20"/>
              </w:rPr>
              <w:t>SNaïve</w:t>
            </w:r>
            <w:proofErr w:type="spellEnd"/>
            <w:r>
              <w:rPr>
                <w:b/>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0958977D" w14:textId="77777777" w:rsidR="00A52F85" w:rsidRDefault="00000000">
            <w:pPr>
              <w:spacing w:after="0" w:line="259" w:lineRule="auto"/>
              <w:ind w:left="74" w:right="0" w:firstLine="0"/>
              <w:jc w:val="left"/>
            </w:pPr>
            <w:r>
              <w:rPr>
                <w:b/>
                <w:sz w:val="20"/>
              </w:rPr>
              <w:t xml:space="preserve">30.6 </w:t>
            </w:r>
          </w:p>
        </w:tc>
        <w:tc>
          <w:tcPr>
            <w:tcW w:w="730" w:type="dxa"/>
            <w:tcBorders>
              <w:top w:val="single" w:sz="8" w:space="0" w:color="000000"/>
              <w:left w:val="single" w:sz="8" w:space="0" w:color="000000"/>
              <w:bottom w:val="single" w:sz="8" w:space="0" w:color="000000"/>
              <w:right w:val="single" w:sz="8" w:space="0" w:color="000000"/>
            </w:tcBorders>
          </w:tcPr>
          <w:p w14:paraId="26B846E4" w14:textId="77777777" w:rsidR="00A52F85" w:rsidRDefault="00000000">
            <w:pPr>
              <w:spacing w:after="0" w:line="259" w:lineRule="auto"/>
              <w:ind w:left="0" w:right="49" w:firstLine="0"/>
              <w:jc w:val="center"/>
            </w:pPr>
            <w:r>
              <w:rPr>
                <w:sz w:val="20"/>
              </w:rPr>
              <w:t xml:space="preserve">25.1 </w:t>
            </w:r>
          </w:p>
        </w:tc>
        <w:tc>
          <w:tcPr>
            <w:tcW w:w="846" w:type="dxa"/>
            <w:tcBorders>
              <w:top w:val="single" w:sz="8" w:space="0" w:color="000000"/>
              <w:left w:val="single" w:sz="8" w:space="0" w:color="000000"/>
              <w:bottom w:val="single" w:sz="8" w:space="0" w:color="000000"/>
              <w:right w:val="single" w:sz="8" w:space="0" w:color="000000"/>
            </w:tcBorders>
          </w:tcPr>
          <w:p w14:paraId="06846050" w14:textId="77777777" w:rsidR="00A52F85" w:rsidRDefault="00000000">
            <w:pPr>
              <w:spacing w:after="0" w:line="259" w:lineRule="auto"/>
              <w:ind w:left="0" w:right="49" w:firstLine="0"/>
              <w:jc w:val="center"/>
            </w:pPr>
            <w:r>
              <w:rPr>
                <w:sz w:val="20"/>
              </w:rPr>
              <w:t xml:space="preserve">36.0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1F6F9B7B" w14:textId="77777777" w:rsidR="00A52F85" w:rsidRDefault="00000000">
            <w:pPr>
              <w:spacing w:after="0" w:line="259" w:lineRule="auto"/>
              <w:ind w:left="0" w:right="46" w:firstLine="0"/>
              <w:jc w:val="center"/>
            </w:pPr>
            <w:r>
              <w:rPr>
                <w:sz w:val="20"/>
              </w:rPr>
              <w:t xml:space="preserve">11 </w:t>
            </w:r>
          </w:p>
        </w:tc>
        <w:tc>
          <w:tcPr>
            <w:tcW w:w="1598" w:type="dxa"/>
            <w:tcBorders>
              <w:top w:val="single" w:sz="5" w:space="0" w:color="FFFFFF"/>
              <w:left w:val="single" w:sz="8" w:space="0" w:color="000000"/>
              <w:bottom w:val="single" w:sz="5" w:space="0" w:color="FFFFFF"/>
              <w:right w:val="single" w:sz="8" w:space="0" w:color="000000"/>
            </w:tcBorders>
          </w:tcPr>
          <w:p w14:paraId="17AC7CED" w14:textId="77777777" w:rsidR="00A52F85" w:rsidRDefault="00000000">
            <w:pPr>
              <w:spacing w:after="0" w:line="259" w:lineRule="auto"/>
              <w:ind w:left="0" w:right="46" w:firstLine="0"/>
              <w:jc w:val="center"/>
            </w:pPr>
            <w:r>
              <w:rPr>
                <w:b/>
                <w:sz w:val="20"/>
              </w:rPr>
              <w:t>LR</w:t>
            </w:r>
            <w:r>
              <w:rPr>
                <w:sz w:val="20"/>
              </w:rPr>
              <w:t xml:space="preserve"> </w:t>
            </w:r>
          </w:p>
        </w:tc>
        <w:tc>
          <w:tcPr>
            <w:tcW w:w="733" w:type="dxa"/>
            <w:tcBorders>
              <w:top w:val="single" w:sz="5" w:space="0" w:color="FFFFFF"/>
              <w:left w:val="single" w:sz="8" w:space="0" w:color="000000"/>
              <w:bottom w:val="single" w:sz="5" w:space="0" w:color="FFFFFF"/>
              <w:right w:val="single" w:sz="8" w:space="0" w:color="000000"/>
            </w:tcBorders>
          </w:tcPr>
          <w:p w14:paraId="4F414F43" w14:textId="77777777" w:rsidR="00A52F85" w:rsidRDefault="00000000">
            <w:pPr>
              <w:spacing w:after="0" w:line="259" w:lineRule="auto"/>
              <w:ind w:left="97" w:right="0" w:firstLine="0"/>
              <w:jc w:val="left"/>
            </w:pPr>
            <w:r>
              <w:rPr>
                <w:b/>
                <w:sz w:val="20"/>
              </w:rPr>
              <w:t xml:space="preserve">76.3 </w:t>
            </w:r>
          </w:p>
        </w:tc>
        <w:tc>
          <w:tcPr>
            <w:tcW w:w="730" w:type="dxa"/>
            <w:tcBorders>
              <w:top w:val="single" w:sz="5" w:space="0" w:color="FFFFFF"/>
              <w:left w:val="single" w:sz="8" w:space="0" w:color="000000"/>
              <w:bottom w:val="single" w:sz="5" w:space="0" w:color="FFFFFF"/>
              <w:right w:val="single" w:sz="8" w:space="0" w:color="000000"/>
            </w:tcBorders>
          </w:tcPr>
          <w:p w14:paraId="178A9BE7" w14:textId="77777777" w:rsidR="00A52F85" w:rsidRDefault="00000000">
            <w:pPr>
              <w:spacing w:after="0" w:line="259" w:lineRule="auto"/>
              <w:ind w:left="0" w:right="49" w:firstLine="0"/>
              <w:jc w:val="center"/>
            </w:pPr>
            <w:r>
              <w:rPr>
                <w:sz w:val="20"/>
              </w:rPr>
              <w:t xml:space="preserve">71.4 </w:t>
            </w:r>
          </w:p>
        </w:tc>
        <w:tc>
          <w:tcPr>
            <w:tcW w:w="842" w:type="dxa"/>
            <w:tcBorders>
              <w:top w:val="single" w:sz="5" w:space="0" w:color="FFFFFF"/>
              <w:left w:val="single" w:sz="8" w:space="0" w:color="000000"/>
              <w:bottom w:val="single" w:sz="5" w:space="0" w:color="FFFFFF"/>
              <w:right w:val="single" w:sz="8" w:space="0" w:color="000000"/>
            </w:tcBorders>
          </w:tcPr>
          <w:p w14:paraId="3B8BA93C" w14:textId="77777777" w:rsidR="00A52F85" w:rsidRDefault="00000000">
            <w:pPr>
              <w:spacing w:after="0" w:line="259" w:lineRule="auto"/>
              <w:ind w:left="0" w:right="47" w:firstLine="0"/>
              <w:jc w:val="center"/>
            </w:pPr>
            <w:r>
              <w:rPr>
                <w:sz w:val="20"/>
              </w:rPr>
              <w:t xml:space="preserve">81.2 </w:t>
            </w:r>
          </w:p>
        </w:tc>
      </w:tr>
      <w:tr w:rsidR="00A52F85" w14:paraId="5061489B" w14:textId="77777777">
        <w:trPr>
          <w:trHeight w:val="439"/>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24AFDC46" w14:textId="77777777" w:rsidR="00A52F85" w:rsidRDefault="00000000">
            <w:pPr>
              <w:spacing w:after="0" w:line="259" w:lineRule="auto"/>
              <w:ind w:left="0" w:right="49" w:firstLine="0"/>
              <w:jc w:val="center"/>
            </w:pPr>
            <w:r>
              <w:rPr>
                <w:sz w:val="20"/>
              </w:rPr>
              <w:t xml:space="preserve">2 </w:t>
            </w:r>
          </w:p>
        </w:tc>
        <w:tc>
          <w:tcPr>
            <w:tcW w:w="1128" w:type="dxa"/>
            <w:tcBorders>
              <w:top w:val="single" w:sz="8" w:space="0" w:color="000000"/>
              <w:left w:val="single" w:sz="8" w:space="0" w:color="000000"/>
              <w:bottom w:val="single" w:sz="8" w:space="0" w:color="000000"/>
              <w:right w:val="single" w:sz="8" w:space="0" w:color="000000"/>
            </w:tcBorders>
          </w:tcPr>
          <w:p w14:paraId="09A23D94" w14:textId="77777777" w:rsidR="00A52F85" w:rsidRDefault="00000000">
            <w:pPr>
              <w:spacing w:after="0" w:line="259" w:lineRule="auto"/>
              <w:ind w:left="0" w:right="51" w:firstLine="0"/>
              <w:jc w:val="center"/>
            </w:pPr>
            <w:r>
              <w:rPr>
                <w:b/>
                <w:sz w:val="20"/>
              </w:rPr>
              <w:t>SMA</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30210991" w14:textId="77777777" w:rsidR="00A52F85" w:rsidRDefault="00000000">
            <w:pPr>
              <w:spacing w:after="0" w:line="259" w:lineRule="auto"/>
              <w:ind w:left="98" w:right="0" w:firstLine="0"/>
              <w:jc w:val="left"/>
            </w:pPr>
            <w:r>
              <w:rPr>
                <w:b/>
                <w:sz w:val="20"/>
              </w:rPr>
              <w:t xml:space="preserve">33.1 </w:t>
            </w:r>
          </w:p>
        </w:tc>
        <w:tc>
          <w:tcPr>
            <w:tcW w:w="730" w:type="dxa"/>
            <w:tcBorders>
              <w:top w:val="single" w:sz="8" w:space="0" w:color="000000"/>
              <w:left w:val="single" w:sz="8" w:space="0" w:color="000000"/>
              <w:bottom w:val="single" w:sz="8" w:space="0" w:color="000000"/>
              <w:right w:val="single" w:sz="8" w:space="0" w:color="000000"/>
            </w:tcBorders>
          </w:tcPr>
          <w:p w14:paraId="7E78DF5B" w14:textId="77777777" w:rsidR="00A52F85" w:rsidRDefault="00000000">
            <w:pPr>
              <w:spacing w:after="0" w:line="259" w:lineRule="auto"/>
              <w:ind w:left="0" w:right="46" w:firstLine="0"/>
              <w:jc w:val="center"/>
            </w:pPr>
            <w:r>
              <w:rPr>
                <w:sz w:val="20"/>
              </w:rPr>
              <w:t xml:space="preserve">27.9 </w:t>
            </w:r>
          </w:p>
        </w:tc>
        <w:tc>
          <w:tcPr>
            <w:tcW w:w="846" w:type="dxa"/>
            <w:tcBorders>
              <w:top w:val="single" w:sz="8" w:space="0" w:color="000000"/>
              <w:left w:val="single" w:sz="8" w:space="0" w:color="000000"/>
              <w:bottom w:val="single" w:sz="8" w:space="0" w:color="000000"/>
              <w:right w:val="single" w:sz="8" w:space="0" w:color="000000"/>
            </w:tcBorders>
          </w:tcPr>
          <w:p w14:paraId="7E1DA489" w14:textId="77777777" w:rsidR="00A52F85" w:rsidRDefault="00000000">
            <w:pPr>
              <w:spacing w:after="0" w:line="259" w:lineRule="auto"/>
              <w:ind w:left="0" w:right="45" w:firstLine="0"/>
              <w:jc w:val="center"/>
            </w:pPr>
            <w:r>
              <w:rPr>
                <w:sz w:val="20"/>
              </w:rPr>
              <w:t xml:space="preserve">38.3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523E0CFC" w14:textId="77777777" w:rsidR="00A52F85" w:rsidRDefault="00000000">
            <w:pPr>
              <w:spacing w:after="0" w:line="259" w:lineRule="auto"/>
              <w:ind w:left="0" w:right="45" w:firstLine="0"/>
              <w:jc w:val="center"/>
            </w:pPr>
            <w:r>
              <w:rPr>
                <w:sz w:val="20"/>
              </w:rPr>
              <w:t xml:space="preserve">12 </w:t>
            </w:r>
          </w:p>
        </w:tc>
        <w:tc>
          <w:tcPr>
            <w:tcW w:w="1598" w:type="dxa"/>
            <w:tcBorders>
              <w:top w:val="single" w:sz="5" w:space="0" w:color="FFFFFF"/>
              <w:left w:val="single" w:sz="8" w:space="0" w:color="000000"/>
              <w:bottom w:val="single" w:sz="5" w:space="0" w:color="FFFFFF"/>
              <w:right w:val="single" w:sz="8" w:space="0" w:color="000000"/>
            </w:tcBorders>
          </w:tcPr>
          <w:p w14:paraId="31850B12" w14:textId="77777777" w:rsidR="00A52F85" w:rsidRDefault="00000000">
            <w:pPr>
              <w:spacing w:after="0" w:line="259" w:lineRule="auto"/>
              <w:ind w:left="0" w:right="49" w:firstLine="0"/>
              <w:jc w:val="center"/>
            </w:pPr>
            <w:r>
              <w:rPr>
                <w:b/>
                <w:sz w:val="20"/>
              </w:rPr>
              <w:t>MA3</w:t>
            </w:r>
            <w:r>
              <w:rPr>
                <w:sz w:val="20"/>
              </w:rPr>
              <w:t xml:space="preserve"> </w:t>
            </w:r>
          </w:p>
        </w:tc>
        <w:tc>
          <w:tcPr>
            <w:tcW w:w="733" w:type="dxa"/>
            <w:tcBorders>
              <w:top w:val="single" w:sz="5" w:space="0" w:color="FFFFFF"/>
              <w:left w:val="single" w:sz="8" w:space="0" w:color="000000"/>
              <w:bottom w:val="single" w:sz="5" w:space="0" w:color="FFFFFF"/>
              <w:right w:val="single" w:sz="8" w:space="0" w:color="000000"/>
            </w:tcBorders>
          </w:tcPr>
          <w:p w14:paraId="58067E1D" w14:textId="77777777" w:rsidR="00A52F85" w:rsidRDefault="00000000">
            <w:pPr>
              <w:spacing w:after="0" w:line="259" w:lineRule="auto"/>
              <w:ind w:left="104" w:right="0" w:firstLine="0"/>
              <w:jc w:val="left"/>
            </w:pPr>
            <w:r>
              <w:rPr>
                <w:b/>
                <w:sz w:val="20"/>
              </w:rPr>
              <w:t xml:space="preserve">77.4 </w:t>
            </w:r>
          </w:p>
        </w:tc>
        <w:tc>
          <w:tcPr>
            <w:tcW w:w="730" w:type="dxa"/>
            <w:tcBorders>
              <w:top w:val="single" w:sz="5" w:space="0" w:color="FFFFFF"/>
              <w:left w:val="single" w:sz="8" w:space="0" w:color="000000"/>
              <w:bottom w:val="single" w:sz="5" w:space="0" w:color="FFFFFF"/>
              <w:right w:val="single" w:sz="8" w:space="0" w:color="000000"/>
            </w:tcBorders>
          </w:tcPr>
          <w:p w14:paraId="0C2110CE" w14:textId="77777777" w:rsidR="00A52F85" w:rsidRDefault="00000000">
            <w:pPr>
              <w:spacing w:after="0" w:line="259" w:lineRule="auto"/>
              <w:ind w:left="0" w:right="49" w:firstLine="0"/>
              <w:jc w:val="center"/>
            </w:pPr>
            <w:r>
              <w:rPr>
                <w:sz w:val="20"/>
              </w:rPr>
              <w:t xml:space="preserve">73.6 </w:t>
            </w:r>
          </w:p>
        </w:tc>
        <w:tc>
          <w:tcPr>
            <w:tcW w:w="842" w:type="dxa"/>
            <w:tcBorders>
              <w:top w:val="single" w:sz="5" w:space="0" w:color="FFFFFF"/>
              <w:left w:val="single" w:sz="8" w:space="0" w:color="000000"/>
              <w:bottom w:val="single" w:sz="5" w:space="0" w:color="FFFFFF"/>
              <w:right w:val="single" w:sz="8" w:space="0" w:color="000000"/>
            </w:tcBorders>
          </w:tcPr>
          <w:p w14:paraId="6B8E6262" w14:textId="77777777" w:rsidR="00A52F85" w:rsidRDefault="00000000">
            <w:pPr>
              <w:spacing w:after="0" w:line="259" w:lineRule="auto"/>
              <w:ind w:left="0" w:right="47" w:firstLine="0"/>
              <w:jc w:val="center"/>
            </w:pPr>
            <w:r>
              <w:rPr>
                <w:sz w:val="20"/>
              </w:rPr>
              <w:t xml:space="preserve">81.2 </w:t>
            </w:r>
          </w:p>
        </w:tc>
      </w:tr>
      <w:tr w:rsidR="00A52F85" w14:paraId="4B0DD8FA" w14:textId="77777777">
        <w:trPr>
          <w:trHeight w:val="437"/>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3F2B37A7" w14:textId="77777777" w:rsidR="00A52F85" w:rsidRDefault="00000000">
            <w:pPr>
              <w:spacing w:after="0" w:line="259" w:lineRule="auto"/>
              <w:ind w:left="0" w:right="51" w:firstLine="0"/>
              <w:jc w:val="center"/>
            </w:pPr>
            <w:r>
              <w:rPr>
                <w:sz w:val="20"/>
              </w:rPr>
              <w:t xml:space="preserve">3 </w:t>
            </w:r>
          </w:p>
        </w:tc>
        <w:tc>
          <w:tcPr>
            <w:tcW w:w="1128" w:type="dxa"/>
            <w:tcBorders>
              <w:top w:val="single" w:sz="8" w:space="0" w:color="000000"/>
              <w:left w:val="single" w:sz="8" w:space="0" w:color="000000"/>
              <w:bottom w:val="single" w:sz="8" w:space="0" w:color="000000"/>
              <w:right w:val="single" w:sz="8" w:space="0" w:color="000000"/>
            </w:tcBorders>
          </w:tcPr>
          <w:p w14:paraId="7802D73C" w14:textId="77777777" w:rsidR="00A52F85" w:rsidRDefault="00000000">
            <w:pPr>
              <w:spacing w:after="0" w:line="259" w:lineRule="auto"/>
              <w:ind w:left="0" w:right="48" w:firstLine="0"/>
              <w:jc w:val="center"/>
            </w:pPr>
            <w:r>
              <w:rPr>
                <w:b/>
                <w:sz w:val="20"/>
              </w:rPr>
              <w:t>Naïve</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20080346" w14:textId="77777777" w:rsidR="00A52F85" w:rsidRDefault="00000000">
            <w:pPr>
              <w:spacing w:after="0" w:line="259" w:lineRule="auto"/>
              <w:ind w:left="91" w:right="0" w:firstLine="0"/>
              <w:jc w:val="left"/>
            </w:pPr>
            <w:r>
              <w:rPr>
                <w:b/>
                <w:sz w:val="20"/>
              </w:rPr>
              <w:t xml:space="preserve">33.7 </w:t>
            </w:r>
          </w:p>
        </w:tc>
        <w:tc>
          <w:tcPr>
            <w:tcW w:w="730" w:type="dxa"/>
            <w:tcBorders>
              <w:top w:val="single" w:sz="8" w:space="0" w:color="000000"/>
              <w:left w:val="single" w:sz="8" w:space="0" w:color="000000"/>
              <w:bottom w:val="single" w:sz="8" w:space="0" w:color="000000"/>
              <w:right w:val="single" w:sz="8" w:space="0" w:color="000000"/>
            </w:tcBorders>
          </w:tcPr>
          <w:p w14:paraId="6E724C40" w14:textId="77777777" w:rsidR="00A52F85" w:rsidRDefault="00000000">
            <w:pPr>
              <w:spacing w:after="0" w:line="259" w:lineRule="auto"/>
              <w:ind w:left="0" w:right="46" w:firstLine="0"/>
              <w:jc w:val="center"/>
            </w:pPr>
            <w:r>
              <w:rPr>
                <w:sz w:val="20"/>
              </w:rPr>
              <w:t xml:space="preserve">27.9 </w:t>
            </w:r>
          </w:p>
        </w:tc>
        <w:tc>
          <w:tcPr>
            <w:tcW w:w="846" w:type="dxa"/>
            <w:tcBorders>
              <w:top w:val="single" w:sz="8" w:space="0" w:color="000000"/>
              <w:left w:val="single" w:sz="8" w:space="0" w:color="000000"/>
              <w:bottom w:val="single" w:sz="8" w:space="0" w:color="000000"/>
              <w:right w:val="single" w:sz="8" w:space="0" w:color="000000"/>
            </w:tcBorders>
          </w:tcPr>
          <w:p w14:paraId="31E41974" w14:textId="77777777" w:rsidR="00A52F85" w:rsidRDefault="00000000">
            <w:pPr>
              <w:spacing w:after="0" w:line="259" w:lineRule="auto"/>
              <w:ind w:left="0" w:right="45" w:firstLine="0"/>
              <w:jc w:val="center"/>
            </w:pPr>
            <w:r>
              <w:rPr>
                <w:sz w:val="20"/>
              </w:rPr>
              <w:t xml:space="preserve">38.3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16B147B1" w14:textId="77777777" w:rsidR="00A52F85" w:rsidRDefault="00000000">
            <w:pPr>
              <w:spacing w:after="0" w:line="259" w:lineRule="auto"/>
              <w:ind w:left="0" w:right="46" w:firstLine="0"/>
              <w:jc w:val="center"/>
            </w:pPr>
            <w:r>
              <w:rPr>
                <w:sz w:val="20"/>
              </w:rPr>
              <w:t xml:space="preserve">13 </w:t>
            </w:r>
          </w:p>
        </w:tc>
        <w:tc>
          <w:tcPr>
            <w:tcW w:w="1598" w:type="dxa"/>
            <w:tcBorders>
              <w:top w:val="single" w:sz="5" w:space="0" w:color="FFFFFF"/>
              <w:left w:val="single" w:sz="8" w:space="0" w:color="000000"/>
              <w:bottom w:val="single" w:sz="8" w:space="0" w:color="000000"/>
              <w:right w:val="single" w:sz="8" w:space="0" w:color="000000"/>
            </w:tcBorders>
          </w:tcPr>
          <w:p w14:paraId="2A180EE5" w14:textId="77777777" w:rsidR="00A52F85" w:rsidRDefault="00000000">
            <w:pPr>
              <w:spacing w:after="0" w:line="259" w:lineRule="auto"/>
              <w:ind w:left="0" w:right="47" w:firstLine="0"/>
              <w:jc w:val="center"/>
            </w:pPr>
            <w:r>
              <w:rPr>
                <w:b/>
                <w:sz w:val="20"/>
              </w:rPr>
              <w:t>LR_1SA</w:t>
            </w:r>
            <w:r>
              <w:rPr>
                <w:sz w:val="20"/>
              </w:rPr>
              <w:t xml:space="preserve"> </w:t>
            </w:r>
          </w:p>
        </w:tc>
        <w:tc>
          <w:tcPr>
            <w:tcW w:w="733" w:type="dxa"/>
            <w:tcBorders>
              <w:top w:val="single" w:sz="5" w:space="0" w:color="FFFFFF"/>
              <w:left w:val="single" w:sz="8" w:space="0" w:color="000000"/>
              <w:bottom w:val="single" w:sz="8" w:space="0" w:color="000000"/>
              <w:right w:val="single" w:sz="8" w:space="0" w:color="000000"/>
            </w:tcBorders>
          </w:tcPr>
          <w:p w14:paraId="78002681" w14:textId="77777777" w:rsidR="00A52F85" w:rsidRDefault="00000000">
            <w:pPr>
              <w:spacing w:after="0" w:line="259" w:lineRule="auto"/>
              <w:ind w:left="95" w:right="0" w:firstLine="0"/>
              <w:jc w:val="left"/>
            </w:pPr>
            <w:r>
              <w:rPr>
                <w:b/>
                <w:sz w:val="20"/>
              </w:rPr>
              <w:t xml:space="preserve">79.9 </w:t>
            </w:r>
          </w:p>
        </w:tc>
        <w:tc>
          <w:tcPr>
            <w:tcW w:w="730" w:type="dxa"/>
            <w:tcBorders>
              <w:top w:val="single" w:sz="5" w:space="0" w:color="FFFFFF"/>
              <w:left w:val="single" w:sz="8" w:space="0" w:color="000000"/>
              <w:bottom w:val="single" w:sz="8" w:space="0" w:color="000000"/>
              <w:right w:val="single" w:sz="8" w:space="0" w:color="000000"/>
            </w:tcBorders>
          </w:tcPr>
          <w:p w14:paraId="38D20F5C" w14:textId="77777777" w:rsidR="00A52F85" w:rsidRDefault="00000000">
            <w:pPr>
              <w:spacing w:after="0" w:line="259" w:lineRule="auto"/>
              <w:ind w:left="0" w:right="47" w:firstLine="0"/>
              <w:jc w:val="center"/>
            </w:pPr>
            <w:r>
              <w:rPr>
                <w:sz w:val="20"/>
              </w:rPr>
              <w:t xml:space="preserve">73.3 </w:t>
            </w:r>
          </w:p>
        </w:tc>
        <w:tc>
          <w:tcPr>
            <w:tcW w:w="842" w:type="dxa"/>
            <w:tcBorders>
              <w:top w:val="single" w:sz="5" w:space="0" w:color="FFFFFF"/>
              <w:left w:val="single" w:sz="8" w:space="0" w:color="000000"/>
              <w:bottom w:val="single" w:sz="8" w:space="0" w:color="000000"/>
              <w:right w:val="single" w:sz="8" w:space="0" w:color="000000"/>
            </w:tcBorders>
          </w:tcPr>
          <w:p w14:paraId="6DA416DC" w14:textId="77777777" w:rsidR="00A52F85" w:rsidRDefault="00000000">
            <w:pPr>
              <w:spacing w:after="0" w:line="259" w:lineRule="auto"/>
              <w:ind w:left="0" w:right="43" w:firstLine="0"/>
              <w:jc w:val="center"/>
            </w:pPr>
            <w:r>
              <w:rPr>
                <w:sz w:val="20"/>
              </w:rPr>
              <w:t xml:space="preserve">86.6 </w:t>
            </w:r>
          </w:p>
        </w:tc>
      </w:tr>
      <w:tr w:rsidR="00A52F85" w14:paraId="3D3E0A7B" w14:textId="77777777">
        <w:trPr>
          <w:trHeight w:val="438"/>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6D49CDC1" w14:textId="77777777" w:rsidR="00A52F85" w:rsidRDefault="00000000">
            <w:pPr>
              <w:spacing w:after="0" w:line="259" w:lineRule="auto"/>
              <w:ind w:left="0" w:right="48" w:firstLine="0"/>
              <w:jc w:val="center"/>
            </w:pPr>
            <w:r>
              <w:rPr>
                <w:sz w:val="20"/>
              </w:rPr>
              <w:t xml:space="preserve">4 </w:t>
            </w:r>
          </w:p>
        </w:tc>
        <w:tc>
          <w:tcPr>
            <w:tcW w:w="1128" w:type="dxa"/>
            <w:tcBorders>
              <w:top w:val="single" w:sz="8" w:space="0" w:color="000000"/>
              <w:left w:val="single" w:sz="8" w:space="0" w:color="000000"/>
              <w:bottom w:val="single" w:sz="8" w:space="0" w:color="000000"/>
              <w:right w:val="single" w:sz="8" w:space="0" w:color="000000"/>
            </w:tcBorders>
          </w:tcPr>
          <w:p w14:paraId="43674446" w14:textId="77777777" w:rsidR="00A52F85" w:rsidRDefault="00000000">
            <w:pPr>
              <w:spacing w:after="0" w:line="259" w:lineRule="auto"/>
              <w:ind w:left="134" w:right="0" w:firstLine="0"/>
              <w:jc w:val="left"/>
            </w:pPr>
            <w:proofErr w:type="spellStart"/>
            <w:r>
              <w:rPr>
                <w:b/>
                <w:sz w:val="20"/>
              </w:rPr>
              <w:t>MA_all</w:t>
            </w:r>
            <w:proofErr w:type="spellEnd"/>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6BB2FF47" w14:textId="77777777" w:rsidR="00A52F85" w:rsidRDefault="00000000">
            <w:pPr>
              <w:spacing w:after="0" w:line="259" w:lineRule="auto"/>
              <w:ind w:left="84" w:right="0" w:firstLine="0"/>
              <w:jc w:val="left"/>
            </w:pPr>
            <w:r>
              <w:rPr>
                <w:b/>
                <w:sz w:val="20"/>
              </w:rPr>
              <w:t xml:space="preserve">35.9 </w:t>
            </w:r>
          </w:p>
        </w:tc>
        <w:tc>
          <w:tcPr>
            <w:tcW w:w="730" w:type="dxa"/>
            <w:tcBorders>
              <w:top w:val="single" w:sz="8" w:space="0" w:color="000000"/>
              <w:left w:val="single" w:sz="8" w:space="0" w:color="000000"/>
              <w:bottom w:val="single" w:sz="8" w:space="0" w:color="000000"/>
              <w:right w:val="single" w:sz="8" w:space="0" w:color="000000"/>
            </w:tcBorders>
          </w:tcPr>
          <w:p w14:paraId="4CF83C6E" w14:textId="77777777" w:rsidR="00A52F85" w:rsidRDefault="00000000">
            <w:pPr>
              <w:spacing w:after="0" w:line="259" w:lineRule="auto"/>
              <w:ind w:left="116" w:right="0" w:firstLine="0"/>
              <w:jc w:val="left"/>
            </w:pPr>
            <w:r>
              <w:rPr>
                <w:sz w:val="20"/>
              </w:rPr>
              <w:t xml:space="preserve">29.6 </w:t>
            </w:r>
          </w:p>
        </w:tc>
        <w:tc>
          <w:tcPr>
            <w:tcW w:w="846" w:type="dxa"/>
            <w:tcBorders>
              <w:top w:val="single" w:sz="8" w:space="0" w:color="000000"/>
              <w:left w:val="single" w:sz="8" w:space="0" w:color="000000"/>
              <w:bottom w:val="single" w:sz="8" w:space="0" w:color="000000"/>
              <w:right w:val="single" w:sz="8" w:space="0" w:color="000000"/>
            </w:tcBorders>
          </w:tcPr>
          <w:p w14:paraId="6A3328B1" w14:textId="77777777" w:rsidR="00A52F85" w:rsidRDefault="00000000">
            <w:pPr>
              <w:spacing w:after="0" w:line="259" w:lineRule="auto"/>
              <w:ind w:left="0" w:right="47" w:firstLine="0"/>
              <w:jc w:val="center"/>
            </w:pPr>
            <w:r>
              <w:rPr>
                <w:sz w:val="20"/>
              </w:rPr>
              <w:t xml:space="preserve">42.3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47ACFB3F" w14:textId="77777777" w:rsidR="00A52F85" w:rsidRDefault="00000000">
            <w:pPr>
              <w:spacing w:after="0" w:line="259" w:lineRule="auto"/>
              <w:ind w:left="0" w:right="48" w:firstLine="0"/>
              <w:jc w:val="center"/>
            </w:pPr>
            <w:r>
              <w:rPr>
                <w:sz w:val="20"/>
              </w:rPr>
              <w:t xml:space="preserve">14 </w:t>
            </w:r>
          </w:p>
        </w:tc>
        <w:tc>
          <w:tcPr>
            <w:tcW w:w="1598" w:type="dxa"/>
            <w:tcBorders>
              <w:top w:val="single" w:sz="8" w:space="0" w:color="000000"/>
              <w:left w:val="single" w:sz="8" w:space="0" w:color="000000"/>
              <w:bottom w:val="single" w:sz="5" w:space="0" w:color="FFFFFF"/>
              <w:right w:val="single" w:sz="8" w:space="0" w:color="000000"/>
            </w:tcBorders>
            <w:shd w:val="clear" w:color="auto" w:fill="E7E6E6"/>
          </w:tcPr>
          <w:p w14:paraId="522F7DC5" w14:textId="77777777" w:rsidR="00A52F85" w:rsidRDefault="00000000">
            <w:pPr>
              <w:spacing w:after="0" w:line="259" w:lineRule="auto"/>
              <w:ind w:left="31" w:right="0" w:firstLine="0"/>
            </w:pPr>
            <w:r>
              <w:rPr>
                <w:b/>
                <w:sz w:val="20"/>
              </w:rPr>
              <w:t>XGBoost_1SA</w:t>
            </w:r>
            <w:r>
              <w:rPr>
                <w:sz w:val="20"/>
              </w:rPr>
              <w:t xml:space="preserve"> </w:t>
            </w:r>
          </w:p>
        </w:tc>
        <w:tc>
          <w:tcPr>
            <w:tcW w:w="733" w:type="dxa"/>
            <w:tcBorders>
              <w:top w:val="single" w:sz="8" w:space="0" w:color="000000"/>
              <w:left w:val="single" w:sz="8" w:space="0" w:color="000000"/>
              <w:bottom w:val="single" w:sz="5" w:space="0" w:color="FFFFFF"/>
              <w:right w:val="single" w:sz="8" w:space="0" w:color="000000"/>
            </w:tcBorders>
            <w:shd w:val="clear" w:color="auto" w:fill="E7E6E6"/>
          </w:tcPr>
          <w:p w14:paraId="02F8DF43" w14:textId="77777777" w:rsidR="00A52F85" w:rsidRDefault="00000000">
            <w:pPr>
              <w:spacing w:after="0" w:line="259" w:lineRule="auto"/>
              <w:ind w:left="92" w:right="0" w:firstLine="0"/>
              <w:jc w:val="left"/>
            </w:pPr>
            <w:r>
              <w:rPr>
                <w:b/>
                <w:sz w:val="20"/>
              </w:rPr>
              <w:t xml:space="preserve">97.8 </w:t>
            </w:r>
          </w:p>
        </w:tc>
        <w:tc>
          <w:tcPr>
            <w:tcW w:w="730" w:type="dxa"/>
            <w:tcBorders>
              <w:top w:val="single" w:sz="8" w:space="0" w:color="000000"/>
              <w:left w:val="single" w:sz="8" w:space="0" w:color="000000"/>
              <w:bottom w:val="single" w:sz="5" w:space="0" w:color="FFFFFF"/>
              <w:right w:val="single" w:sz="8" w:space="0" w:color="000000"/>
            </w:tcBorders>
            <w:shd w:val="clear" w:color="auto" w:fill="E7E6E6"/>
          </w:tcPr>
          <w:p w14:paraId="2099C803" w14:textId="77777777" w:rsidR="00A52F85" w:rsidRDefault="00000000">
            <w:pPr>
              <w:spacing w:after="0" w:line="259" w:lineRule="auto"/>
              <w:ind w:left="115" w:right="0" w:firstLine="0"/>
              <w:jc w:val="left"/>
            </w:pPr>
            <w:r>
              <w:rPr>
                <w:sz w:val="20"/>
              </w:rPr>
              <w:t xml:space="preserve">94.2 </w:t>
            </w:r>
          </w:p>
        </w:tc>
        <w:tc>
          <w:tcPr>
            <w:tcW w:w="842" w:type="dxa"/>
            <w:tcBorders>
              <w:top w:val="single" w:sz="8" w:space="0" w:color="000000"/>
              <w:left w:val="single" w:sz="8" w:space="0" w:color="000000"/>
              <w:bottom w:val="single" w:sz="5" w:space="0" w:color="FFFFFF"/>
              <w:right w:val="single" w:sz="8" w:space="0" w:color="000000"/>
            </w:tcBorders>
            <w:shd w:val="clear" w:color="auto" w:fill="E7E6E6"/>
          </w:tcPr>
          <w:p w14:paraId="469AD72F" w14:textId="77777777" w:rsidR="00A52F85" w:rsidRDefault="00000000">
            <w:pPr>
              <w:spacing w:after="0" w:line="259" w:lineRule="auto"/>
              <w:ind w:left="0" w:right="43" w:firstLine="0"/>
              <w:jc w:val="center"/>
            </w:pPr>
            <w:r>
              <w:rPr>
                <w:sz w:val="20"/>
              </w:rPr>
              <w:t xml:space="preserve">101.4 </w:t>
            </w:r>
          </w:p>
        </w:tc>
      </w:tr>
      <w:tr w:rsidR="00A52F85" w14:paraId="313D5BD5" w14:textId="77777777">
        <w:trPr>
          <w:trHeight w:val="435"/>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1024D373" w14:textId="77777777" w:rsidR="00A52F85" w:rsidRDefault="00000000">
            <w:pPr>
              <w:spacing w:after="0" w:line="259" w:lineRule="auto"/>
              <w:ind w:left="0" w:right="51" w:firstLine="0"/>
              <w:jc w:val="center"/>
            </w:pPr>
            <w:r>
              <w:rPr>
                <w:sz w:val="20"/>
              </w:rPr>
              <w:t xml:space="preserve">5 </w:t>
            </w:r>
          </w:p>
        </w:tc>
        <w:tc>
          <w:tcPr>
            <w:tcW w:w="1128" w:type="dxa"/>
            <w:tcBorders>
              <w:top w:val="single" w:sz="8" w:space="0" w:color="000000"/>
              <w:left w:val="single" w:sz="8" w:space="0" w:color="000000"/>
              <w:bottom w:val="single" w:sz="8" w:space="0" w:color="000000"/>
              <w:right w:val="single" w:sz="8" w:space="0" w:color="000000"/>
            </w:tcBorders>
            <w:shd w:val="clear" w:color="auto" w:fill="E7E6E6"/>
          </w:tcPr>
          <w:p w14:paraId="6FD0902E" w14:textId="77777777" w:rsidR="00A52F85" w:rsidRDefault="00000000">
            <w:pPr>
              <w:spacing w:after="0" w:line="259" w:lineRule="auto"/>
              <w:ind w:left="0" w:right="48" w:firstLine="0"/>
              <w:jc w:val="center"/>
            </w:pPr>
            <w:r>
              <w:rPr>
                <w:b/>
                <w:sz w:val="20"/>
              </w:rPr>
              <w:t>ETR</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shd w:val="clear" w:color="auto" w:fill="E7E6E6"/>
          </w:tcPr>
          <w:p w14:paraId="2F3837C3" w14:textId="77777777" w:rsidR="00A52F85" w:rsidRDefault="00000000">
            <w:pPr>
              <w:spacing w:after="0" w:line="259" w:lineRule="auto"/>
              <w:ind w:left="70" w:right="0" w:firstLine="0"/>
              <w:jc w:val="left"/>
            </w:pPr>
            <w:r>
              <w:rPr>
                <w:b/>
                <w:sz w:val="20"/>
              </w:rPr>
              <w:t xml:space="preserve">48.0 </w:t>
            </w:r>
          </w:p>
        </w:tc>
        <w:tc>
          <w:tcPr>
            <w:tcW w:w="730" w:type="dxa"/>
            <w:tcBorders>
              <w:top w:val="single" w:sz="8" w:space="0" w:color="000000"/>
              <w:left w:val="single" w:sz="8" w:space="0" w:color="000000"/>
              <w:bottom w:val="single" w:sz="8" w:space="0" w:color="000000"/>
              <w:right w:val="single" w:sz="8" w:space="0" w:color="000000"/>
            </w:tcBorders>
            <w:shd w:val="clear" w:color="auto" w:fill="E7E6E6"/>
          </w:tcPr>
          <w:p w14:paraId="1AC001D8" w14:textId="77777777" w:rsidR="00A52F85" w:rsidRDefault="00000000">
            <w:pPr>
              <w:spacing w:after="0" w:line="259" w:lineRule="auto"/>
              <w:ind w:left="0" w:right="46" w:firstLine="0"/>
              <w:jc w:val="center"/>
            </w:pPr>
            <w:r>
              <w:rPr>
                <w:sz w:val="20"/>
              </w:rPr>
              <w:t xml:space="preserve">45.1 </w:t>
            </w:r>
          </w:p>
        </w:tc>
        <w:tc>
          <w:tcPr>
            <w:tcW w:w="846" w:type="dxa"/>
            <w:tcBorders>
              <w:top w:val="single" w:sz="8" w:space="0" w:color="000000"/>
              <w:left w:val="single" w:sz="8" w:space="0" w:color="000000"/>
              <w:bottom w:val="single" w:sz="8" w:space="0" w:color="000000"/>
              <w:right w:val="single" w:sz="8" w:space="0" w:color="000000"/>
            </w:tcBorders>
            <w:shd w:val="clear" w:color="auto" w:fill="E7E6E6"/>
          </w:tcPr>
          <w:p w14:paraId="53137251" w14:textId="77777777" w:rsidR="00A52F85" w:rsidRDefault="00000000">
            <w:pPr>
              <w:spacing w:after="0" w:line="259" w:lineRule="auto"/>
              <w:ind w:left="0" w:right="48" w:firstLine="0"/>
              <w:jc w:val="center"/>
            </w:pPr>
            <w:r>
              <w:rPr>
                <w:sz w:val="20"/>
              </w:rPr>
              <w:t xml:space="preserve">50.8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2C1565C5" w14:textId="77777777" w:rsidR="00A52F85" w:rsidRDefault="00000000">
            <w:pPr>
              <w:spacing w:after="0" w:line="259" w:lineRule="auto"/>
              <w:ind w:left="0" w:right="46" w:firstLine="0"/>
              <w:jc w:val="center"/>
            </w:pPr>
            <w:r>
              <w:rPr>
                <w:sz w:val="20"/>
              </w:rPr>
              <w:t xml:space="preserve">15 </w:t>
            </w:r>
          </w:p>
        </w:tc>
        <w:tc>
          <w:tcPr>
            <w:tcW w:w="1598" w:type="dxa"/>
            <w:tcBorders>
              <w:top w:val="single" w:sz="5" w:space="0" w:color="FFFFFF"/>
              <w:left w:val="single" w:sz="8" w:space="0" w:color="000000"/>
              <w:bottom w:val="single" w:sz="5" w:space="0" w:color="FFFFFF"/>
              <w:right w:val="single" w:sz="8" w:space="0" w:color="000000"/>
            </w:tcBorders>
          </w:tcPr>
          <w:p w14:paraId="4BEDEFF6" w14:textId="77777777" w:rsidR="00A52F85" w:rsidRDefault="00000000">
            <w:pPr>
              <w:spacing w:after="0" w:line="259" w:lineRule="auto"/>
              <w:ind w:left="0" w:right="45" w:firstLine="0"/>
              <w:jc w:val="center"/>
            </w:pPr>
            <w:proofErr w:type="spellStart"/>
            <w:r>
              <w:rPr>
                <w:b/>
                <w:sz w:val="20"/>
              </w:rPr>
              <w:t>SArima</w:t>
            </w:r>
            <w:proofErr w:type="spellEnd"/>
            <w:r>
              <w:rPr>
                <w:sz w:val="20"/>
              </w:rPr>
              <w:t xml:space="preserve"> </w:t>
            </w:r>
          </w:p>
        </w:tc>
        <w:tc>
          <w:tcPr>
            <w:tcW w:w="733" w:type="dxa"/>
            <w:tcBorders>
              <w:top w:val="single" w:sz="5" w:space="0" w:color="FFFFFF"/>
              <w:left w:val="single" w:sz="8" w:space="0" w:color="000000"/>
              <w:bottom w:val="single" w:sz="5" w:space="0" w:color="FFFFFF"/>
              <w:right w:val="single" w:sz="8" w:space="0" w:color="000000"/>
            </w:tcBorders>
          </w:tcPr>
          <w:p w14:paraId="021B8F75" w14:textId="77777777" w:rsidR="00A52F85" w:rsidRDefault="00000000">
            <w:pPr>
              <w:spacing w:after="0" w:line="259" w:lineRule="auto"/>
              <w:ind w:left="35" w:right="0" w:firstLine="0"/>
            </w:pPr>
            <w:r>
              <w:rPr>
                <w:b/>
                <w:sz w:val="20"/>
              </w:rPr>
              <w:t xml:space="preserve">106.2 </w:t>
            </w:r>
          </w:p>
        </w:tc>
        <w:tc>
          <w:tcPr>
            <w:tcW w:w="730" w:type="dxa"/>
            <w:tcBorders>
              <w:top w:val="single" w:sz="5" w:space="0" w:color="FFFFFF"/>
              <w:left w:val="single" w:sz="8" w:space="0" w:color="000000"/>
              <w:bottom w:val="single" w:sz="5" w:space="0" w:color="FFFFFF"/>
              <w:right w:val="single" w:sz="8" w:space="0" w:color="000000"/>
            </w:tcBorders>
          </w:tcPr>
          <w:p w14:paraId="765B1BDF" w14:textId="77777777" w:rsidR="00A52F85" w:rsidRDefault="00000000">
            <w:pPr>
              <w:spacing w:after="0" w:line="259" w:lineRule="auto"/>
              <w:ind w:left="65" w:right="0" w:firstLine="0"/>
              <w:jc w:val="left"/>
            </w:pPr>
            <w:r>
              <w:rPr>
                <w:sz w:val="20"/>
              </w:rPr>
              <w:t xml:space="preserve">100.5 </w:t>
            </w:r>
          </w:p>
        </w:tc>
        <w:tc>
          <w:tcPr>
            <w:tcW w:w="842" w:type="dxa"/>
            <w:tcBorders>
              <w:top w:val="single" w:sz="5" w:space="0" w:color="FFFFFF"/>
              <w:left w:val="single" w:sz="8" w:space="0" w:color="000000"/>
              <w:bottom w:val="single" w:sz="5" w:space="0" w:color="FFFFFF"/>
              <w:right w:val="single" w:sz="8" w:space="0" w:color="000000"/>
            </w:tcBorders>
          </w:tcPr>
          <w:p w14:paraId="204925D7" w14:textId="77777777" w:rsidR="00A52F85" w:rsidRDefault="00000000">
            <w:pPr>
              <w:spacing w:after="0" w:line="259" w:lineRule="auto"/>
              <w:ind w:left="0" w:right="46" w:firstLine="0"/>
              <w:jc w:val="center"/>
            </w:pPr>
            <w:r>
              <w:rPr>
                <w:sz w:val="20"/>
              </w:rPr>
              <w:t xml:space="preserve">111.9 </w:t>
            </w:r>
          </w:p>
        </w:tc>
      </w:tr>
      <w:tr w:rsidR="00A52F85" w14:paraId="0F218651" w14:textId="77777777">
        <w:trPr>
          <w:trHeight w:val="439"/>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19F8D319" w14:textId="77777777" w:rsidR="00A52F85" w:rsidRDefault="00000000">
            <w:pPr>
              <w:spacing w:after="0" w:line="259" w:lineRule="auto"/>
              <w:ind w:left="0" w:right="48" w:firstLine="0"/>
              <w:jc w:val="center"/>
            </w:pPr>
            <w:r>
              <w:rPr>
                <w:sz w:val="20"/>
              </w:rPr>
              <w:t xml:space="preserve">6 </w:t>
            </w:r>
          </w:p>
        </w:tc>
        <w:tc>
          <w:tcPr>
            <w:tcW w:w="1128" w:type="dxa"/>
            <w:tcBorders>
              <w:top w:val="single" w:sz="8" w:space="0" w:color="000000"/>
              <w:left w:val="single" w:sz="8" w:space="0" w:color="000000"/>
              <w:bottom w:val="single" w:sz="8" w:space="0" w:color="000000"/>
              <w:right w:val="single" w:sz="8" w:space="0" w:color="000000"/>
            </w:tcBorders>
          </w:tcPr>
          <w:p w14:paraId="79C71BF4" w14:textId="77777777" w:rsidR="00A52F85" w:rsidRDefault="00000000">
            <w:pPr>
              <w:spacing w:after="0" w:line="259" w:lineRule="auto"/>
              <w:ind w:left="0" w:right="51" w:firstLine="0"/>
              <w:jc w:val="center"/>
            </w:pPr>
            <w:r>
              <w:rPr>
                <w:b/>
                <w:sz w:val="20"/>
              </w:rPr>
              <w:t>MA52</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6688507B" w14:textId="77777777" w:rsidR="00A52F85" w:rsidRDefault="00000000">
            <w:pPr>
              <w:spacing w:after="0" w:line="259" w:lineRule="auto"/>
              <w:ind w:left="108" w:right="0" w:firstLine="0"/>
              <w:jc w:val="left"/>
            </w:pPr>
            <w:r>
              <w:rPr>
                <w:b/>
                <w:sz w:val="20"/>
              </w:rPr>
              <w:t xml:space="preserve">51.7 </w:t>
            </w:r>
          </w:p>
        </w:tc>
        <w:tc>
          <w:tcPr>
            <w:tcW w:w="730" w:type="dxa"/>
            <w:tcBorders>
              <w:top w:val="single" w:sz="8" w:space="0" w:color="000000"/>
              <w:left w:val="single" w:sz="8" w:space="0" w:color="000000"/>
              <w:bottom w:val="single" w:sz="8" w:space="0" w:color="000000"/>
              <w:right w:val="single" w:sz="8" w:space="0" w:color="000000"/>
            </w:tcBorders>
          </w:tcPr>
          <w:p w14:paraId="16846DCE" w14:textId="77777777" w:rsidR="00A52F85" w:rsidRDefault="00000000">
            <w:pPr>
              <w:spacing w:after="0" w:line="259" w:lineRule="auto"/>
              <w:ind w:left="114" w:right="0" w:firstLine="0"/>
              <w:jc w:val="left"/>
            </w:pPr>
            <w:r>
              <w:rPr>
                <w:sz w:val="20"/>
              </w:rPr>
              <w:t xml:space="preserve">48.6 </w:t>
            </w:r>
          </w:p>
        </w:tc>
        <w:tc>
          <w:tcPr>
            <w:tcW w:w="846" w:type="dxa"/>
            <w:tcBorders>
              <w:top w:val="single" w:sz="8" w:space="0" w:color="000000"/>
              <w:left w:val="single" w:sz="8" w:space="0" w:color="000000"/>
              <w:bottom w:val="single" w:sz="8" w:space="0" w:color="000000"/>
              <w:right w:val="single" w:sz="8" w:space="0" w:color="000000"/>
            </w:tcBorders>
          </w:tcPr>
          <w:p w14:paraId="7175399F" w14:textId="77777777" w:rsidR="00A52F85" w:rsidRDefault="00000000">
            <w:pPr>
              <w:spacing w:after="0" w:line="259" w:lineRule="auto"/>
              <w:ind w:left="0" w:right="48" w:firstLine="0"/>
              <w:jc w:val="center"/>
            </w:pPr>
            <w:r>
              <w:rPr>
                <w:sz w:val="20"/>
              </w:rPr>
              <w:t xml:space="preserve">54.8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39307509" w14:textId="77777777" w:rsidR="00A52F85" w:rsidRDefault="00000000">
            <w:pPr>
              <w:spacing w:after="0" w:line="259" w:lineRule="auto"/>
              <w:ind w:left="0" w:right="48" w:firstLine="0"/>
              <w:jc w:val="center"/>
            </w:pPr>
            <w:r>
              <w:rPr>
                <w:sz w:val="20"/>
              </w:rPr>
              <w:t xml:space="preserve">16 </w:t>
            </w:r>
          </w:p>
        </w:tc>
        <w:tc>
          <w:tcPr>
            <w:tcW w:w="1598" w:type="dxa"/>
            <w:tcBorders>
              <w:top w:val="single" w:sz="5" w:space="0" w:color="FFFFFF"/>
              <w:left w:val="single" w:sz="8" w:space="0" w:color="000000"/>
              <w:bottom w:val="single" w:sz="5" w:space="0" w:color="E7E6E6"/>
              <w:right w:val="single" w:sz="8" w:space="0" w:color="000000"/>
            </w:tcBorders>
          </w:tcPr>
          <w:p w14:paraId="13069FE2" w14:textId="77777777" w:rsidR="00A52F85" w:rsidRDefault="00000000">
            <w:pPr>
              <w:spacing w:after="0" w:line="259" w:lineRule="auto"/>
              <w:ind w:left="0" w:right="45" w:firstLine="0"/>
              <w:jc w:val="center"/>
            </w:pPr>
            <w:r>
              <w:rPr>
                <w:b/>
                <w:sz w:val="20"/>
              </w:rPr>
              <w:t>MA5</w:t>
            </w:r>
            <w:r>
              <w:rPr>
                <w:sz w:val="20"/>
              </w:rPr>
              <w:t xml:space="preserve"> </w:t>
            </w:r>
          </w:p>
        </w:tc>
        <w:tc>
          <w:tcPr>
            <w:tcW w:w="733" w:type="dxa"/>
            <w:tcBorders>
              <w:top w:val="single" w:sz="5" w:space="0" w:color="FFFFFF"/>
              <w:left w:val="single" w:sz="8" w:space="0" w:color="000000"/>
              <w:bottom w:val="single" w:sz="5" w:space="0" w:color="E7E6E6"/>
              <w:right w:val="single" w:sz="8" w:space="0" w:color="000000"/>
            </w:tcBorders>
          </w:tcPr>
          <w:p w14:paraId="00304AC4" w14:textId="77777777" w:rsidR="00A52F85" w:rsidRDefault="00000000">
            <w:pPr>
              <w:spacing w:after="0" w:line="259" w:lineRule="auto"/>
              <w:ind w:left="56" w:right="0" w:firstLine="0"/>
              <w:jc w:val="left"/>
            </w:pPr>
            <w:r>
              <w:rPr>
                <w:b/>
                <w:sz w:val="20"/>
              </w:rPr>
              <w:t xml:space="preserve">116.2 </w:t>
            </w:r>
          </w:p>
        </w:tc>
        <w:tc>
          <w:tcPr>
            <w:tcW w:w="730" w:type="dxa"/>
            <w:tcBorders>
              <w:top w:val="single" w:sz="5" w:space="0" w:color="FFFFFF"/>
              <w:left w:val="single" w:sz="8" w:space="0" w:color="000000"/>
              <w:bottom w:val="single" w:sz="5" w:space="0" w:color="E7E6E6"/>
              <w:right w:val="single" w:sz="8" w:space="0" w:color="000000"/>
            </w:tcBorders>
          </w:tcPr>
          <w:p w14:paraId="57B0F461" w14:textId="77777777" w:rsidR="00A52F85" w:rsidRDefault="00000000">
            <w:pPr>
              <w:spacing w:after="0" w:line="259" w:lineRule="auto"/>
              <w:ind w:left="86" w:right="0" w:firstLine="0"/>
              <w:jc w:val="left"/>
            </w:pPr>
            <w:r>
              <w:rPr>
                <w:sz w:val="20"/>
              </w:rPr>
              <w:t xml:space="preserve">114.4 </w:t>
            </w:r>
          </w:p>
        </w:tc>
        <w:tc>
          <w:tcPr>
            <w:tcW w:w="842" w:type="dxa"/>
            <w:tcBorders>
              <w:top w:val="single" w:sz="5" w:space="0" w:color="FFFFFF"/>
              <w:left w:val="single" w:sz="8" w:space="0" w:color="000000"/>
              <w:bottom w:val="single" w:sz="5" w:space="0" w:color="E7E6E6"/>
              <w:right w:val="single" w:sz="8" w:space="0" w:color="000000"/>
            </w:tcBorders>
          </w:tcPr>
          <w:p w14:paraId="3A9C0967" w14:textId="77777777" w:rsidR="00A52F85" w:rsidRDefault="00000000">
            <w:pPr>
              <w:spacing w:after="0" w:line="259" w:lineRule="auto"/>
              <w:ind w:left="0" w:right="43" w:firstLine="0"/>
              <w:jc w:val="center"/>
            </w:pPr>
            <w:r>
              <w:rPr>
                <w:sz w:val="20"/>
              </w:rPr>
              <w:t xml:space="preserve">119.4 </w:t>
            </w:r>
          </w:p>
        </w:tc>
      </w:tr>
      <w:tr w:rsidR="00A52F85" w14:paraId="601224D4" w14:textId="77777777">
        <w:trPr>
          <w:trHeight w:val="437"/>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142A995C" w14:textId="77777777" w:rsidR="00A52F85" w:rsidRDefault="00000000">
            <w:pPr>
              <w:spacing w:after="0" w:line="259" w:lineRule="auto"/>
              <w:ind w:left="0" w:right="51" w:firstLine="0"/>
              <w:jc w:val="center"/>
            </w:pPr>
            <w:r>
              <w:rPr>
                <w:sz w:val="20"/>
              </w:rPr>
              <w:t xml:space="preserve">7 </w:t>
            </w:r>
          </w:p>
        </w:tc>
        <w:tc>
          <w:tcPr>
            <w:tcW w:w="1128" w:type="dxa"/>
            <w:tcBorders>
              <w:top w:val="single" w:sz="8" w:space="0" w:color="000000"/>
              <w:left w:val="single" w:sz="8" w:space="0" w:color="000000"/>
              <w:bottom w:val="single" w:sz="8" w:space="0" w:color="000000"/>
              <w:right w:val="single" w:sz="8" w:space="0" w:color="000000"/>
            </w:tcBorders>
          </w:tcPr>
          <w:p w14:paraId="414A2049" w14:textId="77777777" w:rsidR="00A52F85" w:rsidRDefault="00000000">
            <w:pPr>
              <w:spacing w:after="0" w:line="259" w:lineRule="auto"/>
              <w:ind w:left="0" w:right="46" w:firstLine="0"/>
              <w:jc w:val="center"/>
            </w:pPr>
            <w:r>
              <w:rPr>
                <w:b/>
                <w:sz w:val="20"/>
              </w:rPr>
              <w:t>SES</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53C55D65" w14:textId="77777777" w:rsidR="00A52F85" w:rsidRDefault="00000000">
            <w:pPr>
              <w:spacing w:after="0" w:line="259" w:lineRule="auto"/>
              <w:ind w:left="72" w:right="0" w:firstLine="0"/>
              <w:jc w:val="left"/>
            </w:pPr>
            <w:r>
              <w:rPr>
                <w:b/>
                <w:sz w:val="20"/>
              </w:rPr>
              <w:t xml:space="preserve">68.8 </w:t>
            </w:r>
          </w:p>
        </w:tc>
        <w:tc>
          <w:tcPr>
            <w:tcW w:w="730" w:type="dxa"/>
            <w:tcBorders>
              <w:top w:val="single" w:sz="8" w:space="0" w:color="000000"/>
              <w:left w:val="single" w:sz="8" w:space="0" w:color="000000"/>
              <w:bottom w:val="single" w:sz="8" w:space="0" w:color="000000"/>
              <w:right w:val="single" w:sz="8" w:space="0" w:color="000000"/>
            </w:tcBorders>
          </w:tcPr>
          <w:p w14:paraId="559CD377" w14:textId="77777777" w:rsidR="00A52F85" w:rsidRDefault="00000000">
            <w:pPr>
              <w:spacing w:after="0" w:line="259" w:lineRule="auto"/>
              <w:ind w:left="114" w:right="0" w:firstLine="0"/>
              <w:jc w:val="left"/>
            </w:pPr>
            <w:r>
              <w:rPr>
                <w:sz w:val="20"/>
              </w:rPr>
              <w:t xml:space="preserve">64.8 </w:t>
            </w:r>
          </w:p>
        </w:tc>
        <w:tc>
          <w:tcPr>
            <w:tcW w:w="846" w:type="dxa"/>
            <w:tcBorders>
              <w:top w:val="single" w:sz="8" w:space="0" w:color="000000"/>
              <w:left w:val="single" w:sz="8" w:space="0" w:color="000000"/>
              <w:bottom w:val="single" w:sz="8" w:space="0" w:color="000000"/>
              <w:right w:val="single" w:sz="8" w:space="0" w:color="000000"/>
            </w:tcBorders>
          </w:tcPr>
          <w:p w14:paraId="7C696C05" w14:textId="77777777" w:rsidR="00A52F85" w:rsidRDefault="00000000">
            <w:pPr>
              <w:spacing w:after="0" w:line="259" w:lineRule="auto"/>
              <w:ind w:left="0" w:right="50" w:firstLine="0"/>
              <w:jc w:val="center"/>
            </w:pPr>
            <w:r>
              <w:rPr>
                <w:sz w:val="20"/>
              </w:rPr>
              <w:t xml:space="preserve">72.7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7361FC51" w14:textId="77777777" w:rsidR="00A52F85" w:rsidRDefault="00000000">
            <w:pPr>
              <w:spacing w:after="0" w:line="259" w:lineRule="auto"/>
              <w:ind w:left="0" w:right="46" w:firstLine="0"/>
              <w:jc w:val="center"/>
            </w:pPr>
            <w:r>
              <w:rPr>
                <w:sz w:val="20"/>
              </w:rPr>
              <w:t xml:space="preserve">17 </w:t>
            </w:r>
          </w:p>
        </w:tc>
        <w:tc>
          <w:tcPr>
            <w:tcW w:w="1598" w:type="dxa"/>
            <w:tcBorders>
              <w:top w:val="single" w:sz="5" w:space="0" w:color="E7E6E6"/>
              <w:left w:val="single" w:sz="8" w:space="0" w:color="000000"/>
              <w:bottom w:val="single" w:sz="8" w:space="0" w:color="000000"/>
              <w:right w:val="single" w:sz="8" w:space="0" w:color="000000"/>
            </w:tcBorders>
            <w:shd w:val="clear" w:color="auto" w:fill="E7E6E6"/>
          </w:tcPr>
          <w:p w14:paraId="11199D0D" w14:textId="77777777" w:rsidR="00A52F85" w:rsidRDefault="00000000">
            <w:pPr>
              <w:spacing w:after="0" w:line="259" w:lineRule="auto"/>
              <w:ind w:left="0" w:right="47" w:firstLine="0"/>
              <w:jc w:val="center"/>
            </w:pPr>
            <w:r>
              <w:rPr>
                <w:b/>
                <w:sz w:val="20"/>
              </w:rPr>
              <w:t>RT_1SA</w:t>
            </w:r>
            <w:r>
              <w:rPr>
                <w:sz w:val="20"/>
              </w:rPr>
              <w:t xml:space="preserve"> </w:t>
            </w:r>
          </w:p>
        </w:tc>
        <w:tc>
          <w:tcPr>
            <w:tcW w:w="733" w:type="dxa"/>
            <w:tcBorders>
              <w:top w:val="single" w:sz="5" w:space="0" w:color="E7E6E6"/>
              <w:left w:val="single" w:sz="8" w:space="0" w:color="000000"/>
              <w:bottom w:val="single" w:sz="8" w:space="0" w:color="000000"/>
              <w:right w:val="single" w:sz="8" w:space="0" w:color="000000"/>
            </w:tcBorders>
            <w:shd w:val="clear" w:color="auto" w:fill="E7E6E6"/>
          </w:tcPr>
          <w:p w14:paraId="1EAAA54F" w14:textId="77777777" w:rsidR="00A52F85" w:rsidRDefault="00000000">
            <w:pPr>
              <w:spacing w:after="0" w:line="259" w:lineRule="auto"/>
              <w:ind w:left="52" w:right="0" w:firstLine="0"/>
              <w:jc w:val="left"/>
            </w:pPr>
            <w:r>
              <w:rPr>
                <w:b/>
                <w:sz w:val="20"/>
              </w:rPr>
              <w:t xml:space="preserve">121.8 </w:t>
            </w:r>
          </w:p>
        </w:tc>
        <w:tc>
          <w:tcPr>
            <w:tcW w:w="730" w:type="dxa"/>
            <w:tcBorders>
              <w:top w:val="single" w:sz="5" w:space="0" w:color="E7E6E6"/>
              <w:left w:val="single" w:sz="8" w:space="0" w:color="000000"/>
              <w:bottom w:val="single" w:sz="8" w:space="0" w:color="000000"/>
              <w:right w:val="single" w:sz="8" w:space="0" w:color="000000"/>
            </w:tcBorders>
            <w:shd w:val="clear" w:color="auto" w:fill="E7E6E6"/>
          </w:tcPr>
          <w:p w14:paraId="13949A46" w14:textId="77777777" w:rsidR="00A52F85" w:rsidRDefault="00000000">
            <w:pPr>
              <w:spacing w:after="0" w:line="259" w:lineRule="auto"/>
              <w:ind w:left="91" w:right="0" w:firstLine="0"/>
              <w:jc w:val="left"/>
            </w:pPr>
            <w:r>
              <w:rPr>
                <w:sz w:val="20"/>
              </w:rPr>
              <w:t xml:space="preserve">112.7 </w:t>
            </w:r>
          </w:p>
        </w:tc>
        <w:tc>
          <w:tcPr>
            <w:tcW w:w="842" w:type="dxa"/>
            <w:tcBorders>
              <w:top w:val="single" w:sz="5" w:space="0" w:color="E7E6E6"/>
              <w:left w:val="single" w:sz="8" w:space="0" w:color="000000"/>
              <w:bottom w:val="single" w:sz="8" w:space="0" w:color="000000"/>
              <w:right w:val="single" w:sz="8" w:space="0" w:color="000000"/>
            </w:tcBorders>
            <w:shd w:val="clear" w:color="auto" w:fill="E7E6E6"/>
          </w:tcPr>
          <w:p w14:paraId="46EF2959" w14:textId="77777777" w:rsidR="00A52F85" w:rsidRDefault="00000000">
            <w:pPr>
              <w:spacing w:after="0" w:line="259" w:lineRule="auto"/>
              <w:ind w:left="0" w:right="46" w:firstLine="0"/>
              <w:jc w:val="center"/>
            </w:pPr>
            <w:r>
              <w:rPr>
                <w:sz w:val="20"/>
              </w:rPr>
              <w:t xml:space="preserve">131.0 </w:t>
            </w:r>
          </w:p>
        </w:tc>
      </w:tr>
      <w:tr w:rsidR="00A52F85" w14:paraId="29D30A05" w14:textId="77777777">
        <w:trPr>
          <w:trHeight w:val="438"/>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331BCFA1" w14:textId="77777777" w:rsidR="00A52F85" w:rsidRDefault="00000000">
            <w:pPr>
              <w:spacing w:after="0" w:line="259" w:lineRule="auto"/>
              <w:ind w:left="0" w:right="52" w:firstLine="0"/>
              <w:jc w:val="center"/>
            </w:pPr>
            <w:r>
              <w:rPr>
                <w:sz w:val="20"/>
              </w:rPr>
              <w:t xml:space="preserve">8 </w:t>
            </w:r>
          </w:p>
        </w:tc>
        <w:tc>
          <w:tcPr>
            <w:tcW w:w="1128" w:type="dxa"/>
            <w:tcBorders>
              <w:top w:val="single" w:sz="8" w:space="0" w:color="000000"/>
              <w:left w:val="single" w:sz="8" w:space="0" w:color="000000"/>
              <w:bottom w:val="single" w:sz="8" w:space="0" w:color="000000"/>
              <w:right w:val="single" w:sz="8" w:space="0" w:color="000000"/>
            </w:tcBorders>
          </w:tcPr>
          <w:p w14:paraId="4CF91B92" w14:textId="77777777" w:rsidR="00A52F85" w:rsidRDefault="00000000">
            <w:pPr>
              <w:spacing w:after="0" w:line="259" w:lineRule="auto"/>
              <w:ind w:left="0" w:right="48" w:firstLine="0"/>
              <w:jc w:val="center"/>
            </w:pPr>
            <w:r>
              <w:rPr>
                <w:b/>
                <w:sz w:val="20"/>
              </w:rPr>
              <w:t>MA12</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0BA37FD7" w14:textId="77777777" w:rsidR="00A52F85" w:rsidRDefault="00000000">
            <w:pPr>
              <w:spacing w:after="0" w:line="259" w:lineRule="auto"/>
              <w:ind w:left="89" w:right="0" w:firstLine="0"/>
              <w:jc w:val="left"/>
            </w:pPr>
            <w:r>
              <w:rPr>
                <w:b/>
                <w:sz w:val="20"/>
              </w:rPr>
              <w:t xml:space="preserve">72.4 </w:t>
            </w:r>
          </w:p>
        </w:tc>
        <w:tc>
          <w:tcPr>
            <w:tcW w:w="730" w:type="dxa"/>
            <w:tcBorders>
              <w:top w:val="single" w:sz="8" w:space="0" w:color="000000"/>
              <w:left w:val="single" w:sz="8" w:space="0" w:color="000000"/>
              <w:bottom w:val="single" w:sz="8" w:space="0" w:color="000000"/>
              <w:right w:val="single" w:sz="8" w:space="0" w:color="000000"/>
            </w:tcBorders>
          </w:tcPr>
          <w:p w14:paraId="1A6C1FBE" w14:textId="77777777" w:rsidR="00A52F85" w:rsidRDefault="00000000">
            <w:pPr>
              <w:spacing w:after="0" w:line="259" w:lineRule="auto"/>
              <w:ind w:left="114" w:right="0" w:firstLine="0"/>
              <w:jc w:val="left"/>
            </w:pPr>
            <w:r>
              <w:rPr>
                <w:sz w:val="20"/>
              </w:rPr>
              <w:t xml:space="preserve">68.4 </w:t>
            </w:r>
          </w:p>
        </w:tc>
        <w:tc>
          <w:tcPr>
            <w:tcW w:w="846" w:type="dxa"/>
            <w:tcBorders>
              <w:top w:val="single" w:sz="8" w:space="0" w:color="000000"/>
              <w:left w:val="single" w:sz="8" w:space="0" w:color="000000"/>
              <w:bottom w:val="single" w:sz="8" w:space="0" w:color="000000"/>
              <w:right w:val="single" w:sz="8" w:space="0" w:color="000000"/>
            </w:tcBorders>
          </w:tcPr>
          <w:p w14:paraId="410A7E2F" w14:textId="77777777" w:rsidR="00A52F85" w:rsidRDefault="00000000">
            <w:pPr>
              <w:spacing w:after="0" w:line="259" w:lineRule="auto"/>
              <w:ind w:left="0" w:right="47" w:firstLine="0"/>
              <w:jc w:val="center"/>
            </w:pPr>
            <w:r>
              <w:rPr>
                <w:sz w:val="20"/>
              </w:rPr>
              <w:t xml:space="preserve">76.5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4A97B9D3" w14:textId="77777777" w:rsidR="00A52F85" w:rsidRDefault="00000000">
            <w:pPr>
              <w:spacing w:after="0" w:line="259" w:lineRule="auto"/>
              <w:ind w:left="0" w:right="47" w:firstLine="0"/>
              <w:jc w:val="center"/>
            </w:pPr>
            <w:r>
              <w:rPr>
                <w:sz w:val="20"/>
              </w:rPr>
              <w:t xml:space="preserve">18 </w:t>
            </w:r>
          </w:p>
        </w:tc>
        <w:tc>
          <w:tcPr>
            <w:tcW w:w="1598" w:type="dxa"/>
            <w:tcBorders>
              <w:top w:val="single" w:sz="8" w:space="0" w:color="000000"/>
              <w:left w:val="single" w:sz="8" w:space="0" w:color="000000"/>
              <w:bottom w:val="single" w:sz="8" w:space="0" w:color="000000"/>
              <w:right w:val="single" w:sz="8" w:space="0" w:color="000000"/>
            </w:tcBorders>
            <w:shd w:val="clear" w:color="auto" w:fill="E7E6E6"/>
          </w:tcPr>
          <w:p w14:paraId="39C0AAF2" w14:textId="77777777" w:rsidR="00A52F85" w:rsidRDefault="00000000">
            <w:pPr>
              <w:spacing w:after="0" w:line="259" w:lineRule="auto"/>
              <w:ind w:left="0" w:right="47" w:firstLine="0"/>
              <w:jc w:val="center"/>
            </w:pPr>
            <w:r>
              <w:rPr>
                <w:b/>
                <w:sz w:val="20"/>
              </w:rPr>
              <w:t>RT</w:t>
            </w:r>
            <w:r>
              <w:rPr>
                <w:sz w:val="20"/>
              </w:rPr>
              <w:t xml:space="preserve"> </w:t>
            </w:r>
          </w:p>
        </w:tc>
        <w:tc>
          <w:tcPr>
            <w:tcW w:w="733" w:type="dxa"/>
            <w:tcBorders>
              <w:top w:val="single" w:sz="8" w:space="0" w:color="000000"/>
              <w:left w:val="single" w:sz="8" w:space="0" w:color="000000"/>
              <w:bottom w:val="single" w:sz="8" w:space="0" w:color="000000"/>
              <w:right w:val="single" w:sz="8" w:space="0" w:color="000000"/>
            </w:tcBorders>
            <w:shd w:val="clear" w:color="auto" w:fill="E7E6E6"/>
          </w:tcPr>
          <w:p w14:paraId="2F6AD0D8" w14:textId="77777777" w:rsidR="00A52F85" w:rsidRDefault="00000000">
            <w:pPr>
              <w:spacing w:after="0" w:line="259" w:lineRule="auto"/>
              <w:ind w:left="61" w:right="0" w:firstLine="0"/>
              <w:jc w:val="left"/>
            </w:pPr>
            <w:r>
              <w:rPr>
                <w:b/>
                <w:sz w:val="20"/>
              </w:rPr>
              <w:t xml:space="preserve">135.1 </w:t>
            </w:r>
          </w:p>
        </w:tc>
        <w:tc>
          <w:tcPr>
            <w:tcW w:w="730" w:type="dxa"/>
            <w:tcBorders>
              <w:top w:val="single" w:sz="8" w:space="0" w:color="000000"/>
              <w:left w:val="single" w:sz="8" w:space="0" w:color="000000"/>
              <w:bottom w:val="single" w:sz="8" w:space="0" w:color="000000"/>
              <w:right w:val="single" w:sz="8" w:space="0" w:color="000000"/>
            </w:tcBorders>
            <w:shd w:val="clear" w:color="auto" w:fill="E7E6E6"/>
          </w:tcPr>
          <w:p w14:paraId="2FDABA86" w14:textId="77777777" w:rsidR="00A52F85" w:rsidRDefault="00000000">
            <w:pPr>
              <w:spacing w:after="0" w:line="259" w:lineRule="auto"/>
              <w:ind w:left="70" w:right="0" w:firstLine="0"/>
              <w:jc w:val="left"/>
            </w:pPr>
            <w:r>
              <w:rPr>
                <w:sz w:val="20"/>
              </w:rPr>
              <w:t xml:space="preserve">128.4 </w:t>
            </w:r>
          </w:p>
        </w:tc>
        <w:tc>
          <w:tcPr>
            <w:tcW w:w="842" w:type="dxa"/>
            <w:tcBorders>
              <w:top w:val="single" w:sz="8" w:space="0" w:color="000000"/>
              <w:left w:val="single" w:sz="8" w:space="0" w:color="000000"/>
              <w:bottom w:val="single" w:sz="8" w:space="0" w:color="000000"/>
              <w:right w:val="single" w:sz="8" w:space="0" w:color="000000"/>
            </w:tcBorders>
            <w:shd w:val="clear" w:color="auto" w:fill="E7E6E6"/>
          </w:tcPr>
          <w:p w14:paraId="7532682A" w14:textId="77777777" w:rsidR="00A52F85" w:rsidRDefault="00000000">
            <w:pPr>
              <w:spacing w:after="0" w:line="259" w:lineRule="auto"/>
              <w:ind w:left="0" w:right="47" w:firstLine="0"/>
              <w:jc w:val="center"/>
            </w:pPr>
            <w:r>
              <w:rPr>
                <w:sz w:val="20"/>
              </w:rPr>
              <w:t xml:space="preserve">141.8 </w:t>
            </w:r>
          </w:p>
        </w:tc>
      </w:tr>
      <w:tr w:rsidR="00A52F85" w14:paraId="789258BE" w14:textId="77777777">
        <w:trPr>
          <w:trHeight w:val="436"/>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203437E9" w14:textId="77777777" w:rsidR="00A52F85" w:rsidRDefault="00000000">
            <w:pPr>
              <w:spacing w:after="0" w:line="259" w:lineRule="auto"/>
              <w:ind w:left="0" w:right="48" w:firstLine="0"/>
              <w:jc w:val="center"/>
            </w:pPr>
            <w:r>
              <w:rPr>
                <w:sz w:val="20"/>
              </w:rPr>
              <w:lastRenderedPageBreak/>
              <w:t xml:space="preserve">9 </w:t>
            </w:r>
          </w:p>
        </w:tc>
        <w:tc>
          <w:tcPr>
            <w:tcW w:w="1128" w:type="dxa"/>
            <w:tcBorders>
              <w:top w:val="single" w:sz="8" w:space="0" w:color="000000"/>
              <w:left w:val="single" w:sz="8" w:space="0" w:color="000000"/>
              <w:bottom w:val="single" w:sz="8" w:space="0" w:color="000000"/>
              <w:right w:val="single" w:sz="8" w:space="0" w:color="000000"/>
            </w:tcBorders>
            <w:shd w:val="clear" w:color="auto" w:fill="E7E6E6"/>
          </w:tcPr>
          <w:p w14:paraId="0E51B42C" w14:textId="77777777" w:rsidR="00A52F85" w:rsidRDefault="00000000">
            <w:pPr>
              <w:spacing w:after="0" w:line="259" w:lineRule="auto"/>
              <w:ind w:left="0" w:right="46" w:firstLine="0"/>
              <w:jc w:val="center"/>
            </w:pPr>
            <w:r>
              <w:rPr>
                <w:b/>
                <w:sz w:val="20"/>
              </w:rPr>
              <w:t>RF</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shd w:val="clear" w:color="auto" w:fill="E7E6E6"/>
          </w:tcPr>
          <w:p w14:paraId="6F79BD3F" w14:textId="77777777" w:rsidR="00A52F85" w:rsidRDefault="00000000">
            <w:pPr>
              <w:spacing w:after="0" w:line="259" w:lineRule="auto"/>
              <w:ind w:left="94" w:right="0" w:firstLine="0"/>
              <w:jc w:val="left"/>
            </w:pPr>
            <w:r>
              <w:rPr>
                <w:b/>
                <w:sz w:val="20"/>
              </w:rPr>
              <w:t xml:space="preserve">73.5 </w:t>
            </w:r>
          </w:p>
        </w:tc>
        <w:tc>
          <w:tcPr>
            <w:tcW w:w="730" w:type="dxa"/>
            <w:tcBorders>
              <w:top w:val="single" w:sz="8" w:space="0" w:color="000000"/>
              <w:left w:val="single" w:sz="8" w:space="0" w:color="000000"/>
              <w:bottom w:val="single" w:sz="8" w:space="0" w:color="000000"/>
              <w:right w:val="single" w:sz="8" w:space="0" w:color="000000"/>
            </w:tcBorders>
            <w:shd w:val="clear" w:color="auto" w:fill="E7E6E6"/>
          </w:tcPr>
          <w:p w14:paraId="2C5DFBBF" w14:textId="77777777" w:rsidR="00A52F85" w:rsidRDefault="00000000">
            <w:pPr>
              <w:spacing w:after="0" w:line="259" w:lineRule="auto"/>
              <w:ind w:left="0" w:right="44" w:firstLine="0"/>
              <w:jc w:val="center"/>
            </w:pPr>
            <w:r>
              <w:rPr>
                <w:sz w:val="20"/>
              </w:rPr>
              <w:t xml:space="preserve">71.3 </w:t>
            </w:r>
          </w:p>
        </w:tc>
        <w:tc>
          <w:tcPr>
            <w:tcW w:w="846" w:type="dxa"/>
            <w:tcBorders>
              <w:top w:val="single" w:sz="8" w:space="0" w:color="000000"/>
              <w:left w:val="single" w:sz="8" w:space="0" w:color="000000"/>
              <w:bottom w:val="single" w:sz="8" w:space="0" w:color="000000"/>
              <w:right w:val="single" w:sz="8" w:space="0" w:color="000000"/>
            </w:tcBorders>
            <w:shd w:val="clear" w:color="auto" w:fill="E7E6E6"/>
          </w:tcPr>
          <w:p w14:paraId="2C8F8A8E" w14:textId="77777777" w:rsidR="00A52F85" w:rsidRDefault="00000000">
            <w:pPr>
              <w:spacing w:after="0" w:line="259" w:lineRule="auto"/>
              <w:ind w:left="0" w:right="46" w:firstLine="0"/>
              <w:jc w:val="center"/>
            </w:pPr>
            <w:r>
              <w:rPr>
                <w:sz w:val="20"/>
              </w:rPr>
              <w:t xml:space="preserve">75.8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19C33DF5" w14:textId="77777777" w:rsidR="00A52F85" w:rsidRDefault="00000000">
            <w:pPr>
              <w:spacing w:after="0" w:line="259" w:lineRule="auto"/>
              <w:ind w:left="0" w:right="48" w:firstLine="0"/>
              <w:jc w:val="center"/>
            </w:pPr>
            <w:r>
              <w:rPr>
                <w:sz w:val="20"/>
              </w:rPr>
              <w:t xml:space="preserve">19 </w:t>
            </w:r>
          </w:p>
        </w:tc>
        <w:tc>
          <w:tcPr>
            <w:tcW w:w="1598" w:type="dxa"/>
            <w:tcBorders>
              <w:top w:val="single" w:sz="8" w:space="0" w:color="000000"/>
              <w:left w:val="single" w:sz="8" w:space="0" w:color="000000"/>
              <w:bottom w:val="single" w:sz="8" w:space="0" w:color="000000"/>
              <w:right w:val="single" w:sz="8" w:space="0" w:color="000000"/>
            </w:tcBorders>
            <w:shd w:val="clear" w:color="auto" w:fill="E7E6E6"/>
          </w:tcPr>
          <w:p w14:paraId="722CA7B5" w14:textId="77777777" w:rsidR="00A52F85" w:rsidRDefault="00000000">
            <w:pPr>
              <w:spacing w:after="0" w:line="259" w:lineRule="auto"/>
              <w:ind w:left="0" w:right="50" w:firstLine="0"/>
              <w:jc w:val="center"/>
            </w:pPr>
            <w:r>
              <w:rPr>
                <w:b/>
                <w:sz w:val="20"/>
              </w:rPr>
              <w:t>RF_1SA</w:t>
            </w:r>
            <w:r>
              <w:rPr>
                <w:sz w:val="20"/>
              </w:rPr>
              <w:t xml:space="preserve"> </w:t>
            </w:r>
          </w:p>
        </w:tc>
        <w:tc>
          <w:tcPr>
            <w:tcW w:w="733" w:type="dxa"/>
            <w:tcBorders>
              <w:top w:val="single" w:sz="8" w:space="0" w:color="000000"/>
              <w:left w:val="single" w:sz="8" w:space="0" w:color="000000"/>
              <w:bottom w:val="single" w:sz="8" w:space="0" w:color="000000"/>
              <w:right w:val="single" w:sz="8" w:space="0" w:color="000000"/>
            </w:tcBorders>
            <w:shd w:val="clear" w:color="auto" w:fill="E7E6E6"/>
          </w:tcPr>
          <w:p w14:paraId="362AC470" w14:textId="77777777" w:rsidR="00A52F85" w:rsidRDefault="00000000">
            <w:pPr>
              <w:spacing w:after="0" w:line="259" w:lineRule="auto"/>
              <w:ind w:left="44" w:right="0" w:firstLine="0"/>
            </w:pPr>
            <w:r>
              <w:rPr>
                <w:b/>
                <w:sz w:val="20"/>
              </w:rPr>
              <w:t xml:space="preserve">178.6 </w:t>
            </w:r>
          </w:p>
        </w:tc>
        <w:tc>
          <w:tcPr>
            <w:tcW w:w="730" w:type="dxa"/>
            <w:tcBorders>
              <w:top w:val="single" w:sz="8" w:space="0" w:color="000000"/>
              <w:left w:val="single" w:sz="8" w:space="0" w:color="000000"/>
              <w:bottom w:val="single" w:sz="8" w:space="0" w:color="000000"/>
              <w:right w:val="single" w:sz="8" w:space="0" w:color="000000"/>
            </w:tcBorders>
            <w:shd w:val="clear" w:color="auto" w:fill="E7E6E6"/>
          </w:tcPr>
          <w:p w14:paraId="21BED5EE" w14:textId="77777777" w:rsidR="00A52F85" w:rsidRDefault="00000000">
            <w:pPr>
              <w:spacing w:after="0" w:line="259" w:lineRule="auto"/>
              <w:ind w:left="79" w:right="0" w:firstLine="0"/>
              <w:jc w:val="left"/>
            </w:pPr>
            <w:r>
              <w:rPr>
                <w:sz w:val="20"/>
              </w:rPr>
              <w:t xml:space="preserve">173.2 </w:t>
            </w:r>
          </w:p>
        </w:tc>
        <w:tc>
          <w:tcPr>
            <w:tcW w:w="842" w:type="dxa"/>
            <w:tcBorders>
              <w:top w:val="single" w:sz="8" w:space="0" w:color="000000"/>
              <w:left w:val="single" w:sz="8" w:space="0" w:color="000000"/>
              <w:bottom w:val="single" w:sz="8" w:space="0" w:color="000000"/>
              <w:right w:val="single" w:sz="8" w:space="0" w:color="000000"/>
            </w:tcBorders>
            <w:shd w:val="clear" w:color="auto" w:fill="E7E6E6"/>
          </w:tcPr>
          <w:p w14:paraId="3121CBC0" w14:textId="77777777" w:rsidR="00A52F85" w:rsidRDefault="00000000">
            <w:pPr>
              <w:spacing w:after="0" w:line="259" w:lineRule="auto"/>
              <w:ind w:left="0" w:right="46" w:firstLine="0"/>
              <w:jc w:val="center"/>
            </w:pPr>
            <w:r>
              <w:rPr>
                <w:sz w:val="20"/>
              </w:rPr>
              <w:t xml:space="preserve">184.1 </w:t>
            </w:r>
          </w:p>
        </w:tc>
      </w:tr>
      <w:tr w:rsidR="00A52F85" w14:paraId="5D595746" w14:textId="77777777">
        <w:trPr>
          <w:trHeight w:val="430"/>
        </w:trPr>
        <w:tc>
          <w:tcPr>
            <w:tcW w:w="576" w:type="dxa"/>
            <w:tcBorders>
              <w:top w:val="single" w:sz="8" w:space="0" w:color="000000"/>
              <w:left w:val="single" w:sz="8" w:space="0" w:color="000000"/>
              <w:bottom w:val="single" w:sz="8" w:space="0" w:color="000000"/>
              <w:right w:val="single" w:sz="8" w:space="0" w:color="000000"/>
            </w:tcBorders>
            <w:shd w:val="clear" w:color="auto" w:fill="F7A521"/>
          </w:tcPr>
          <w:p w14:paraId="2163629E" w14:textId="77777777" w:rsidR="00A52F85" w:rsidRDefault="00000000">
            <w:pPr>
              <w:spacing w:after="0" w:line="259" w:lineRule="auto"/>
              <w:ind w:left="0" w:right="48" w:firstLine="0"/>
              <w:jc w:val="center"/>
            </w:pPr>
            <w:r>
              <w:rPr>
                <w:sz w:val="20"/>
              </w:rPr>
              <w:t xml:space="preserve">10 </w:t>
            </w:r>
          </w:p>
        </w:tc>
        <w:tc>
          <w:tcPr>
            <w:tcW w:w="1128" w:type="dxa"/>
            <w:tcBorders>
              <w:top w:val="single" w:sz="8" w:space="0" w:color="000000"/>
              <w:left w:val="single" w:sz="8" w:space="0" w:color="000000"/>
              <w:bottom w:val="single" w:sz="8" w:space="0" w:color="000000"/>
              <w:right w:val="single" w:sz="8" w:space="0" w:color="000000"/>
            </w:tcBorders>
          </w:tcPr>
          <w:p w14:paraId="7CCB08F5" w14:textId="77777777" w:rsidR="00A52F85" w:rsidRDefault="00000000">
            <w:pPr>
              <w:spacing w:after="0" w:line="259" w:lineRule="auto"/>
              <w:ind w:left="0" w:right="47" w:firstLine="0"/>
              <w:jc w:val="center"/>
            </w:pPr>
            <w:r>
              <w:rPr>
                <w:b/>
                <w:sz w:val="20"/>
              </w:rPr>
              <w:t>HW</w:t>
            </w:r>
            <w:r>
              <w:rPr>
                <w:sz w:val="20"/>
              </w:rPr>
              <w:t xml:space="preserve"> </w:t>
            </w:r>
          </w:p>
        </w:tc>
        <w:tc>
          <w:tcPr>
            <w:tcW w:w="717" w:type="dxa"/>
            <w:tcBorders>
              <w:top w:val="single" w:sz="8" w:space="0" w:color="000000"/>
              <w:left w:val="single" w:sz="8" w:space="0" w:color="000000"/>
              <w:bottom w:val="single" w:sz="8" w:space="0" w:color="000000"/>
              <w:right w:val="single" w:sz="8" w:space="0" w:color="000000"/>
            </w:tcBorders>
          </w:tcPr>
          <w:p w14:paraId="14239CBD" w14:textId="77777777" w:rsidR="00A52F85" w:rsidRDefault="00000000">
            <w:pPr>
              <w:spacing w:after="0" w:line="259" w:lineRule="auto"/>
              <w:ind w:left="91" w:right="0" w:firstLine="0"/>
              <w:jc w:val="left"/>
            </w:pPr>
            <w:r>
              <w:rPr>
                <w:b/>
                <w:sz w:val="20"/>
              </w:rPr>
              <w:t xml:space="preserve">74.5 </w:t>
            </w:r>
          </w:p>
        </w:tc>
        <w:tc>
          <w:tcPr>
            <w:tcW w:w="730" w:type="dxa"/>
            <w:tcBorders>
              <w:top w:val="single" w:sz="8" w:space="0" w:color="000000"/>
              <w:left w:val="single" w:sz="8" w:space="0" w:color="000000"/>
              <w:bottom w:val="single" w:sz="8" w:space="0" w:color="000000"/>
              <w:right w:val="single" w:sz="8" w:space="0" w:color="000000"/>
            </w:tcBorders>
          </w:tcPr>
          <w:p w14:paraId="3540AA58" w14:textId="77777777" w:rsidR="00A52F85" w:rsidRDefault="00000000">
            <w:pPr>
              <w:spacing w:after="0" w:line="259" w:lineRule="auto"/>
              <w:ind w:left="0" w:right="46" w:firstLine="0"/>
              <w:jc w:val="center"/>
            </w:pPr>
            <w:r>
              <w:rPr>
                <w:sz w:val="20"/>
              </w:rPr>
              <w:t xml:space="preserve">72.4 </w:t>
            </w:r>
          </w:p>
        </w:tc>
        <w:tc>
          <w:tcPr>
            <w:tcW w:w="846" w:type="dxa"/>
            <w:tcBorders>
              <w:top w:val="single" w:sz="8" w:space="0" w:color="000000"/>
              <w:left w:val="single" w:sz="8" w:space="0" w:color="000000"/>
              <w:bottom w:val="single" w:sz="8" w:space="0" w:color="000000"/>
              <w:right w:val="single" w:sz="8" w:space="0" w:color="000000"/>
            </w:tcBorders>
          </w:tcPr>
          <w:p w14:paraId="0CD3C7D7" w14:textId="77777777" w:rsidR="00A52F85" w:rsidRDefault="00000000">
            <w:pPr>
              <w:spacing w:after="0" w:line="259" w:lineRule="auto"/>
              <w:ind w:left="0" w:right="49" w:firstLine="0"/>
              <w:jc w:val="center"/>
            </w:pPr>
            <w:r>
              <w:rPr>
                <w:sz w:val="20"/>
              </w:rPr>
              <w:t xml:space="preserve">76.6 </w:t>
            </w:r>
          </w:p>
        </w:tc>
        <w:tc>
          <w:tcPr>
            <w:tcW w:w="581" w:type="dxa"/>
            <w:tcBorders>
              <w:top w:val="single" w:sz="8" w:space="0" w:color="000000"/>
              <w:left w:val="single" w:sz="8" w:space="0" w:color="000000"/>
              <w:bottom w:val="single" w:sz="8" w:space="0" w:color="000000"/>
              <w:right w:val="single" w:sz="8" w:space="0" w:color="000000"/>
            </w:tcBorders>
            <w:shd w:val="clear" w:color="auto" w:fill="F7A521"/>
          </w:tcPr>
          <w:p w14:paraId="33A63CBA" w14:textId="77777777" w:rsidR="00A52F85" w:rsidRDefault="00000000">
            <w:pPr>
              <w:spacing w:after="0" w:line="259" w:lineRule="auto"/>
              <w:ind w:left="120" w:right="0" w:firstLine="0"/>
              <w:jc w:val="left"/>
            </w:pPr>
            <w:r>
              <w:rPr>
                <w:sz w:val="20"/>
              </w:rPr>
              <w:t xml:space="preserve">20 </w:t>
            </w:r>
          </w:p>
        </w:tc>
        <w:tc>
          <w:tcPr>
            <w:tcW w:w="1598" w:type="dxa"/>
            <w:tcBorders>
              <w:top w:val="single" w:sz="8" w:space="0" w:color="000000"/>
              <w:left w:val="single" w:sz="8" w:space="0" w:color="000000"/>
              <w:bottom w:val="single" w:sz="8" w:space="0" w:color="000000"/>
              <w:right w:val="single" w:sz="8" w:space="0" w:color="000000"/>
            </w:tcBorders>
            <w:shd w:val="clear" w:color="auto" w:fill="E7E6E6"/>
          </w:tcPr>
          <w:p w14:paraId="0B747933" w14:textId="77777777" w:rsidR="00A52F85" w:rsidRDefault="00000000">
            <w:pPr>
              <w:spacing w:after="0" w:line="259" w:lineRule="auto"/>
              <w:ind w:left="0" w:right="47" w:firstLine="0"/>
              <w:jc w:val="center"/>
            </w:pPr>
            <w:r>
              <w:rPr>
                <w:b/>
                <w:sz w:val="20"/>
              </w:rPr>
              <w:t>ETR_1SA</w:t>
            </w:r>
            <w:r>
              <w:rPr>
                <w:sz w:val="20"/>
              </w:rPr>
              <w:t xml:space="preserve"> </w:t>
            </w:r>
          </w:p>
        </w:tc>
        <w:tc>
          <w:tcPr>
            <w:tcW w:w="733" w:type="dxa"/>
            <w:tcBorders>
              <w:top w:val="single" w:sz="8" w:space="0" w:color="000000"/>
              <w:left w:val="single" w:sz="8" w:space="0" w:color="000000"/>
              <w:bottom w:val="single" w:sz="8" w:space="0" w:color="000000"/>
              <w:right w:val="single" w:sz="8" w:space="0" w:color="000000"/>
            </w:tcBorders>
            <w:shd w:val="clear" w:color="auto" w:fill="E7E6E6"/>
          </w:tcPr>
          <w:p w14:paraId="0E5A53E6" w14:textId="77777777" w:rsidR="00A52F85" w:rsidRDefault="00000000">
            <w:pPr>
              <w:spacing w:after="0" w:line="259" w:lineRule="auto"/>
              <w:ind w:left="44" w:right="0" w:firstLine="0"/>
            </w:pPr>
            <w:r>
              <w:rPr>
                <w:b/>
                <w:sz w:val="20"/>
              </w:rPr>
              <w:t xml:space="preserve">181.0 </w:t>
            </w:r>
          </w:p>
        </w:tc>
        <w:tc>
          <w:tcPr>
            <w:tcW w:w="730" w:type="dxa"/>
            <w:tcBorders>
              <w:top w:val="single" w:sz="8" w:space="0" w:color="000000"/>
              <w:left w:val="single" w:sz="8" w:space="0" w:color="000000"/>
              <w:bottom w:val="single" w:sz="8" w:space="0" w:color="000000"/>
              <w:right w:val="single" w:sz="8" w:space="0" w:color="000000"/>
            </w:tcBorders>
            <w:shd w:val="clear" w:color="auto" w:fill="E7E6E6"/>
          </w:tcPr>
          <w:p w14:paraId="3A516523" w14:textId="77777777" w:rsidR="00A52F85" w:rsidRDefault="00000000">
            <w:pPr>
              <w:spacing w:after="0" w:line="259" w:lineRule="auto"/>
              <w:ind w:left="84" w:right="0" w:firstLine="0"/>
              <w:jc w:val="left"/>
            </w:pPr>
            <w:r>
              <w:rPr>
                <w:sz w:val="20"/>
              </w:rPr>
              <w:t xml:space="preserve">177.9 </w:t>
            </w:r>
          </w:p>
        </w:tc>
        <w:tc>
          <w:tcPr>
            <w:tcW w:w="842" w:type="dxa"/>
            <w:tcBorders>
              <w:top w:val="single" w:sz="8" w:space="0" w:color="000000"/>
              <w:left w:val="single" w:sz="8" w:space="0" w:color="000000"/>
              <w:bottom w:val="single" w:sz="8" w:space="0" w:color="000000"/>
              <w:right w:val="single" w:sz="8" w:space="0" w:color="000000"/>
            </w:tcBorders>
            <w:shd w:val="clear" w:color="auto" w:fill="E7E6E6"/>
          </w:tcPr>
          <w:p w14:paraId="5FA1CD99" w14:textId="77777777" w:rsidR="00A52F85" w:rsidRDefault="00000000">
            <w:pPr>
              <w:spacing w:after="0" w:line="259" w:lineRule="auto"/>
              <w:ind w:left="0" w:right="46" w:firstLine="0"/>
              <w:jc w:val="center"/>
            </w:pPr>
            <w:r>
              <w:rPr>
                <w:sz w:val="20"/>
              </w:rPr>
              <w:t xml:space="preserve">184.1 </w:t>
            </w:r>
          </w:p>
        </w:tc>
      </w:tr>
    </w:tbl>
    <w:p w14:paraId="4775F976" w14:textId="77777777" w:rsidR="00A52F85" w:rsidRDefault="00000000">
      <w:pPr>
        <w:spacing w:after="183" w:line="259" w:lineRule="auto"/>
        <w:ind w:left="0" w:right="0" w:firstLine="0"/>
        <w:jc w:val="left"/>
      </w:pPr>
      <w:r>
        <w:rPr>
          <w:i/>
          <w:color w:val="44546A"/>
          <w:sz w:val="18"/>
        </w:rPr>
        <w:t xml:space="preserve"> </w:t>
      </w:r>
    </w:p>
    <w:p w14:paraId="13F00653" w14:textId="77777777" w:rsidR="00A52F85" w:rsidRDefault="00000000">
      <w:pPr>
        <w:spacing w:after="240" w:line="248" w:lineRule="auto"/>
        <w:ind w:left="12" w:right="10"/>
        <w:jc w:val="center"/>
      </w:pPr>
      <w:r>
        <w:rPr>
          <w:i/>
          <w:color w:val="44546A"/>
          <w:sz w:val="18"/>
        </w:rPr>
        <w:t xml:space="preserve">Table 7: Dataset A; Methods' ranking by performance </w:t>
      </w:r>
    </w:p>
    <w:p w14:paraId="7A2F6B8D" w14:textId="77777777" w:rsidR="00A52F85" w:rsidRDefault="00000000">
      <w:pPr>
        <w:spacing w:after="274" w:line="259" w:lineRule="auto"/>
        <w:ind w:left="0" w:right="0" w:firstLine="0"/>
        <w:jc w:val="left"/>
      </w:pPr>
      <w:r>
        <w:t xml:space="preserve"> </w:t>
      </w:r>
    </w:p>
    <w:p w14:paraId="083DF26B" w14:textId="77777777" w:rsidR="00A52F85" w:rsidRDefault="00000000">
      <w:pPr>
        <w:ind w:left="-5" w:right="0"/>
      </w:pPr>
      <w:r>
        <w:t xml:space="preserve">Table 7 shows the results obtained for Dataset A. The acronym “1SA” stands for “1 step ahead” and refers to the indirect multistep forecasting approach. In order to interpret these results, it is essential to keep in mind the characteristics of the datasets which strongly influence the performance of every method considered. Dataset A contains product which, due to the nature of the company, present a time history of sales with an extremely high random component. Furthermore, it is characterized by high lumpiness and a significantly intermittent demand. These characteristics make up for a really complex forecasting environment, where patterns in historical sales are hidden and difficult for methods to understand. It is for this reason that methods which rely on seasonality and trend patterns do not perform well (see Holt-Winters and </w:t>
      </w:r>
      <w:proofErr w:type="spellStart"/>
      <w:r>
        <w:t>SArima</w:t>
      </w:r>
      <w:proofErr w:type="spellEnd"/>
      <w:r>
        <w:t xml:space="preserve">) compared to methods which rely on simple logics. The predominance of simple methods when forecasting on complex datasets is not a new concept in literature (Hyndman and </w:t>
      </w:r>
      <w:proofErr w:type="spellStart"/>
      <w:r>
        <w:t>Athanasopoulos</w:t>
      </w:r>
      <w:proofErr w:type="spellEnd"/>
      <w:r>
        <w:t xml:space="preserve">, 2018). ML methods show unsatisfyingly low accuracy, with the only exception of ETR when applied with a direct forecasting approach. More in general, almost every method considered in the analysis scores a lower KPI% when applying a direct multistep methodology.  </w:t>
      </w:r>
    </w:p>
    <w:p w14:paraId="4B899F74" w14:textId="77777777" w:rsidR="00A52F85" w:rsidRDefault="00000000">
      <w:pPr>
        <w:ind w:left="-5" w:right="0"/>
      </w:pPr>
      <w:r>
        <w:t xml:space="preserve">Any attempted assessment on the comparison among the ML methods employed results out of place. It is in fact necessary to state that Dataset A with these characteristics strongly limits the outcome of the analysis due to the high random component of the time series the forecasts are based on. </w:t>
      </w:r>
    </w:p>
    <w:p w14:paraId="79B701E6" w14:textId="77777777" w:rsidR="00A52F85" w:rsidRDefault="00000000">
      <w:pPr>
        <w:spacing w:after="306" w:line="259" w:lineRule="auto"/>
        <w:ind w:left="0" w:right="0" w:firstLine="0"/>
        <w:jc w:val="left"/>
      </w:pPr>
      <w:r>
        <w:t xml:space="preserve"> </w:t>
      </w:r>
    </w:p>
    <w:p w14:paraId="7CD0CFCF" w14:textId="77777777" w:rsidR="00A52F85" w:rsidRDefault="00000000">
      <w:pPr>
        <w:pStyle w:val="Heading4"/>
        <w:tabs>
          <w:tab w:val="center" w:pos="666"/>
          <w:tab w:val="center" w:pos="2030"/>
        </w:tabs>
        <w:spacing w:after="277"/>
        <w:ind w:left="0" w:firstLine="0"/>
      </w:pPr>
      <w:r>
        <w:rPr>
          <w:rFonts w:ascii="Calibri" w:eastAsia="Calibri" w:hAnsi="Calibri" w:cs="Calibri"/>
          <w:b w:val="0"/>
          <w:sz w:val="22"/>
        </w:rPr>
        <w:lastRenderedPageBreak/>
        <w:tab/>
      </w:r>
      <w:r>
        <w:t>4.3.2</w:t>
      </w:r>
      <w:r>
        <w:rPr>
          <w:rFonts w:ascii="Arial" w:eastAsia="Arial" w:hAnsi="Arial" w:cs="Arial"/>
        </w:rPr>
        <w:t xml:space="preserve"> </w:t>
      </w:r>
      <w:r>
        <w:rPr>
          <w:rFonts w:ascii="Arial" w:eastAsia="Arial" w:hAnsi="Arial" w:cs="Arial"/>
        </w:rPr>
        <w:tab/>
      </w:r>
      <w:r>
        <w:t xml:space="preserve">Dataset B </w:t>
      </w:r>
    </w:p>
    <w:p w14:paraId="71C130C2" w14:textId="77777777" w:rsidR="00A52F85" w:rsidRDefault="00000000">
      <w:pPr>
        <w:spacing w:after="549"/>
        <w:ind w:left="0" w:right="4" w:firstLine="0"/>
        <w:jc w:val="left"/>
      </w:pPr>
      <w:r>
        <w:t xml:space="preserve">Dataset B, on the other hand, thanks to the highly aggregated demand, presents more stable and regular time series. It can be noticed from the results reported in Table 8, that with these settings Holt-Winters and </w:t>
      </w:r>
      <w:proofErr w:type="spellStart"/>
      <w:r>
        <w:t>SArima</w:t>
      </w:r>
      <w:proofErr w:type="spellEnd"/>
      <w:r>
        <w:t xml:space="preserve"> which are supposed to perform well, actually show unsatisfying performances. The comparison in fact, places Holt-Winters and </w:t>
      </w:r>
      <w:proofErr w:type="spellStart"/>
      <w:r>
        <w:t>Arima</w:t>
      </w:r>
      <w:proofErr w:type="spellEnd"/>
      <w:r>
        <w:t xml:space="preserve">, past the second half of the ranking, losing position even to methods as simple as </w:t>
      </w:r>
      <w:proofErr w:type="spellStart"/>
      <w:r>
        <w:t>SNaïve</w:t>
      </w:r>
      <w:proofErr w:type="spellEnd"/>
      <w:r>
        <w:t xml:space="preserve">, </w:t>
      </w:r>
      <w:proofErr w:type="spellStart"/>
      <w:r>
        <w:t>MA_all</w:t>
      </w:r>
      <w:proofErr w:type="spellEnd"/>
      <w:r>
        <w:t xml:space="preserve"> or SMA. These unconventional results, can be justified by both statistical methods’ issues in handling seasonality for weekly data on an yearly seasonality (Hyndman and </w:t>
      </w:r>
      <w:proofErr w:type="spellStart"/>
      <w:r>
        <w:t>Athanasopoulos</w:t>
      </w:r>
      <w:proofErr w:type="spellEnd"/>
      <w:r>
        <w:t>, 2018). Such conditions, which were set by the consulting company, highlight a strong limitation of the statistical methods compared to Results</w:t>
      </w:r>
    </w:p>
    <w:p w14:paraId="1B78665C" w14:textId="77777777" w:rsidR="00A52F85" w:rsidRDefault="00000000">
      <w:pPr>
        <w:ind w:left="0" w:right="4" w:firstLine="0"/>
        <w:jc w:val="left"/>
      </w:pPr>
      <w:r>
        <w:t xml:space="preserve">the ML ones. Some methodologies have been designed to cope with this problem: for example, instead of applying Holt-Winters directly, it is suggested a </w:t>
      </w:r>
      <w:proofErr w:type="spellStart"/>
      <w:r>
        <w:t>deseasonalization</w:t>
      </w:r>
      <w:proofErr w:type="spellEnd"/>
      <w:r>
        <w:t xml:space="preserve"> with the subsequent application of Holt’s Methods. Nonetheless, the application of a further preprocessing step would have gone beyond the scope of the study to evaluate methods performances applied to rough time series data. </w:t>
      </w:r>
    </w:p>
    <w:p w14:paraId="74FB8FD7" w14:textId="77777777" w:rsidR="00A52F85" w:rsidRDefault="00000000">
      <w:pPr>
        <w:ind w:left="-5" w:right="0"/>
      </w:pPr>
      <w:r>
        <w:t xml:space="preserve">A second observation to be done on the results concerns the good performance of ML methods applied with the indirect multistep forecasting approach (1SA). Apparently, the more complex the method is, the better it performs. The only exception to the trend is RT_1SA which managed to outperform both ETR_1SA and RF_1SA. It must be underlined as a limitation of the comparison that all of these methods show variance in the results. In order to reduce this variance, multiple experiments would be recommended. Due to the limited computational capacity available for the study, running the test many times was not achievable. Thus, the results must be carefully evaluated: for example, RT_1SA can apparently perform better than the two ensemble methods, but its results should be considered less reliable because of the higher variance. As explained in Chapter </w:t>
      </w:r>
      <w:r>
        <w:lastRenderedPageBreak/>
        <w:t xml:space="preserve">3 in fact, ensemble methods, being the average of several RTs (weak learners), should provide a more reliable result. </w:t>
      </w:r>
    </w:p>
    <w:p w14:paraId="71CA22B0" w14:textId="77777777" w:rsidR="00A52F85" w:rsidRDefault="00000000">
      <w:pPr>
        <w:spacing w:after="189"/>
        <w:ind w:left="-5" w:right="0"/>
      </w:pPr>
      <w:r>
        <w:t xml:space="preserve">Furthermore, it is reasonable to affirm that ML methods, applied employing cross-sectional training, perform better than statistical ones. The validity of this statement must be anyway weighted over a couple of factors: </w:t>
      </w:r>
    </w:p>
    <w:p w14:paraId="72A1B63E" w14:textId="77777777" w:rsidR="00A52F85" w:rsidRDefault="00000000">
      <w:pPr>
        <w:numPr>
          <w:ilvl w:val="0"/>
          <w:numId w:val="10"/>
        </w:numPr>
        <w:spacing w:after="28"/>
        <w:ind w:right="0" w:hanging="360"/>
      </w:pPr>
      <w:r>
        <w:t xml:space="preserve">As mentioned above, the results are the outcome of one single experiment. More should be performed in order to prove ML methods’ superiority with statistical significance. </w:t>
      </w:r>
    </w:p>
    <w:p w14:paraId="40D94F8D" w14:textId="77777777" w:rsidR="00A52F85" w:rsidRDefault="00000000">
      <w:pPr>
        <w:numPr>
          <w:ilvl w:val="0"/>
          <w:numId w:val="10"/>
        </w:numPr>
        <w:ind w:right="0" w:hanging="360"/>
      </w:pPr>
      <w:r>
        <w:t xml:space="preserve">The experiments are performed in a forecasting environment where the statistical methods cannot show their potential. Thus, the stated superiority should be only considered circumstantial. </w:t>
      </w:r>
    </w:p>
    <w:p w14:paraId="6BCDA4C5" w14:textId="77777777" w:rsidR="00A52F85" w:rsidRDefault="00000000">
      <w:pPr>
        <w:spacing w:after="0" w:line="259" w:lineRule="auto"/>
        <w:ind w:left="0" w:right="0" w:firstLine="0"/>
        <w:jc w:val="left"/>
      </w:pPr>
      <w:r>
        <w:t xml:space="preserve"> </w:t>
      </w:r>
    </w:p>
    <w:p w14:paraId="4B36FD85" w14:textId="77777777" w:rsidR="00A52F85" w:rsidRDefault="00A52F85">
      <w:pPr>
        <w:sectPr w:rsidR="00A52F85">
          <w:headerReference w:type="even" r:id="rId100"/>
          <w:headerReference w:type="default" r:id="rId101"/>
          <w:footerReference w:type="even" r:id="rId102"/>
          <w:footerReference w:type="default" r:id="rId103"/>
          <w:headerReference w:type="first" r:id="rId104"/>
          <w:footerReference w:type="first" r:id="rId105"/>
          <w:pgSz w:w="11906" w:h="16838"/>
          <w:pgMar w:top="1172" w:right="1696" w:bottom="2076" w:left="1702" w:header="720" w:footer="708" w:gutter="0"/>
          <w:cols w:space="720"/>
          <w:titlePg/>
        </w:sectPr>
      </w:pPr>
    </w:p>
    <w:p w14:paraId="17A8BD26" w14:textId="77777777" w:rsidR="00A52F85" w:rsidRDefault="00000000">
      <w:pPr>
        <w:spacing w:after="0" w:line="259" w:lineRule="auto"/>
        <w:ind w:left="2295" w:right="0"/>
      </w:pPr>
      <w:r>
        <w:lastRenderedPageBreak/>
        <w:t>sectional forecasting</w:t>
      </w:r>
    </w:p>
    <w:p w14:paraId="3F6D0883" w14:textId="77777777" w:rsidR="00A52F85" w:rsidRDefault="00000000">
      <w:pPr>
        <w:spacing w:after="26" w:line="259" w:lineRule="auto"/>
        <w:ind w:left="3577" w:right="0" w:firstLine="0"/>
        <w:jc w:val="left"/>
      </w:pPr>
      <w:r>
        <w:t xml:space="preserve"> </w:t>
      </w:r>
    </w:p>
    <w:tbl>
      <w:tblPr>
        <w:tblStyle w:val="TableGrid"/>
        <w:tblW w:w="8481" w:type="dxa"/>
        <w:tblInd w:w="12" w:type="dxa"/>
        <w:tblCellMar>
          <w:top w:w="45" w:type="dxa"/>
          <w:left w:w="55" w:type="dxa"/>
          <w:bottom w:w="0" w:type="dxa"/>
          <w:right w:w="7" w:type="dxa"/>
        </w:tblCellMar>
        <w:tblLook w:val="04A0" w:firstRow="1" w:lastRow="0" w:firstColumn="1" w:lastColumn="0" w:noHBand="0" w:noVBand="1"/>
      </w:tblPr>
      <w:tblGrid>
        <w:gridCol w:w="601"/>
        <w:gridCol w:w="1548"/>
        <w:gridCol w:w="713"/>
        <w:gridCol w:w="728"/>
        <w:gridCol w:w="844"/>
        <w:gridCol w:w="604"/>
        <w:gridCol w:w="1153"/>
        <w:gridCol w:w="719"/>
        <w:gridCol w:w="729"/>
        <w:gridCol w:w="842"/>
      </w:tblGrid>
      <w:tr w:rsidR="00A52F85" w14:paraId="5F63C98B" w14:textId="77777777">
        <w:trPr>
          <w:trHeight w:val="432"/>
        </w:trPr>
        <w:tc>
          <w:tcPr>
            <w:tcW w:w="600" w:type="dxa"/>
            <w:tcBorders>
              <w:top w:val="single" w:sz="8" w:space="0" w:color="000000"/>
              <w:left w:val="single" w:sz="8" w:space="0" w:color="000000"/>
              <w:bottom w:val="single" w:sz="8" w:space="0" w:color="000000"/>
              <w:right w:val="single" w:sz="8" w:space="0" w:color="000000"/>
            </w:tcBorders>
            <w:shd w:val="clear" w:color="auto" w:fill="002060"/>
          </w:tcPr>
          <w:p w14:paraId="54EC5BC9" w14:textId="77777777" w:rsidR="00A52F85" w:rsidRDefault="00000000">
            <w:pPr>
              <w:spacing w:after="0" w:line="259" w:lineRule="auto"/>
              <w:ind w:right="0" w:firstLine="0"/>
            </w:pPr>
            <w:r>
              <w:rPr>
                <w:color w:val="FFFFFF"/>
                <w:sz w:val="20"/>
              </w:rPr>
              <w:t xml:space="preserve">Rank </w:t>
            </w:r>
          </w:p>
        </w:tc>
        <w:tc>
          <w:tcPr>
            <w:tcW w:w="1548" w:type="dxa"/>
            <w:tcBorders>
              <w:top w:val="single" w:sz="8" w:space="0" w:color="000000"/>
              <w:left w:val="single" w:sz="8" w:space="0" w:color="000000"/>
              <w:bottom w:val="single" w:sz="8" w:space="0" w:color="000000"/>
              <w:right w:val="single" w:sz="8" w:space="0" w:color="000000"/>
            </w:tcBorders>
            <w:shd w:val="clear" w:color="auto" w:fill="002060"/>
          </w:tcPr>
          <w:p w14:paraId="0A8A11D4" w14:textId="77777777" w:rsidR="00A52F85" w:rsidRDefault="00000000">
            <w:pPr>
              <w:spacing w:after="0" w:line="259" w:lineRule="auto"/>
              <w:ind w:left="0" w:right="54" w:firstLine="0"/>
              <w:jc w:val="center"/>
            </w:pPr>
            <w:r>
              <w:rPr>
                <w:color w:val="FFFFFF"/>
                <w:sz w:val="20"/>
              </w:rPr>
              <w:t xml:space="preserve">Method </w:t>
            </w:r>
          </w:p>
        </w:tc>
        <w:tc>
          <w:tcPr>
            <w:tcW w:w="713" w:type="dxa"/>
            <w:tcBorders>
              <w:top w:val="single" w:sz="8" w:space="0" w:color="000000"/>
              <w:left w:val="single" w:sz="8" w:space="0" w:color="000000"/>
              <w:bottom w:val="single" w:sz="8" w:space="0" w:color="000000"/>
              <w:right w:val="single" w:sz="8" w:space="0" w:color="000000"/>
            </w:tcBorders>
            <w:shd w:val="clear" w:color="auto" w:fill="002060"/>
          </w:tcPr>
          <w:p w14:paraId="6DDAA364" w14:textId="77777777" w:rsidR="00A52F85" w:rsidRDefault="00000000">
            <w:pPr>
              <w:spacing w:after="0" w:line="259" w:lineRule="auto"/>
              <w:ind w:left="49" w:right="0" w:firstLine="0"/>
            </w:pPr>
            <w:r>
              <w:rPr>
                <w:color w:val="FFFFFF"/>
                <w:sz w:val="20"/>
              </w:rPr>
              <w:t xml:space="preserve">KPI% </w:t>
            </w:r>
          </w:p>
        </w:tc>
        <w:tc>
          <w:tcPr>
            <w:tcW w:w="728" w:type="dxa"/>
            <w:tcBorders>
              <w:top w:val="single" w:sz="8" w:space="0" w:color="000000"/>
              <w:left w:val="single" w:sz="8" w:space="0" w:color="000000"/>
              <w:bottom w:val="single" w:sz="8" w:space="0" w:color="000000"/>
              <w:right w:val="single" w:sz="8" w:space="0" w:color="000000"/>
            </w:tcBorders>
            <w:shd w:val="clear" w:color="auto" w:fill="002060"/>
          </w:tcPr>
          <w:p w14:paraId="77BB2810" w14:textId="77777777" w:rsidR="00A52F85" w:rsidRDefault="00000000">
            <w:pPr>
              <w:spacing w:after="0" w:line="259" w:lineRule="auto"/>
              <w:ind w:left="0" w:right="0" w:firstLine="0"/>
            </w:pPr>
            <w:r>
              <w:rPr>
                <w:color w:val="FFFFFF"/>
                <w:sz w:val="20"/>
              </w:rPr>
              <w:t xml:space="preserve">MAE% </w:t>
            </w:r>
          </w:p>
        </w:tc>
        <w:tc>
          <w:tcPr>
            <w:tcW w:w="844" w:type="dxa"/>
            <w:tcBorders>
              <w:top w:val="single" w:sz="8" w:space="0" w:color="000000"/>
              <w:left w:val="single" w:sz="8" w:space="0" w:color="000000"/>
              <w:bottom w:val="single" w:sz="8" w:space="0" w:color="000000"/>
              <w:right w:val="single" w:sz="8" w:space="0" w:color="000000"/>
            </w:tcBorders>
            <w:shd w:val="clear" w:color="auto" w:fill="002060"/>
          </w:tcPr>
          <w:p w14:paraId="61FCEE03" w14:textId="77777777" w:rsidR="00A52F85" w:rsidRDefault="00000000">
            <w:pPr>
              <w:spacing w:after="0" w:line="259" w:lineRule="auto"/>
              <w:ind w:left="1" w:right="0" w:firstLine="0"/>
            </w:pPr>
            <w:r>
              <w:rPr>
                <w:color w:val="FFFFFF"/>
                <w:sz w:val="20"/>
              </w:rPr>
              <w:t xml:space="preserve">RMSE% </w:t>
            </w:r>
          </w:p>
        </w:tc>
        <w:tc>
          <w:tcPr>
            <w:tcW w:w="604" w:type="dxa"/>
            <w:tcBorders>
              <w:top w:val="single" w:sz="8" w:space="0" w:color="000000"/>
              <w:left w:val="single" w:sz="8" w:space="0" w:color="000000"/>
              <w:bottom w:val="single" w:sz="8" w:space="0" w:color="000000"/>
              <w:right w:val="single" w:sz="8" w:space="0" w:color="000000"/>
            </w:tcBorders>
            <w:shd w:val="clear" w:color="auto" w:fill="002060"/>
          </w:tcPr>
          <w:p w14:paraId="3F43E133" w14:textId="77777777" w:rsidR="00A52F85" w:rsidRDefault="00000000">
            <w:pPr>
              <w:spacing w:after="0" w:line="259" w:lineRule="auto"/>
              <w:ind w:left="12" w:right="0" w:firstLine="0"/>
            </w:pPr>
            <w:r>
              <w:rPr>
                <w:color w:val="FFFFFF"/>
                <w:sz w:val="20"/>
              </w:rPr>
              <w:t xml:space="preserve">Rank </w:t>
            </w:r>
          </w:p>
        </w:tc>
        <w:tc>
          <w:tcPr>
            <w:tcW w:w="1153" w:type="dxa"/>
            <w:tcBorders>
              <w:top w:val="single" w:sz="8" w:space="0" w:color="000000"/>
              <w:left w:val="single" w:sz="8" w:space="0" w:color="000000"/>
              <w:bottom w:val="single" w:sz="5" w:space="0" w:color="FFFFFF"/>
              <w:right w:val="single" w:sz="8" w:space="0" w:color="000000"/>
            </w:tcBorders>
            <w:shd w:val="clear" w:color="auto" w:fill="002060"/>
          </w:tcPr>
          <w:p w14:paraId="2A2341E3" w14:textId="77777777" w:rsidR="00A52F85" w:rsidRDefault="00000000">
            <w:pPr>
              <w:spacing w:after="0" w:line="259" w:lineRule="auto"/>
              <w:ind w:left="0" w:right="51" w:firstLine="0"/>
              <w:jc w:val="center"/>
            </w:pPr>
            <w:r>
              <w:rPr>
                <w:color w:val="FFFFFF"/>
                <w:sz w:val="20"/>
              </w:rPr>
              <w:t xml:space="preserve">Method </w:t>
            </w:r>
          </w:p>
        </w:tc>
        <w:tc>
          <w:tcPr>
            <w:tcW w:w="719" w:type="dxa"/>
            <w:tcBorders>
              <w:top w:val="single" w:sz="8" w:space="0" w:color="000000"/>
              <w:left w:val="single" w:sz="8" w:space="0" w:color="000000"/>
              <w:bottom w:val="single" w:sz="5" w:space="0" w:color="FFFFFF"/>
              <w:right w:val="single" w:sz="8" w:space="0" w:color="000000"/>
            </w:tcBorders>
            <w:shd w:val="clear" w:color="auto" w:fill="002060"/>
          </w:tcPr>
          <w:p w14:paraId="25A36B92" w14:textId="77777777" w:rsidR="00A52F85" w:rsidRDefault="00000000">
            <w:pPr>
              <w:spacing w:after="0" w:line="259" w:lineRule="auto"/>
              <w:ind w:left="53" w:right="0" w:firstLine="0"/>
            </w:pPr>
            <w:r>
              <w:rPr>
                <w:color w:val="FFFFFF"/>
                <w:sz w:val="20"/>
              </w:rPr>
              <w:t xml:space="preserve">KPI% </w:t>
            </w:r>
          </w:p>
        </w:tc>
        <w:tc>
          <w:tcPr>
            <w:tcW w:w="729" w:type="dxa"/>
            <w:tcBorders>
              <w:top w:val="single" w:sz="8" w:space="0" w:color="000000"/>
              <w:left w:val="single" w:sz="8" w:space="0" w:color="000000"/>
              <w:bottom w:val="single" w:sz="5" w:space="0" w:color="FFFFFF"/>
              <w:right w:val="single" w:sz="8" w:space="0" w:color="000000"/>
            </w:tcBorders>
            <w:shd w:val="clear" w:color="auto" w:fill="002060"/>
          </w:tcPr>
          <w:p w14:paraId="09628C2B" w14:textId="77777777" w:rsidR="00A52F85" w:rsidRDefault="00000000">
            <w:pPr>
              <w:spacing w:after="0" w:line="259" w:lineRule="auto"/>
              <w:ind w:left="1" w:right="0" w:firstLine="0"/>
            </w:pPr>
            <w:r>
              <w:rPr>
                <w:color w:val="FFFFFF"/>
                <w:sz w:val="20"/>
              </w:rPr>
              <w:t xml:space="preserve">MAE% </w:t>
            </w:r>
          </w:p>
        </w:tc>
        <w:tc>
          <w:tcPr>
            <w:tcW w:w="842" w:type="dxa"/>
            <w:tcBorders>
              <w:top w:val="single" w:sz="8" w:space="0" w:color="000000"/>
              <w:left w:val="single" w:sz="8" w:space="0" w:color="000000"/>
              <w:bottom w:val="single" w:sz="5" w:space="0" w:color="FFFFFF"/>
              <w:right w:val="single" w:sz="8" w:space="0" w:color="000000"/>
            </w:tcBorders>
            <w:shd w:val="clear" w:color="auto" w:fill="002060"/>
          </w:tcPr>
          <w:p w14:paraId="24A81614" w14:textId="77777777" w:rsidR="00A52F85" w:rsidRDefault="00000000">
            <w:pPr>
              <w:spacing w:after="0" w:line="259" w:lineRule="auto"/>
              <w:ind w:left="0" w:right="0" w:firstLine="0"/>
            </w:pPr>
            <w:r>
              <w:rPr>
                <w:color w:val="FFFFFF"/>
                <w:sz w:val="20"/>
              </w:rPr>
              <w:t xml:space="preserve">RMSE% </w:t>
            </w:r>
          </w:p>
        </w:tc>
      </w:tr>
      <w:tr w:rsidR="00A52F85" w14:paraId="2D172CD0" w14:textId="77777777">
        <w:trPr>
          <w:trHeight w:val="486"/>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1237AFE4" w14:textId="77777777" w:rsidR="00A52F85" w:rsidRDefault="00000000">
            <w:pPr>
              <w:spacing w:after="0" w:line="259" w:lineRule="auto"/>
              <w:ind w:left="0" w:right="50" w:firstLine="0"/>
              <w:jc w:val="center"/>
            </w:pPr>
            <w:r>
              <w:t xml:space="preserve">1 </w:t>
            </w:r>
          </w:p>
        </w:tc>
        <w:tc>
          <w:tcPr>
            <w:tcW w:w="1548" w:type="dxa"/>
            <w:tcBorders>
              <w:top w:val="single" w:sz="8" w:space="0" w:color="000000"/>
              <w:left w:val="single" w:sz="8" w:space="0" w:color="000000"/>
              <w:bottom w:val="single" w:sz="8" w:space="0" w:color="000000"/>
              <w:right w:val="single" w:sz="8" w:space="0" w:color="000000"/>
            </w:tcBorders>
            <w:shd w:val="clear" w:color="auto" w:fill="E7E6E6"/>
          </w:tcPr>
          <w:p w14:paraId="7D6381DC" w14:textId="77777777" w:rsidR="00A52F85" w:rsidRDefault="00000000">
            <w:pPr>
              <w:spacing w:after="0" w:line="259" w:lineRule="auto"/>
              <w:ind w:left="2" w:right="0" w:firstLine="0"/>
            </w:pPr>
            <w:r>
              <w:rPr>
                <w:b/>
                <w:sz w:val="20"/>
              </w:rPr>
              <w:t xml:space="preserve">XGBoost_1SA </w:t>
            </w:r>
          </w:p>
        </w:tc>
        <w:tc>
          <w:tcPr>
            <w:tcW w:w="713" w:type="dxa"/>
            <w:tcBorders>
              <w:top w:val="single" w:sz="8" w:space="0" w:color="000000"/>
              <w:left w:val="single" w:sz="8" w:space="0" w:color="000000"/>
              <w:bottom w:val="single" w:sz="8" w:space="0" w:color="000000"/>
              <w:right w:val="single" w:sz="8" w:space="0" w:color="000000"/>
            </w:tcBorders>
            <w:shd w:val="clear" w:color="auto" w:fill="E7E6E6"/>
          </w:tcPr>
          <w:p w14:paraId="6D79D26D" w14:textId="77777777" w:rsidR="00A52F85" w:rsidRDefault="00000000">
            <w:pPr>
              <w:spacing w:after="0" w:line="259" w:lineRule="auto"/>
              <w:ind w:left="87" w:right="0" w:firstLine="0"/>
              <w:jc w:val="left"/>
            </w:pPr>
            <w:r>
              <w:rPr>
                <w:b/>
                <w:sz w:val="20"/>
              </w:rPr>
              <w:t xml:space="preserve">18.9 </w:t>
            </w:r>
          </w:p>
        </w:tc>
        <w:tc>
          <w:tcPr>
            <w:tcW w:w="728" w:type="dxa"/>
            <w:tcBorders>
              <w:top w:val="single" w:sz="8" w:space="0" w:color="000000"/>
              <w:left w:val="single" w:sz="8" w:space="0" w:color="000000"/>
              <w:bottom w:val="single" w:sz="8" w:space="0" w:color="000000"/>
              <w:right w:val="single" w:sz="8" w:space="0" w:color="000000"/>
            </w:tcBorders>
            <w:shd w:val="clear" w:color="auto" w:fill="E7E6E6"/>
          </w:tcPr>
          <w:p w14:paraId="758A8306" w14:textId="77777777" w:rsidR="00A52F85" w:rsidRDefault="00000000">
            <w:pPr>
              <w:spacing w:after="0" w:line="259" w:lineRule="auto"/>
              <w:ind w:left="0" w:right="50" w:firstLine="0"/>
              <w:jc w:val="center"/>
            </w:pPr>
            <w:r>
              <w:rPr>
                <w:sz w:val="20"/>
              </w:rPr>
              <w:t xml:space="preserve">16.1 </w:t>
            </w:r>
          </w:p>
        </w:tc>
        <w:tc>
          <w:tcPr>
            <w:tcW w:w="844" w:type="dxa"/>
            <w:tcBorders>
              <w:top w:val="single" w:sz="8" w:space="0" w:color="000000"/>
              <w:left w:val="single" w:sz="8" w:space="0" w:color="000000"/>
              <w:bottom w:val="single" w:sz="8" w:space="0" w:color="000000"/>
              <w:right w:val="single" w:sz="8" w:space="0" w:color="000000"/>
            </w:tcBorders>
            <w:shd w:val="clear" w:color="auto" w:fill="E7E6E6"/>
          </w:tcPr>
          <w:p w14:paraId="5DD17EE1" w14:textId="77777777" w:rsidR="00A52F85" w:rsidRDefault="00000000">
            <w:pPr>
              <w:spacing w:after="0" w:line="259" w:lineRule="auto"/>
              <w:ind w:left="0" w:right="50" w:firstLine="0"/>
              <w:jc w:val="center"/>
            </w:pPr>
            <w:r>
              <w:rPr>
                <w:sz w:val="20"/>
              </w:rPr>
              <w:t xml:space="preserve">21.7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48FD67C3" w14:textId="77777777" w:rsidR="00A52F85" w:rsidRDefault="00000000">
            <w:pPr>
              <w:spacing w:after="0" w:line="259" w:lineRule="auto"/>
              <w:ind w:left="0" w:right="52" w:firstLine="0"/>
              <w:jc w:val="center"/>
            </w:pPr>
            <w:r>
              <w:t xml:space="preserve">11 </w:t>
            </w:r>
          </w:p>
        </w:tc>
        <w:tc>
          <w:tcPr>
            <w:tcW w:w="1153" w:type="dxa"/>
            <w:tcBorders>
              <w:top w:val="single" w:sz="5" w:space="0" w:color="FFFFFF"/>
              <w:left w:val="single" w:sz="8" w:space="0" w:color="000000"/>
              <w:bottom w:val="single" w:sz="5" w:space="0" w:color="FFFFFF"/>
              <w:right w:val="single" w:sz="8" w:space="0" w:color="000000"/>
            </w:tcBorders>
          </w:tcPr>
          <w:p w14:paraId="3C827E81" w14:textId="77777777" w:rsidR="00A52F85" w:rsidRDefault="00000000">
            <w:pPr>
              <w:spacing w:after="0" w:line="259" w:lineRule="auto"/>
              <w:ind w:left="133" w:right="0" w:firstLine="0"/>
              <w:jc w:val="left"/>
            </w:pPr>
            <w:proofErr w:type="spellStart"/>
            <w:r>
              <w:rPr>
                <w:b/>
                <w:sz w:val="20"/>
              </w:rPr>
              <w:t>SArima</w:t>
            </w:r>
            <w:proofErr w:type="spellEnd"/>
            <w:r>
              <w:rPr>
                <w:b/>
                <w:sz w:val="20"/>
              </w:rPr>
              <w:t xml:space="preserve"> </w:t>
            </w:r>
          </w:p>
        </w:tc>
        <w:tc>
          <w:tcPr>
            <w:tcW w:w="719" w:type="dxa"/>
            <w:tcBorders>
              <w:top w:val="single" w:sz="5" w:space="0" w:color="FFFFFF"/>
              <w:left w:val="single" w:sz="8" w:space="0" w:color="000000"/>
              <w:bottom w:val="single" w:sz="5" w:space="0" w:color="FFFFFF"/>
              <w:right w:val="single" w:sz="8" w:space="0" w:color="000000"/>
            </w:tcBorders>
          </w:tcPr>
          <w:p w14:paraId="753BEC75" w14:textId="77777777" w:rsidR="00A52F85" w:rsidRDefault="00000000">
            <w:pPr>
              <w:spacing w:after="0" w:line="259" w:lineRule="auto"/>
              <w:ind w:left="72" w:right="0" w:firstLine="0"/>
              <w:jc w:val="left"/>
            </w:pPr>
            <w:r>
              <w:rPr>
                <w:b/>
                <w:sz w:val="20"/>
              </w:rPr>
              <w:t xml:space="preserve">48.6 </w:t>
            </w:r>
          </w:p>
        </w:tc>
        <w:tc>
          <w:tcPr>
            <w:tcW w:w="729" w:type="dxa"/>
            <w:tcBorders>
              <w:top w:val="single" w:sz="5" w:space="0" w:color="FFFFFF"/>
              <w:left w:val="single" w:sz="8" w:space="0" w:color="000000"/>
              <w:bottom w:val="single" w:sz="5" w:space="0" w:color="FFFFFF"/>
              <w:right w:val="single" w:sz="8" w:space="0" w:color="000000"/>
            </w:tcBorders>
          </w:tcPr>
          <w:p w14:paraId="16EB3D4B" w14:textId="77777777" w:rsidR="00A52F85" w:rsidRDefault="00000000">
            <w:pPr>
              <w:spacing w:after="0" w:line="259" w:lineRule="auto"/>
              <w:ind w:left="112" w:right="0" w:firstLine="0"/>
              <w:jc w:val="left"/>
            </w:pPr>
            <w:r>
              <w:rPr>
                <w:sz w:val="20"/>
              </w:rPr>
              <w:t xml:space="preserve">45.0 </w:t>
            </w:r>
          </w:p>
        </w:tc>
        <w:tc>
          <w:tcPr>
            <w:tcW w:w="842" w:type="dxa"/>
            <w:tcBorders>
              <w:top w:val="single" w:sz="5" w:space="0" w:color="FFFFFF"/>
              <w:left w:val="single" w:sz="8" w:space="0" w:color="000000"/>
              <w:bottom w:val="single" w:sz="5" w:space="0" w:color="FFFFFF"/>
              <w:right w:val="single" w:sz="8" w:space="0" w:color="000000"/>
            </w:tcBorders>
          </w:tcPr>
          <w:p w14:paraId="599B123A" w14:textId="77777777" w:rsidR="00A52F85" w:rsidRDefault="00000000">
            <w:pPr>
              <w:spacing w:after="0" w:line="259" w:lineRule="auto"/>
              <w:ind w:left="0" w:right="52" w:firstLine="0"/>
              <w:jc w:val="center"/>
            </w:pPr>
            <w:r>
              <w:rPr>
                <w:sz w:val="20"/>
              </w:rPr>
              <w:t xml:space="preserve">52.2 </w:t>
            </w:r>
          </w:p>
        </w:tc>
      </w:tr>
      <w:tr w:rsidR="00A52F85" w14:paraId="3DB67C04" w14:textId="77777777">
        <w:trPr>
          <w:trHeight w:val="486"/>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6D1EF70F" w14:textId="77777777" w:rsidR="00A52F85" w:rsidRDefault="00000000">
            <w:pPr>
              <w:spacing w:after="0" w:line="259" w:lineRule="auto"/>
              <w:ind w:left="0" w:right="53" w:firstLine="0"/>
              <w:jc w:val="center"/>
            </w:pPr>
            <w:r>
              <w:t xml:space="preserve">2 </w:t>
            </w:r>
          </w:p>
        </w:tc>
        <w:tc>
          <w:tcPr>
            <w:tcW w:w="1548" w:type="dxa"/>
            <w:tcBorders>
              <w:top w:val="single" w:sz="8" w:space="0" w:color="000000"/>
              <w:left w:val="single" w:sz="8" w:space="0" w:color="000000"/>
              <w:bottom w:val="single" w:sz="8" w:space="0" w:color="000000"/>
              <w:right w:val="single" w:sz="8" w:space="0" w:color="000000"/>
            </w:tcBorders>
            <w:shd w:val="clear" w:color="auto" w:fill="E7E6E6"/>
          </w:tcPr>
          <w:p w14:paraId="57F8EFF0" w14:textId="77777777" w:rsidR="00A52F85" w:rsidRDefault="00000000">
            <w:pPr>
              <w:spacing w:after="0" w:line="259" w:lineRule="auto"/>
              <w:ind w:left="0" w:right="54" w:firstLine="0"/>
              <w:jc w:val="center"/>
            </w:pPr>
            <w:r>
              <w:rPr>
                <w:b/>
                <w:sz w:val="20"/>
              </w:rPr>
              <w:t xml:space="preserve">RT_1SA </w:t>
            </w:r>
          </w:p>
        </w:tc>
        <w:tc>
          <w:tcPr>
            <w:tcW w:w="713" w:type="dxa"/>
            <w:tcBorders>
              <w:top w:val="single" w:sz="8" w:space="0" w:color="000000"/>
              <w:left w:val="single" w:sz="8" w:space="0" w:color="000000"/>
              <w:bottom w:val="single" w:sz="8" w:space="0" w:color="000000"/>
              <w:right w:val="single" w:sz="8" w:space="0" w:color="000000"/>
            </w:tcBorders>
            <w:shd w:val="clear" w:color="auto" w:fill="E7E6E6"/>
          </w:tcPr>
          <w:p w14:paraId="04199CD6" w14:textId="77777777" w:rsidR="00A52F85" w:rsidRDefault="00000000">
            <w:pPr>
              <w:spacing w:after="0" w:line="259" w:lineRule="auto"/>
              <w:ind w:left="92" w:right="0" w:firstLine="0"/>
              <w:jc w:val="left"/>
            </w:pPr>
            <w:r>
              <w:rPr>
                <w:b/>
                <w:sz w:val="20"/>
              </w:rPr>
              <w:t xml:space="preserve">19.2 </w:t>
            </w:r>
          </w:p>
        </w:tc>
        <w:tc>
          <w:tcPr>
            <w:tcW w:w="728" w:type="dxa"/>
            <w:tcBorders>
              <w:top w:val="single" w:sz="8" w:space="0" w:color="000000"/>
              <w:left w:val="single" w:sz="8" w:space="0" w:color="000000"/>
              <w:bottom w:val="single" w:sz="8" w:space="0" w:color="000000"/>
              <w:right w:val="single" w:sz="8" w:space="0" w:color="000000"/>
            </w:tcBorders>
            <w:shd w:val="clear" w:color="auto" w:fill="E7E6E6"/>
          </w:tcPr>
          <w:p w14:paraId="65A27EA1" w14:textId="77777777" w:rsidR="00A52F85" w:rsidRDefault="00000000">
            <w:pPr>
              <w:spacing w:after="0" w:line="259" w:lineRule="auto"/>
              <w:ind w:left="0" w:right="52" w:firstLine="0"/>
              <w:jc w:val="center"/>
            </w:pPr>
            <w:r>
              <w:rPr>
                <w:sz w:val="20"/>
              </w:rPr>
              <w:t xml:space="preserve">16.4 </w:t>
            </w:r>
          </w:p>
        </w:tc>
        <w:tc>
          <w:tcPr>
            <w:tcW w:w="844" w:type="dxa"/>
            <w:tcBorders>
              <w:top w:val="single" w:sz="8" w:space="0" w:color="000000"/>
              <w:left w:val="single" w:sz="8" w:space="0" w:color="000000"/>
              <w:bottom w:val="single" w:sz="8" w:space="0" w:color="000000"/>
              <w:right w:val="single" w:sz="8" w:space="0" w:color="000000"/>
            </w:tcBorders>
            <w:shd w:val="clear" w:color="auto" w:fill="E7E6E6"/>
          </w:tcPr>
          <w:p w14:paraId="25E0CBDE" w14:textId="77777777" w:rsidR="00A52F85" w:rsidRDefault="00000000">
            <w:pPr>
              <w:spacing w:after="0" w:line="259" w:lineRule="auto"/>
              <w:ind w:left="0" w:right="49" w:firstLine="0"/>
              <w:jc w:val="center"/>
            </w:pPr>
            <w:r>
              <w:rPr>
                <w:sz w:val="20"/>
              </w:rPr>
              <w:t xml:space="preserve">22.0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3BF9D446" w14:textId="77777777" w:rsidR="00A52F85" w:rsidRDefault="00000000">
            <w:pPr>
              <w:spacing w:after="0" w:line="259" w:lineRule="auto"/>
              <w:ind w:left="127" w:right="0" w:firstLine="0"/>
              <w:jc w:val="left"/>
            </w:pPr>
            <w:r>
              <w:t xml:space="preserve">12 </w:t>
            </w:r>
          </w:p>
        </w:tc>
        <w:tc>
          <w:tcPr>
            <w:tcW w:w="1153" w:type="dxa"/>
            <w:tcBorders>
              <w:top w:val="single" w:sz="5" w:space="0" w:color="FFFFFF"/>
              <w:left w:val="single" w:sz="8" w:space="0" w:color="000000"/>
              <w:bottom w:val="single" w:sz="5" w:space="0" w:color="E7E6E6"/>
              <w:right w:val="single" w:sz="8" w:space="0" w:color="000000"/>
            </w:tcBorders>
          </w:tcPr>
          <w:p w14:paraId="7A5145FC" w14:textId="77777777" w:rsidR="00A52F85" w:rsidRDefault="00000000">
            <w:pPr>
              <w:spacing w:after="0" w:line="259" w:lineRule="auto"/>
              <w:ind w:left="0" w:right="49" w:firstLine="0"/>
              <w:jc w:val="center"/>
            </w:pPr>
            <w:r>
              <w:rPr>
                <w:b/>
                <w:sz w:val="20"/>
              </w:rPr>
              <w:t xml:space="preserve">LR </w:t>
            </w:r>
          </w:p>
        </w:tc>
        <w:tc>
          <w:tcPr>
            <w:tcW w:w="719" w:type="dxa"/>
            <w:tcBorders>
              <w:top w:val="single" w:sz="5" w:space="0" w:color="FFFFFF"/>
              <w:left w:val="single" w:sz="8" w:space="0" w:color="000000"/>
              <w:bottom w:val="single" w:sz="5" w:space="0" w:color="E7E6E6"/>
              <w:right w:val="single" w:sz="8" w:space="0" w:color="000000"/>
            </w:tcBorders>
          </w:tcPr>
          <w:p w14:paraId="1AF6DC78" w14:textId="77777777" w:rsidR="00A52F85" w:rsidRDefault="00000000">
            <w:pPr>
              <w:spacing w:after="0" w:line="259" w:lineRule="auto"/>
              <w:ind w:left="77" w:right="0" w:firstLine="0"/>
              <w:jc w:val="left"/>
            </w:pPr>
            <w:r>
              <w:rPr>
                <w:b/>
                <w:sz w:val="20"/>
              </w:rPr>
              <w:t xml:space="preserve">49.3 </w:t>
            </w:r>
          </w:p>
        </w:tc>
        <w:tc>
          <w:tcPr>
            <w:tcW w:w="729" w:type="dxa"/>
            <w:tcBorders>
              <w:top w:val="single" w:sz="5" w:space="0" w:color="FFFFFF"/>
              <w:left w:val="single" w:sz="8" w:space="0" w:color="000000"/>
              <w:bottom w:val="single" w:sz="5" w:space="0" w:color="E7E6E6"/>
              <w:right w:val="single" w:sz="8" w:space="0" w:color="000000"/>
            </w:tcBorders>
          </w:tcPr>
          <w:p w14:paraId="0B74AE41" w14:textId="77777777" w:rsidR="00A52F85" w:rsidRDefault="00000000">
            <w:pPr>
              <w:spacing w:after="0" w:line="259" w:lineRule="auto"/>
              <w:ind w:left="114" w:right="0" w:firstLine="0"/>
              <w:jc w:val="left"/>
            </w:pPr>
            <w:r>
              <w:rPr>
                <w:sz w:val="20"/>
              </w:rPr>
              <w:t xml:space="preserve">42.6 </w:t>
            </w:r>
          </w:p>
        </w:tc>
        <w:tc>
          <w:tcPr>
            <w:tcW w:w="842" w:type="dxa"/>
            <w:tcBorders>
              <w:top w:val="single" w:sz="5" w:space="0" w:color="FFFFFF"/>
              <w:left w:val="single" w:sz="8" w:space="0" w:color="000000"/>
              <w:bottom w:val="single" w:sz="5" w:space="0" w:color="E7E6E6"/>
              <w:right w:val="single" w:sz="8" w:space="0" w:color="000000"/>
            </w:tcBorders>
          </w:tcPr>
          <w:p w14:paraId="164DB21B" w14:textId="77777777" w:rsidR="00A52F85" w:rsidRDefault="00000000">
            <w:pPr>
              <w:spacing w:after="0" w:line="259" w:lineRule="auto"/>
              <w:ind w:left="0" w:right="50" w:firstLine="0"/>
              <w:jc w:val="center"/>
            </w:pPr>
            <w:r>
              <w:rPr>
                <w:sz w:val="20"/>
              </w:rPr>
              <w:t xml:space="preserve">56.0 </w:t>
            </w:r>
          </w:p>
        </w:tc>
      </w:tr>
      <w:tr w:rsidR="00A52F85" w14:paraId="0796DF94" w14:textId="77777777">
        <w:trPr>
          <w:trHeight w:val="486"/>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1CC086DD" w14:textId="77777777" w:rsidR="00A52F85" w:rsidRDefault="00000000">
            <w:pPr>
              <w:spacing w:after="0" w:line="259" w:lineRule="auto"/>
              <w:ind w:left="0" w:right="50" w:firstLine="0"/>
              <w:jc w:val="center"/>
            </w:pPr>
            <w:r>
              <w:t xml:space="preserve">3 </w:t>
            </w:r>
          </w:p>
        </w:tc>
        <w:tc>
          <w:tcPr>
            <w:tcW w:w="1548" w:type="dxa"/>
            <w:tcBorders>
              <w:top w:val="single" w:sz="8" w:space="0" w:color="000000"/>
              <w:left w:val="single" w:sz="8" w:space="0" w:color="000000"/>
              <w:bottom w:val="single" w:sz="8" w:space="0" w:color="000000"/>
              <w:right w:val="single" w:sz="8" w:space="0" w:color="000000"/>
            </w:tcBorders>
            <w:shd w:val="clear" w:color="auto" w:fill="E7E6E6"/>
            <w:vAlign w:val="center"/>
          </w:tcPr>
          <w:p w14:paraId="210284DC" w14:textId="77777777" w:rsidR="00A52F85" w:rsidRDefault="00000000">
            <w:pPr>
              <w:spacing w:after="0" w:line="259" w:lineRule="auto"/>
              <w:ind w:left="0" w:right="54" w:firstLine="0"/>
              <w:jc w:val="center"/>
            </w:pPr>
            <w:r>
              <w:rPr>
                <w:b/>
                <w:sz w:val="20"/>
              </w:rPr>
              <w:t xml:space="preserve">ETR_1SA </w:t>
            </w:r>
          </w:p>
        </w:tc>
        <w:tc>
          <w:tcPr>
            <w:tcW w:w="713" w:type="dxa"/>
            <w:tcBorders>
              <w:top w:val="single" w:sz="8" w:space="0" w:color="000000"/>
              <w:left w:val="single" w:sz="8" w:space="0" w:color="000000"/>
              <w:bottom w:val="single" w:sz="8" w:space="0" w:color="000000"/>
              <w:right w:val="single" w:sz="8" w:space="0" w:color="000000"/>
            </w:tcBorders>
            <w:shd w:val="clear" w:color="auto" w:fill="E7E6E6"/>
            <w:vAlign w:val="center"/>
          </w:tcPr>
          <w:p w14:paraId="78AFA4B7" w14:textId="77777777" w:rsidR="00A52F85" w:rsidRDefault="00000000">
            <w:pPr>
              <w:spacing w:after="0" w:line="259" w:lineRule="auto"/>
              <w:ind w:left="99" w:right="0" w:firstLine="0"/>
              <w:jc w:val="left"/>
            </w:pPr>
            <w:r>
              <w:rPr>
                <w:b/>
                <w:sz w:val="20"/>
              </w:rPr>
              <w:t xml:space="preserve">19.7 </w:t>
            </w:r>
          </w:p>
        </w:tc>
        <w:tc>
          <w:tcPr>
            <w:tcW w:w="728" w:type="dxa"/>
            <w:tcBorders>
              <w:top w:val="single" w:sz="8" w:space="0" w:color="000000"/>
              <w:left w:val="single" w:sz="8" w:space="0" w:color="000000"/>
              <w:bottom w:val="single" w:sz="8" w:space="0" w:color="000000"/>
              <w:right w:val="single" w:sz="8" w:space="0" w:color="000000"/>
            </w:tcBorders>
            <w:shd w:val="clear" w:color="auto" w:fill="E7E6E6"/>
            <w:vAlign w:val="center"/>
          </w:tcPr>
          <w:p w14:paraId="054EF48C" w14:textId="77777777" w:rsidR="00A52F85" w:rsidRDefault="00000000">
            <w:pPr>
              <w:spacing w:after="0" w:line="259" w:lineRule="auto"/>
              <w:ind w:left="0" w:right="52" w:firstLine="0"/>
              <w:jc w:val="center"/>
            </w:pPr>
            <w:r>
              <w:rPr>
                <w:sz w:val="20"/>
              </w:rPr>
              <w:t xml:space="preserve">17.3 </w:t>
            </w:r>
          </w:p>
        </w:tc>
        <w:tc>
          <w:tcPr>
            <w:tcW w:w="844" w:type="dxa"/>
            <w:tcBorders>
              <w:top w:val="single" w:sz="8" w:space="0" w:color="000000"/>
              <w:left w:val="single" w:sz="8" w:space="0" w:color="000000"/>
              <w:bottom w:val="single" w:sz="8" w:space="0" w:color="000000"/>
              <w:right w:val="single" w:sz="8" w:space="0" w:color="000000"/>
            </w:tcBorders>
            <w:shd w:val="clear" w:color="auto" w:fill="E7E6E6"/>
            <w:vAlign w:val="center"/>
          </w:tcPr>
          <w:p w14:paraId="41086046" w14:textId="77777777" w:rsidR="00A52F85" w:rsidRDefault="00000000">
            <w:pPr>
              <w:spacing w:after="0" w:line="259" w:lineRule="auto"/>
              <w:ind w:left="0" w:right="48" w:firstLine="0"/>
              <w:jc w:val="center"/>
            </w:pPr>
            <w:r>
              <w:rPr>
                <w:sz w:val="20"/>
              </w:rPr>
              <w:t xml:space="preserve">22.1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796226DB" w14:textId="77777777" w:rsidR="00A52F85" w:rsidRDefault="00000000">
            <w:pPr>
              <w:spacing w:after="0" w:line="259" w:lineRule="auto"/>
              <w:ind w:left="127" w:right="0" w:firstLine="0"/>
              <w:jc w:val="left"/>
            </w:pPr>
            <w:r>
              <w:t xml:space="preserve">13 </w:t>
            </w:r>
          </w:p>
        </w:tc>
        <w:tc>
          <w:tcPr>
            <w:tcW w:w="1153" w:type="dxa"/>
            <w:tcBorders>
              <w:top w:val="single" w:sz="5" w:space="0" w:color="E7E6E6"/>
              <w:left w:val="single" w:sz="8" w:space="0" w:color="000000"/>
              <w:bottom w:val="single" w:sz="5" w:space="0" w:color="FFFFFF"/>
              <w:right w:val="single" w:sz="8" w:space="0" w:color="000000"/>
            </w:tcBorders>
            <w:shd w:val="clear" w:color="auto" w:fill="E7E6E6"/>
            <w:vAlign w:val="center"/>
          </w:tcPr>
          <w:p w14:paraId="4579A010" w14:textId="77777777" w:rsidR="00A52F85" w:rsidRDefault="00000000">
            <w:pPr>
              <w:spacing w:after="0" w:line="259" w:lineRule="auto"/>
              <w:ind w:left="0" w:right="45" w:firstLine="0"/>
              <w:jc w:val="center"/>
            </w:pPr>
            <w:r>
              <w:rPr>
                <w:b/>
                <w:sz w:val="20"/>
              </w:rPr>
              <w:t xml:space="preserve">RT </w:t>
            </w:r>
          </w:p>
        </w:tc>
        <w:tc>
          <w:tcPr>
            <w:tcW w:w="719" w:type="dxa"/>
            <w:tcBorders>
              <w:top w:val="single" w:sz="5" w:space="0" w:color="E7E6E6"/>
              <w:left w:val="single" w:sz="8" w:space="0" w:color="000000"/>
              <w:bottom w:val="single" w:sz="5" w:space="0" w:color="FFFFFF"/>
              <w:right w:val="single" w:sz="8" w:space="0" w:color="000000"/>
            </w:tcBorders>
            <w:shd w:val="clear" w:color="auto" w:fill="E7E6E6"/>
            <w:vAlign w:val="center"/>
          </w:tcPr>
          <w:p w14:paraId="65FE4D11" w14:textId="77777777" w:rsidR="00A52F85" w:rsidRDefault="00000000">
            <w:pPr>
              <w:spacing w:after="0" w:line="259" w:lineRule="auto"/>
              <w:ind w:left="74" w:right="0" w:firstLine="0"/>
              <w:jc w:val="left"/>
            </w:pPr>
            <w:r>
              <w:rPr>
                <w:b/>
                <w:sz w:val="20"/>
              </w:rPr>
              <w:t xml:space="preserve">50.6 </w:t>
            </w:r>
          </w:p>
        </w:tc>
        <w:tc>
          <w:tcPr>
            <w:tcW w:w="729" w:type="dxa"/>
            <w:tcBorders>
              <w:top w:val="single" w:sz="5" w:space="0" w:color="E7E6E6"/>
              <w:left w:val="single" w:sz="8" w:space="0" w:color="000000"/>
              <w:bottom w:val="single" w:sz="5" w:space="0" w:color="FFFFFF"/>
              <w:right w:val="single" w:sz="8" w:space="0" w:color="000000"/>
            </w:tcBorders>
            <w:shd w:val="clear" w:color="auto" w:fill="E7E6E6"/>
            <w:vAlign w:val="center"/>
          </w:tcPr>
          <w:p w14:paraId="67DF7B69" w14:textId="77777777" w:rsidR="00A52F85" w:rsidRDefault="00000000">
            <w:pPr>
              <w:spacing w:after="0" w:line="259" w:lineRule="auto"/>
              <w:ind w:left="0" w:right="51" w:firstLine="0"/>
              <w:jc w:val="center"/>
            </w:pPr>
            <w:r>
              <w:rPr>
                <w:sz w:val="20"/>
              </w:rPr>
              <w:t xml:space="preserve">44.7 </w:t>
            </w:r>
          </w:p>
        </w:tc>
        <w:tc>
          <w:tcPr>
            <w:tcW w:w="842" w:type="dxa"/>
            <w:tcBorders>
              <w:top w:val="single" w:sz="5" w:space="0" w:color="E7E6E6"/>
              <w:left w:val="single" w:sz="8" w:space="0" w:color="000000"/>
              <w:bottom w:val="single" w:sz="5" w:space="0" w:color="FFFFFF"/>
              <w:right w:val="single" w:sz="8" w:space="0" w:color="000000"/>
            </w:tcBorders>
            <w:shd w:val="clear" w:color="auto" w:fill="E7E6E6"/>
            <w:vAlign w:val="center"/>
          </w:tcPr>
          <w:p w14:paraId="038E5D1D" w14:textId="77777777" w:rsidR="00A52F85" w:rsidRDefault="00000000">
            <w:pPr>
              <w:spacing w:after="0" w:line="259" w:lineRule="auto"/>
              <w:ind w:left="0" w:right="53" w:firstLine="0"/>
              <w:jc w:val="center"/>
            </w:pPr>
            <w:r>
              <w:rPr>
                <w:sz w:val="20"/>
              </w:rPr>
              <w:t xml:space="preserve">56.5 </w:t>
            </w:r>
          </w:p>
        </w:tc>
      </w:tr>
      <w:tr w:rsidR="00A52F85" w14:paraId="50E5AF85" w14:textId="77777777">
        <w:trPr>
          <w:trHeight w:val="484"/>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420BF387" w14:textId="77777777" w:rsidR="00A52F85" w:rsidRDefault="00000000">
            <w:pPr>
              <w:spacing w:after="0" w:line="259" w:lineRule="auto"/>
              <w:ind w:left="0" w:right="52" w:firstLine="0"/>
              <w:jc w:val="center"/>
            </w:pPr>
            <w:r>
              <w:t xml:space="preserve">4 </w:t>
            </w:r>
          </w:p>
        </w:tc>
        <w:tc>
          <w:tcPr>
            <w:tcW w:w="1548" w:type="dxa"/>
            <w:tcBorders>
              <w:top w:val="single" w:sz="8" w:space="0" w:color="000000"/>
              <w:left w:val="single" w:sz="8" w:space="0" w:color="000000"/>
              <w:bottom w:val="single" w:sz="8" w:space="0" w:color="000000"/>
              <w:right w:val="single" w:sz="8" w:space="0" w:color="000000"/>
            </w:tcBorders>
            <w:shd w:val="clear" w:color="auto" w:fill="E7E6E6"/>
          </w:tcPr>
          <w:p w14:paraId="5F8A55D0" w14:textId="77777777" w:rsidR="00A52F85" w:rsidRDefault="00000000">
            <w:pPr>
              <w:spacing w:after="0" w:line="259" w:lineRule="auto"/>
              <w:ind w:left="0" w:right="51" w:firstLine="0"/>
              <w:jc w:val="center"/>
            </w:pPr>
            <w:r>
              <w:rPr>
                <w:b/>
                <w:sz w:val="20"/>
              </w:rPr>
              <w:t xml:space="preserve">RF_1SA </w:t>
            </w:r>
          </w:p>
        </w:tc>
        <w:tc>
          <w:tcPr>
            <w:tcW w:w="713" w:type="dxa"/>
            <w:tcBorders>
              <w:top w:val="single" w:sz="8" w:space="0" w:color="000000"/>
              <w:left w:val="single" w:sz="8" w:space="0" w:color="000000"/>
              <w:bottom w:val="single" w:sz="8" w:space="0" w:color="000000"/>
              <w:right w:val="single" w:sz="8" w:space="0" w:color="000000"/>
            </w:tcBorders>
            <w:shd w:val="clear" w:color="auto" w:fill="E7E6E6"/>
          </w:tcPr>
          <w:p w14:paraId="590AE93F" w14:textId="77777777" w:rsidR="00A52F85" w:rsidRDefault="00000000">
            <w:pPr>
              <w:spacing w:after="0" w:line="259" w:lineRule="auto"/>
              <w:ind w:left="92" w:right="0" w:firstLine="0"/>
              <w:jc w:val="left"/>
            </w:pPr>
            <w:r>
              <w:rPr>
                <w:b/>
                <w:sz w:val="20"/>
              </w:rPr>
              <w:t xml:space="preserve">21.9 </w:t>
            </w:r>
          </w:p>
        </w:tc>
        <w:tc>
          <w:tcPr>
            <w:tcW w:w="728" w:type="dxa"/>
            <w:tcBorders>
              <w:top w:val="single" w:sz="8" w:space="0" w:color="000000"/>
              <w:left w:val="single" w:sz="8" w:space="0" w:color="000000"/>
              <w:bottom w:val="single" w:sz="8" w:space="0" w:color="000000"/>
              <w:right w:val="single" w:sz="8" w:space="0" w:color="000000"/>
            </w:tcBorders>
            <w:shd w:val="clear" w:color="auto" w:fill="E7E6E6"/>
          </w:tcPr>
          <w:p w14:paraId="12A30A2E" w14:textId="77777777" w:rsidR="00A52F85" w:rsidRDefault="00000000">
            <w:pPr>
              <w:spacing w:after="0" w:line="259" w:lineRule="auto"/>
              <w:ind w:left="0" w:right="52" w:firstLine="0"/>
              <w:jc w:val="center"/>
            </w:pPr>
            <w:r>
              <w:rPr>
                <w:sz w:val="20"/>
              </w:rPr>
              <w:t xml:space="preserve">19.6 </w:t>
            </w:r>
          </w:p>
        </w:tc>
        <w:tc>
          <w:tcPr>
            <w:tcW w:w="844" w:type="dxa"/>
            <w:tcBorders>
              <w:top w:val="single" w:sz="8" w:space="0" w:color="000000"/>
              <w:left w:val="single" w:sz="8" w:space="0" w:color="000000"/>
              <w:bottom w:val="single" w:sz="8" w:space="0" w:color="000000"/>
              <w:right w:val="single" w:sz="8" w:space="0" w:color="000000"/>
            </w:tcBorders>
            <w:shd w:val="clear" w:color="auto" w:fill="E7E6E6"/>
          </w:tcPr>
          <w:p w14:paraId="13CA3698" w14:textId="77777777" w:rsidR="00A52F85" w:rsidRDefault="00000000">
            <w:pPr>
              <w:spacing w:after="0" w:line="259" w:lineRule="auto"/>
              <w:ind w:left="0" w:right="48" w:firstLine="0"/>
              <w:jc w:val="center"/>
            </w:pPr>
            <w:r>
              <w:rPr>
                <w:sz w:val="20"/>
              </w:rPr>
              <w:t xml:space="preserve">24.2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4F9D1B51" w14:textId="77777777" w:rsidR="00A52F85" w:rsidRDefault="00000000">
            <w:pPr>
              <w:spacing w:after="0" w:line="259" w:lineRule="auto"/>
              <w:ind w:left="127" w:right="0" w:firstLine="0"/>
              <w:jc w:val="left"/>
            </w:pPr>
            <w:r>
              <w:t xml:space="preserve">14 </w:t>
            </w:r>
          </w:p>
        </w:tc>
        <w:tc>
          <w:tcPr>
            <w:tcW w:w="1153" w:type="dxa"/>
            <w:tcBorders>
              <w:top w:val="single" w:sz="5" w:space="0" w:color="FFFFFF"/>
              <w:left w:val="single" w:sz="8" w:space="0" w:color="000000"/>
              <w:bottom w:val="single" w:sz="5" w:space="0" w:color="FFFFFF"/>
              <w:right w:val="single" w:sz="8" w:space="0" w:color="000000"/>
            </w:tcBorders>
          </w:tcPr>
          <w:p w14:paraId="592DD1CF" w14:textId="77777777" w:rsidR="00A52F85" w:rsidRDefault="00000000">
            <w:pPr>
              <w:spacing w:after="0" w:line="259" w:lineRule="auto"/>
              <w:ind w:left="0" w:right="47" w:firstLine="0"/>
              <w:jc w:val="center"/>
            </w:pPr>
            <w:r>
              <w:rPr>
                <w:b/>
                <w:sz w:val="20"/>
              </w:rPr>
              <w:t xml:space="preserve">MA52 </w:t>
            </w:r>
          </w:p>
        </w:tc>
        <w:tc>
          <w:tcPr>
            <w:tcW w:w="719" w:type="dxa"/>
            <w:tcBorders>
              <w:top w:val="single" w:sz="5" w:space="0" w:color="FFFFFF"/>
              <w:left w:val="single" w:sz="8" w:space="0" w:color="000000"/>
              <w:bottom w:val="single" w:sz="5" w:space="0" w:color="FFFFFF"/>
              <w:right w:val="single" w:sz="8" w:space="0" w:color="000000"/>
            </w:tcBorders>
          </w:tcPr>
          <w:p w14:paraId="4DD6D4CE" w14:textId="77777777" w:rsidR="00A52F85" w:rsidRDefault="00000000">
            <w:pPr>
              <w:spacing w:after="0" w:line="259" w:lineRule="auto"/>
              <w:ind w:left="96" w:right="0" w:firstLine="0"/>
              <w:jc w:val="left"/>
            </w:pPr>
            <w:r>
              <w:rPr>
                <w:b/>
                <w:sz w:val="20"/>
              </w:rPr>
              <w:t xml:space="preserve">51.4 </w:t>
            </w:r>
          </w:p>
        </w:tc>
        <w:tc>
          <w:tcPr>
            <w:tcW w:w="729" w:type="dxa"/>
            <w:tcBorders>
              <w:top w:val="single" w:sz="5" w:space="0" w:color="FFFFFF"/>
              <w:left w:val="single" w:sz="8" w:space="0" w:color="000000"/>
              <w:bottom w:val="single" w:sz="5" w:space="0" w:color="FFFFFF"/>
              <w:right w:val="single" w:sz="8" w:space="0" w:color="000000"/>
            </w:tcBorders>
          </w:tcPr>
          <w:p w14:paraId="45AEBE2C" w14:textId="77777777" w:rsidR="00A52F85" w:rsidRDefault="00000000">
            <w:pPr>
              <w:spacing w:after="0" w:line="259" w:lineRule="auto"/>
              <w:ind w:left="114" w:right="0" w:firstLine="0"/>
              <w:jc w:val="left"/>
            </w:pPr>
            <w:r>
              <w:rPr>
                <w:sz w:val="20"/>
              </w:rPr>
              <w:t xml:space="preserve">46.2 </w:t>
            </w:r>
          </w:p>
        </w:tc>
        <w:tc>
          <w:tcPr>
            <w:tcW w:w="842" w:type="dxa"/>
            <w:tcBorders>
              <w:top w:val="single" w:sz="5" w:space="0" w:color="FFFFFF"/>
              <w:left w:val="single" w:sz="8" w:space="0" w:color="000000"/>
              <w:bottom w:val="single" w:sz="5" w:space="0" w:color="FFFFFF"/>
              <w:right w:val="single" w:sz="8" w:space="0" w:color="000000"/>
            </w:tcBorders>
          </w:tcPr>
          <w:p w14:paraId="5BC287EE" w14:textId="77777777" w:rsidR="00A52F85" w:rsidRDefault="00000000">
            <w:pPr>
              <w:spacing w:after="0" w:line="259" w:lineRule="auto"/>
              <w:ind w:left="0" w:right="50" w:firstLine="0"/>
              <w:jc w:val="center"/>
            </w:pPr>
            <w:r>
              <w:rPr>
                <w:sz w:val="20"/>
              </w:rPr>
              <w:t xml:space="preserve">56.6 </w:t>
            </w:r>
          </w:p>
        </w:tc>
      </w:tr>
      <w:tr w:rsidR="00A52F85" w14:paraId="5C94C6B6" w14:textId="77777777">
        <w:trPr>
          <w:trHeight w:val="489"/>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168B570A" w14:textId="77777777" w:rsidR="00A52F85" w:rsidRDefault="00000000">
            <w:pPr>
              <w:spacing w:after="0" w:line="259" w:lineRule="auto"/>
              <w:ind w:left="0" w:right="51" w:firstLine="0"/>
              <w:jc w:val="center"/>
            </w:pPr>
            <w:r>
              <w:t xml:space="preserve">5 </w:t>
            </w:r>
          </w:p>
        </w:tc>
        <w:tc>
          <w:tcPr>
            <w:tcW w:w="1548" w:type="dxa"/>
            <w:tcBorders>
              <w:top w:val="single" w:sz="8" w:space="0" w:color="000000"/>
              <w:left w:val="single" w:sz="8" w:space="0" w:color="000000"/>
              <w:bottom w:val="single" w:sz="8" w:space="0" w:color="000000"/>
              <w:right w:val="single" w:sz="8" w:space="0" w:color="000000"/>
            </w:tcBorders>
            <w:vAlign w:val="center"/>
          </w:tcPr>
          <w:p w14:paraId="7A96C650" w14:textId="77777777" w:rsidR="00A52F85" w:rsidRDefault="00000000">
            <w:pPr>
              <w:spacing w:after="0" w:line="259" w:lineRule="auto"/>
              <w:ind w:left="0" w:right="54" w:firstLine="0"/>
              <w:jc w:val="center"/>
            </w:pPr>
            <w:r>
              <w:rPr>
                <w:b/>
                <w:sz w:val="20"/>
              </w:rPr>
              <w:t xml:space="preserve">LR_1SA </w:t>
            </w:r>
          </w:p>
        </w:tc>
        <w:tc>
          <w:tcPr>
            <w:tcW w:w="713" w:type="dxa"/>
            <w:tcBorders>
              <w:top w:val="single" w:sz="8" w:space="0" w:color="000000"/>
              <w:left w:val="single" w:sz="8" w:space="0" w:color="000000"/>
              <w:bottom w:val="single" w:sz="8" w:space="0" w:color="000000"/>
              <w:right w:val="single" w:sz="8" w:space="0" w:color="000000"/>
            </w:tcBorders>
            <w:vAlign w:val="center"/>
          </w:tcPr>
          <w:p w14:paraId="0542E74C" w14:textId="77777777" w:rsidR="00A52F85" w:rsidRDefault="00000000">
            <w:pPr>
              <w:spacing w:after="0" w:line="259" w:lineRule="auto"/>
              <w:ind w:left="85" w:right="0" w:firstLine="0"/>
              <w:jc w:val="left"/>
            </w:pPr>
            <w:r>
              <w:rPr>
                <w:b/>
                <w:sz w:val="20"/>
              </w:rPr>
              <w:t xml:space="preserve">26.7 </w:t>
            </w:r>
          </w:p>
        </w:tc>
        <w:tc>
          <w:tcPr>
            <w:tcW w:w="728" w:type="dxa"/>
            <w:tcBorders>
              <w:top w:val="single" w:sz="8" w:space="0" w:color="000000"/>
              <w:left w:val="single" w:sz="8" w:space="0" w:color="000000"/>
              <w:bottom w:val="single" w:sz="8" w:space="0" w:color="000000"/>
              <w:right w:val="single" w:sz="8" w:space="0" w:color="000000"/>
            </w:tcBorders>
            <w:vAlign w:val="center"/>
          </w:tcPr>
          <w:p w14:paraId="72B00860" w14:textId="77777777" w:rsidR="00A52F85" w:rsidRDefault="00000000">
            <w:pPr>
              <w:spacing w:after="0" w:line="259" w:lineRule="auto"/>
              <w:ind w:left="113" w:right="0" w:firstLine="0"/>
              <w:jc w:val="left"/>
            </w:pPr>
            <w:r>
              <w:rPr>
                <w:sz w:val="20"/>
              </w:rPr>
              <w:t xml:space="preserve">24.9 </w:t>
            </w:r>
          </w:p>
        </w:tc>
        <w:tc>
          <w:tcPr>
            <w:tcW w:w="844" w:type="dxa"/>
            <w:tcBorders>
              <w:top w:val="single" w:sz="8" w:space="0" w:color="000000"/>
              <w:left w:val="single" w:sz="8" w:space="0" w:color="000000"/>
              <w:bottom w:val="single" w:sz="8" w:space="0" w:color="000000"/>
              <w:right w:val="single" w:sz="8" w:space="0" w:color="000000"/>
            </w:tcBorders>
            <w:vAlign w:val="center"/>
          </w:tcPr>
          <w:p w14:paraId="663E4CCC" w14:textId="77777777" w:rsidR="00A52F85" w:rsidRDefault="00000000">
            <w:pPr>
              <w:spacing w:after="0" w:line="259" w:lineRule="auto"/>
              <w:ind w:left="0" w:right="50" w:firstLine="0"/>
              <w:jc w:val="center"/>
            </w:pPr>
            <w:r>
              <w:rPr>
                <w:sz w:val="20"/>
              </w:rPr>
              <w:t xml:space="preserve">28.5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7F152D1C" w14:textId="77777777" w:rsidR="00A52F85" w:rsidRDefault="00000000">
            <w:pPr>
              <w:spacing w:after="0" w:line="259" w:lineRule="auto"/>
              <w:ind w:left="130" w:right="0" w:firstLine="0"/>
              <w:jc w:val="left"/>
            </w:pPr>
            <w:r>
              <w:t xml:space="preserve">15 </w:t>
            </w:r>
          </w:p>
        </w:tc>
        <w:tc>
          <w:tcPr>
            <w:tcW w:w="1153" w:type="dxa"/>
            <w:tcBorders>
              <w:top w:val="single" w:sz="5" w:space="0" w:color="FFFFFF"/>
              <w:left w:val="single" w:sz="8" w:space="0" w:color="000000"/>
              <w:bottom w:val="single" w:sz="5" w:space="0" w:color="FFFFFF"/>
              <w:right w:val="single" w:sz="8" w:space="0" w:color="000000"/>
            </w:tcBorders>
            <w:vAlign w:val="center"/>
          </w:tcPr>
          <w:p w14:paraId="6A7086CD" w14:textId="77777777" w:rsidR="00A52F85" w:rsidRDefault="00000000">
            <w:pPr>
              <w:spacing w:after="0" w:line="259" w:lineRule="auto"/>
              <w:ind w:left="0" w:right="48" w:firstLine="0"/>
              <w:jc w:val="center"/>
            </w:pPr>
            <w:r>
              <w:rPr>
                <w:b/>
                <w:sz w:val="20"/>
              </w:rPr>
              <w:t xml:space="preserve">HW </w:t>
            </w:r>
          </w:p>
        </w:tc>
        <w:tc>
          <w:tcPr>
            <w:tcW w:w="719" w:type="dxa"/>
            <w:tcBorders>
              <w:top w:val="single" w:sz="5" w:space="0" w:color="FFFFFF"/>
              <w:left w:val="single" w:sz="8" w:space="0" w:color="000000"/>
              <w:bottom w:val="single" w:sz="5" w:space="0" w:color="FFFFFF"/>
              <w:right w:val="single" w:sz="8" w:space="0" w:color="000000"/>
            </w:tcBorders>
            <w:vAlign w:val="center"/>
          </w:tcPr>
          <w:p w14:paraId="79F05B95" w14:textId="77777777" w:rsidR="00A52F85" w:rsidRDefault="00000000">
            <w:pPr>
              <w:spacing w:after="0" w:line="259" w:lineRule="auto"/>
              <w:ind w:left="89" w:right="0" w:firstLine="0"/>
              <w:jc w:val="left"/>
            </w:pPr>
            <w:r>
              <w:rPr>
                <w:b/>
                <w:sz w:val="20"/>
              </w:rPr>
              <w:t xml:space="preserve">52.5 </w:t>
            </w:r>
          </w:p>
        </w:tc>
        <w:tc>
          <w:tcPr>
            <w:tcW w:w="729" w:type="dxa"/>
            <w:tcBorders>
              <w:top w:val="single" w:sz="5" w:space="0" w:color="FFFFFF"/>
              <w:left w:val="single" w:sz="8" w:space="0" w:color="000000"/>
              <w:bottom w:val="single" w:sz="5" w:space="0" w:color="FFFFFF"/>
              <w:right w:val="single" w:sz="8" w:space="0" w:color="000000"/>
            </w:tcBorders>
            <w:vAlign w:val="center"/>
          </w:tcPr>
          <w:p w14:paraId="14F65FAA" w14:textId="77777777" w:rsidR="00A52F85" w:rsidRDefault="00000000">
            <w:pPr>
              <w:spacing w:after="0" w:line="259" w:lineRule="auto"/>
              <w:ind w:left="114" w:right="0" w:firstLine="0"/>
              <w:jc w:val="left"/>
            </w:pPr>
            <w:r>
              <w:rPr>
                <w:sz w:val="20"/>
              </w:rPr>
              <w:t xml:space="preserve">47.0 </w:t>
            </w:r>
          </w:p>
        </w:tc>
        <w:tc>
          <w:tcPr>
            <w:tcW w:w="842" w:type="dxa"/>
            <w:tcBorders>
              <w:top w:val="single" w:sz="5" w:space="0" w:color="FFFFFF"/>
              <w:left w:val="single" w:sz="8" w:space="0" w:color="000000"/>
              <w:bottom w:val="single" w:sz="5" w:space="0" w:color="FFFFFF"/>
              <w:right w:val="single" w:sz="8" w:space="0" w:color="000000"/>
            </w:tcBorders>
            <w:vAlign w:val="center"/>
          </w:tcPr>
          <w:p w14:paraId="4AC0AC0A" w14:textId="77777777" w:rsidR="00A52F85" w:rsidRDefault="00000000">
            <w:pPr>
              <w:spacing w:after="0" w:line="259" w:lineRule="auto"/>
              <w:ind w:left="0" w:right="48" w:firstLine="0"/>
              <w:jc w:val="center"/>
            </w:pPr>
            <w:r>
              <w:rPr>
                <w:sz w:val="20"/>
              </w:rPr>
              <w:t xml:space="preserve">58.0 </w:t>
            </w:r>
          </w:p>
        </w:tc>
      </w:tr>
      <w:tr w:rsidR="00A52F85" w14:paraId="18DE1965" w14:textId="77777777">
        <w:trPr>
          <w:trHeight w:val="486"/>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52980E1B" w14:textId="77777777" w:rsidR="00A52F85" w:rsidRDefault="00000000">
            <w:pPr>
              <w:spacing w:after="0" w:line="259" w:lineRule="auto"/>
              <w:ind w:left="0" w:right="51" w:firstLine="0"/>
              <w:jc w:val="center"/>
            </w:pPr>
            <w:r>
              <w:t xml:space="preserve">6 </w:t>
            </w:r>
          </w:p>
        </w:tc>
        <w:tc>
          <w:tcPr>
            <w:tcW w:w="1548" w:type="dxa"/>
            <w:tcBorders>
              <w:top w:val="single" w:sz="8" w:space="0" w:color="000000"/>
              <w:left w:val="single" w:sz="8" w:space="0" w:color="000000"/>
              <w:bottom w:val="single" w:sz="8" w:space="0" w:color="000000"/>
              <w:right w:val="single" w:sz="8" w:space="0" w:color="000000"/>
            </w:tcBorders>
            <w:shd w:val="clear" w:color="auto" w:fill="E7E6E6"/>
          </w:tcPr>
          <w:p w14:paraId="2E62016B" w14:textId="77777777" w:rsidR="00A52F85" w:rsidRDefault="00000000">
            <w:pPr>
              <w:spacing w:after="0" w:line="259" w:lineRule="auto"/>
              <w:ind w:left="0" w:right="51" w:firstLine="0"/>
              <w:jc w:val="center"/>
            </w:pPr>
            <w:r>
              <w:rPr>
                <w:b/>
                <w:sz w:val="20"/>
              </w:rPr>
              <w:t xml:space="preserve">RF </w:t>
            </w:r>
          </w:p>
        </w:tc>
        <w:tc>
          <w:tcPr>
            <w:tcW w:w="713" w:type="dxa"/>
            <w:tcBorders>
              <w:top w:val="single" w:sz="8" w:space="0" w:color="000000"/>
              <w:left w:val="single" w:sz="8" w:space="0" w:color="000000"/>
              <w:bottom w:val="single" w:sz="8" w:space="0" w:color="000000"/>
              <w:right w:val="single" w:sz="8" w:space="0" w:color="000000"/>
            </w:tcBorders>
            <w:shd w:val="clear" w:color="auto" w:fill="E7E6E6"/>
          </w:tcPr>
          <w:p w14:paraId="00DD3706" w14:textId="77777777" w:rsidR="00A52F85" w:rsidRDefault="00000000">
            <w:pPr>
              <w:spacing w:after="0" w:line="259" w:lineRule="auto"/>
              <w:ind w:left="70" w:right="0" w:firstLine="0"/>
              <w:jc w:val="left"/>
            </w:pPr>
            <w:r>
              <w:rPr>
                <w:b/>
                <w:sz w:val="20"/>
              </w:rPr>
              <w:t xml:space="preserve">38.8 </w:t>
            </w:r>
          </w:p>
        </w:tc>
        <w:tc>
          <w:tcPr>
            <w:tcW w:w="728" w:type="dxa"/>
            <w:tcBorders>
              <w:top w:val="single" w:sz="8" w:space="0" w:color="000000"/>
              <w:left w:val="single" w:sz="8" w:space="0" w:color="000000"/>
              <w:bottom w:val="single" w:sz="8" w:space="0" w:color="000000"/>
              <w:right w:val="single" w:sz="8" w:space="0" w:color="000000"/>
            </w:tcBorders>
            <w:shd w:val="clear" w:color="auto" w:fill="E7E6E6"/>
          </w:tcPr>
          <w:p w14:paraId="419489CB" w14:textId="77777777" w:rsidR="00A52F85" w:rsidRDefault="00000000">
            <w:pPr>
              <w:spacing w:after="0" w:line="259" w:lineRule="auto"/>
              <w:ind w:left="113" w:right="0" w:firstLine="0"/>
              <w:jc w:val="left"/>
            </w:pPr>
            <w:r>
              <w:rPr>
                <w:sz w:val="20"/>
              </w:rPr>
              <w:t xml:space="preserve">34.2 </w:t>
            </w:r>
          </w:p>
        </w:tc>
        <w:tc>
          <w:tcPr>
            <w:tcW w:w="844" w:type="dxa"/>
            <w:tcBorders>
              <w:top w:val="single" w:sz="8" w:space="0" w:color="000000"/>
              <w:left w:val="single" w:sz="8" w:space="0" w:color="000000"/>
              <w:bottom w:val="single" w:sz="8" w:space="0" w:color="000000"/>
              <w:right w:val="single" w:sz="8" w:space="0" w:color="000000"/>
            </w:tcBorders>
            <w:shd w:val="clear" w:color="auto" w:fill="E7E6E6"/>
          </w:tcPr>
          <w:p w14:paraId="7A76F574" w14:textId="77777777" w:rsidR="00A52F85" w:rsidRDefault="00000000">
            <w:pPr>
              <w:spacing w:after="0" w:line="259" w:lineRule="auto"/>
              <w:ind w:left="0" w:right="50" w:firstLine="0"/>
              <w:jc w:val="center"/>
            </w:pPr>
            <w:r>
              <w:rPr>
                <w:sz w:val="20"/>
              </w:rPr>
              <w:t xml:space="preserve">43.4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40B35E19" w14:textId="77777777" w:rsidR="00A52F85" w:rsidRDefault="00000000">
            <w:pPr>
              <w:spacing w:after="0" w:line="259" w:lineRule="auto"/>
              <w:ind w:left="125" w:right="0" w:firstLine="0"/>
              <w:jc w:val="left"/>
            </w:pPr>
            <w:r>
              <w:t xml:space="preserve">16 </w:t>
            </w:r>
          </w:p>
        </w:tc>
        <w:tc>
          <w:tcPr>
            <w:tcW w:w="1153" w:type="dxa"/>
            <w:tcBorders>
              <w:top w:val="single" w:sz="5" w:space="0" w:color="FFFFFF"/>
              <w:left w:val="single" w:sz="8" w:space="0" w:color="000000"/>
              <w:bottom w:val="single" w:sz="5" w:space="0" w:color="FFFFFF"/>
              <w:right w:val="single" w:sz="8" w:space="0" w:color="000000"/>
            </w:tcBorders>
          </w:tcPr>
          <w:p w14:paraId="3C2DC1C5" w14:textId="77777777" w:rsidR="00A52F85" w:rsidRDefault="00000000">
            <w:pPr>
              <w:spacing w:after="0" w:line="259" w:lineRule="auto"/>
              <w:ind w:left="0" w:right="47" w:firstLine="0"/>
              <w:jc w:val="center"/>
            </w:pPr>
            <w:r>
              <w:rPr>
                <w:b/>
                <w:sz w:val="20"/>
              </w:rPr>
              <w:t xml:space="preserve">MA3 </w:t>
            </w:r>
          </w:p>
        </w:tc>
        <w:tc>
          <w:tcPr>
            <w:tcW w:w="719" w:type="dxa"/>
            <w:tcBorders>
              <w:top w:val="single" w:sz="5" w:space="0" w:color="FFFFFF"/>
              <w:left w:val="single" w:sz="8" w:space="0" w:color="000000"/>
              <w:bottom w:val="single" w:sz="5" w:space="0" w:color="FFFFFF"/>
              <w:right w:val="single" w:sz="8" w:space="0" w:color="000000"/>
            </w:tcBorders>
          </w:tcPr>
          <w:p w14:paraId="426F707E" w14:textId="77777777" w:rsidR="00A52F85" w:rsidRDefault="00000000">
            <w:pPr>
              <w:spacing w:after="0" w:line="259" w:lineRule="auto"/>
              <w:ind w:left="77" w:right="0" w:firstLine="0"/>
              <w:jc w:val="left"/>
            </w:pPr>
            <w:r>
              <w:rPr>
                <w:b/>
                <w:sz w:val="20"/>
              </w:rPr>
              <w:t xml:space="preserve">53.0 </w:t>
            </w:r>
          </w:p>
        </w:tc>
        <w:tc>
          <w:tcPr>
            <w:tcW w:w="729" w:type="dxa"/>
            <w:tcBorders>
              <w:top w:val="single" w:sz="5" w:space="0" w:color="FFFFFF"/>
              <w:left w:val="single" w:sz="8" w:space="0" w:color="000000"/>
              <w:bottom w:val="single" w:sz="5" w:space="0" w:color="FFFFFF"/>
              <w:right w:val="single" w:sz="8" w:space="0" w:color="000000"/>
            </w:tcBorders>
          </w:tcPr>
          <w:p w14:paraId="483B6804" w14:textId="77777777" w:rsidR="00A52F85" w:rsidRDefault="00000000">
            <w:pPr>
              <w:spacing w:after="0" w:line="259" w:lineRule="auto"/>
              <w:ind w:left="0" w:right="50" w:firstLine="0"/>
              <w:jc w:val="center"/>
            </w:pPr>
            <w:r>
              <w:rPr>
                <w:sz w:val="20"/>
              </w:rPr>
              <w:t xml:space="preserve">47.9 </w:t>
            </w:r>
          </w:p>
        </w:tc>
        <w:tc>
          <w:tcPr>
            <w:tcW w:w="842" w:type="dxa"/>
            <w:tcBorders>
              <w:top w:val="single" w:sz="5" w:space="0" w:color="FFFFFF"/>
              <w:left w:val="single" w:sz="8" w:space="0" w:color="000000"/>
              <w:bottom w:val="single" w:sz="5" w:space="0" w:color="FFFFFF"/>
              <w:right w:val="single" w:sz="8" w:space="0" w:color="000000"/>
            </w:tcBorders>
          </w:tcPr>
          <w:p w14:paraId="2A123DEB" w14:textId="77777777" w:rsidR="00A52F85" w:rsidRDefault="00000000">
            <w:pPr>
              <w:spacing w:after="0" w:line="259" w:lineRule="auto"/>
              <w:ind w:left="0" w:right="51" w:firstLine="0"/>
              <w:jc w:val="center"/>
            </w:pPr>
            <w:r>
              <w:rPr>
                <w:sz w:val="20"/>
              </w:rPr>
              <w:t xml:space="preserve">58,.1 </w:t>
            </w:r>
          </w:p>
        </w:tc>
      </w:tr>
      <w:tr w:rsidR="00A52F85" w14:paraId="535E158F" w14:textId="77777777">
        <w:trPr>
          <w:trHeight w:val="484"/>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1B80F3F0" w14:textId="77777777" w:rsidR="00A52F85" w:rsidRDefault="00000000">
            <w:pPr>
              <w:spacing w:after="0" w:line="259" w:lineRule="auto"/>
              <w:ind w:left="0" w:right="52" w:firstLine="0"/>
              <w:jc w:val="center"/>
            </w:pPr>
            <w:r>
              <w:t xml:space="preserve">7 </w:t>
            </w:r>
          </w:p>
        </w:tc>
        <w:tc>
          <w:tcPr>
            <w:tcW w:w="1548" w:type="dxa"/>
            <w:tcBorders>
              <w:top w:val="single" w:sz="8" w:space="0" w:color="000000"/>
              <w:left w:val="single" w:sz="8" w:space="0" w:color="000000"/>
              <w:bottom w:val="single" w:sz="8" w:space="0" w:color="000000"/>
              <w:right w:val="single" w:sz="8" w:space="0" w:color="000000"/>
            </w:tcBorders>
            <w:shd w:val="clear" w:color="auto" w:fill="E7E6E6"/>
          </w:tcPr>
          <w:p w14:paraId="3D1AF32A" w14:textId="77777777" w:rsidR="00A52F85" w:rsidRDefault="00000000">
            <w:pPr>
              <w:spacing w:after="0" w:line="259" w:lineRule="auto"/>
              <w:ind w:left="0" w:right="53" w:firstLine="0"/>
              <w:jc w:val="center"/>
            </w:pPr>
            <w:r>
              <w:rPr>
                <w:b/>
                <w:sz w:val="20"/>
              </w:rPr>
              <w:t xml:space="preserve">ETR </w:t>
            </w:r>
          </w:p>
        </w:tc>
        <w:tc>
          <w:tcPr>
            <w:tcW w:w="713" w:type="dxa"/>
            <w:tcBorders>
              <w:top w:val="single" w:sz="8" w:space="0" w:color="000000"/>
              <w:left w:val="single" w:sz="8" w:space="0" w:color="000000"/>
              <w:bottom w:val="single" w:sz="8" w:space="0" w:color="000000"/>
              <w:right w:val="single" w:sz="8" w:space="0" w:color="000000"/>
            </w:tcBorders>
            <w:shd w:val="clear" w:color="auto" w:fill="E7E6E6"/>
          </w:tcPr>
          <w:p w14:paraId="4DEF55D8" w14:textId="77777777" w:rsidR="00A52F85" w:rsidRDefault="00000000">
            <w:pPr>
              <w:spacing w:after="0" w:line="259" w:lineRule="auto"/>
              <w:ind w:left="65" w:right="0" w:firstLine="0"/>
              <w:jc w:val="left"/>
            </w:pPr>
            <w:r>
              <w:rPr>
                <w:b/>
                <w:sz w:val="20"/>
              </w:rPr>
              <w:t xml:space="preserve">40.8 </w:t>
            </w:r>
          </w:p>
        </w:tc>
        <w:tc>
          <w:tcPr>
            <w:tcW w:w="728" w:type="dxa"/>
            <w:tcBorders>
              <w:top w:val="single" w:sz="8" w:space="0" w:color="000000"/>
              <w:left w:val="single" w:sz="8" w:space="0" w:color="000000"/>
              <w:bottom w:val="single" w:sz="8" w:space="0" w:color="000000"/>
              <w:right w:val="single" w:sz="8" w:space="0" w:color="000000"/>
            </w:tcBorders>
            <w:shd w:val="clear" w:color="auto" w:fill="E7E6E6"/>
          </w:tcPr>
          <w:p w14:paraId="71BD1329" w14:textId="77777777" w:rsidR="00A52F85" w:rsidRDefault="00000000">
            <w:pPr>
              <w:spacing w:after="0" w:line="259" w:lineRule="auto"/>
              <w:ind w:left="113" w:right="0" w:firstLine="0"/>
              <w:jc w:val="left"/>
            </w:pPr>
            <w:r>
              <w:rPr>
                <w:sz w:val="20"/>
              </w:rPr>
              <w:t xml:space="preserve">34.3 </w:t>
            </w:r>
          </w:p>
        </w:tc>
        <w:tc>
          <w:tcPr>
            <w:tcW w:w="844" w:type="dxa"/>
            <w:tcBorders>
              <w:top w:val="single" w:sz="8" w:space="0" w:color="000000"/>
              <w:left w:val="single" w:sz="8" w:space="0" w:color="000000"/>
              <w:bottom w:val="single" w:sz="8" w:space="0" w:color="000000"/>
              <w:right w:val="single" w:sz="8" w:space="0" w:color="000000"/>
            </w:tcBorders>
            <w:shd w:val="clear" w:color="auto" w:fill="E7E6E6"/>
          </w:tcPr>
          <w:p w14:paraId="7D9507F9" w14:textId="77777777" w:rsidR="00A52F85" w:rsidRDefault="00000000">
            <w:pPr>
              <w:spacing w:after="0" w:line="259" w:lineRule="auto"/>
              <w:ind w:left="0" w:right="47" w:firstLine="0"/>
              <w:jc w:val="center"/>
            </w:pPr>
            <w:r>
              <w:rPr>
                <w:sz w:val="20"/>
              </w:rPr>
              <w:t xml:space="preserve">47.3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595FD3DE" w14:textId="77777777" w:rsidR="00A52F85" w:rsidRDefault="00000000">
            <w:pPr>
              <w:spacing w:after="0" w:line="259" w:lineRule="auto"/>
              <w:ind w:left="0" w:right="49" w:firstLine="0"/>
              <w:jc w:val="center"/>
            </w:pPr>
            <w:r>
              <w:t xml:space="preserve">17 </w:t>
            </w:r>
          </w:p>
        </w:tc>
        <w:tc>
          <w:tcPr>
            <w:tcW w:w="1153" w:type="dxa"/>
            <w:tcBorders>
              <w:top w:val="single" w:sz="5" w:space="0" w:color="FFFFFF"/>
              <w:left w:val="single" w:sz="8" w:space="0" w:color="000000"/>
              <w:bottom w:val="single" w:sz="5" w:space="0" w:color="FFFFFF"/>
              <w:right w:val="single" w:sz="8" w:space="0" w:color="000000"/>
            </w:tcBorders>
          </w:tcPr>
          <w:p w14:paraId="4C4FC197" w14:textId="77777777" w:rsidR="00A52F85" w:rsidRDefault="00000000">
            <w:pPr>
              <w:spacing w:after="0" w:line="259" w:lineRule="auto"/>
              <w:ind w:left="0" w:right="48" w:firstLine="0"/>
              <w:jc w:val="center"/>
            </w:pPr>
            <w:r>
              <w:rPr>
                <w:b/>
                <w:sz w:val="20"/>
              </w:rPr>
              <w:t xml:space="preserve">MA5 </w:t>
            </w:r>
          </w:p>
        </w:tc>
        <w:tc>
          <w:tcPr>
            <w:tcW w:w="719" w:type="dxa"/>
            <w:tcBorders>
              <w:top w:val="single" w:sz="5" w:space="0" w:color="FFFFFF"/>
              <w:left w:val="single" w:sz="8" w:space="0" w:color="000000"/>
              <w:bottom w:val="single" w:sz="5" w:space="0" w:color="FFFFFF"/>
              <w:right w:val="single" w:sz="8" w:space="0" w:color="000000"/>
            </w:tcBorders>
          </w:tcPr>
          <w:p w14:paraId="2AC2A4CF" w14:textId="77777777" w:rsidR="00A52F85" w:rsidRDefault="00000000">
            <w:pPr>
              <w:spacing w:after="0" w:line="259" w:lineRule="auto"/>
              <w:ind w:left="79" w:right="0" w:firstLine="0"/>
              <w:jc w:val="left"/>
            </w:pPr>
            <w:r>
              <w:rPr>
                <w:b/>
                <w:sz w:val="20"/>
              </w:rPr>
              <w:t xml:space="preserve">53.8 </w:t>
            </w:r>
          </w:p>
        </w:tc>
        <w:tc>
          <w:tcPr>
            <w:tcW w:w="729" w:type="dxa"/>
            <w:tcBorders>
              <w:top w:val="single" w:sz="5" w:space="0" w:color="FFFFFF"/>
              <w:left w:val="single" w:sz="8" w:space="0" w:color="000000"/>
              <w:bottom w:val="single" w:sz="5" w:space="0" w:color="FFFFFF"/>
              <w:right w:val="single" w:sz="8" w:space="0" w:color="000000"/>
            </w:tcBorders>
          </w:tcPr>
          <w:p w14:paraId="083962B5" w14:textId="77777777" w:rsidR="00A52F85" w:rsidRDefault="00000000">
            <w:pPr>
              <w:spacing w:after="0" w:line="259" w:lineRule="auto"/>
              <w:ind w:left="116" w:right="0" w:firstLine="0"/>
              <w:jc w:val="left"/>
            </w:pPr>
            <w:r>
              <w:rPr>
                <w:sz w:val="20"/>
              </w:rPr>
              <w:t xml:space="preserve">48.7 </w:t>
            </w:r>
          </w:p>
        </w:tc>
        <w:tc>
          <w:tcPr>
            <w:tcW w:w="842" w:type="dxa"/>
            <w:tcBorders>
              <w:top w:val="single" w:sz="5" w:space="0" w:color="FFFFFF"/>
              <w:left w:val="single" w:sz="8" w:space="0" w:color="000000"/>
              <w:bottom w:val="single" w:sz="5" w:space="0" w:color="FFFFFF"/>
              <w:right w:val="single" w:sz="8" w:space="0" w:color="000000"/>
            </w:tcBorders>
          </w:tcPr>
          <w:p w14:paraId="1C8C7480" w14:textId="77777777" w:rsidR="00A52F85" w:rsidRDefault="00000000">
            <w:pPr>
              <w:spacing w:after="0" w:line="259" w:lineRule="auto"/>
              <w:ind w:left="0" w:right="48" w:firstLine="0"/>
              <w:jc w:val="center"/>
            </w:pPr>
            <w:r>
              <w:rPr>
                <w:sz w:val="20"/>
              </w:rPr>
              <w:t xml:space="preserve">58.9 </w:t>
            </w:r>
          </w:p>
        </w:tc>
      </w:tr>
      <w:tr w:rsidR="00A52F85" w14:paraId="649E87D8" w14:textId="77777777">
        <w:trPr>
          <w:trHeight w:val="487"/>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5B6DFE97" w14:textId="77777777" w:rsidR="00A52F85" w:rsidRDefault="00000000">
            <w:pPr>
              <w:spacing w:after="0" w:line="259" w:lineRule="auto"/>
              <w:ind w:left="0" w:right="54" w:firstLine="0"/>
              <w:jc w:val="center"/>
            </w:pPr>
            <w:r>
              <w:t xml:space="preserve">8 </w:t>
            </w:r>
          </w:p>
        </w:tc>
        <w:tc>
          <w:tcPr>
            <w:tcW w:w="1548" w:type="dxa"/>
            <w:tcBorders>
              <w:top w:val="single" w:sz="8" w:space="0" w:color="000000"/>
              <w:left w:val="single" w:sz="8" w:space="0" w:color="000000"/>
              <w:bottom w:val="single" w:sz="8" w:space="0" w:color="000000"/>
              <w:right w:val="single" w:sz="8" w:space="0" w:color="000000"/>
            </w:tcBorders>
            <w:vAlign w:val="center"/>
          </w:tcPr>
          <w:p w14:paraId="25CCD96C" w14:textId="77777777" w:rsidR="00A52F85" w:rsidRDefault="00000000">
            <w:pPr>
              <w:spacing w:after="0" w:line="259" w:lineRule="auto"/>
              <w:ind w:left="0" w:right="48" w:firstLine="0"/>
              <w:jc w:val="center"/>
            </w:pPr>
            <w:proofErr w:type="spellStart"/>
            <w:r>
              <w:rPr>
                <w:b/>
                <w:sz w:val="20"/>
              </w:rPr>
              <w:t>SNaïve</w:t>
            </w:r>
            <w:proofErr w:type="spellEnd"/>
            <w:r>
              <w:rPr>
                <w:b/>
                <w:sz w:val="20"/>
              </w:rPr>
              <w:t xml:space="preserve">  </w:t>
            </w:r>
          </w:p>
        </w:tc>
        <w:tc>
          <w:tcPr>
            <w:tcW w:w="713" w:type="dxa"/>
            <w:tcBorders>
              <w:top w:val="single" w:sz="8" w:space="0" w:color="000000"/>
              <w:left w:val="single" w:sz="8" w:space="0" w:color="000000"/>
              <w:bottom w:val="single" w:sz="8" w:space="0" w:color="000000"/>
              <w:right w:val="single" w:sz="8" w:space="0" w:color="000000"/>
            </w:tcBorders>
            <w:vAlign w:val="center"/>
          </w:tcPr>
          <w:p w14:paraId="3EBDD3A9" w14:textId="77777777" w:rsidR="00A52F85" w:rsidRDefault="00000000">
            <w:pPr>
              <w:spacing w:after="0" w:line="259" w:lineRule="auto"/>
              <w:ind w:left="73" w:right="0" w:firstLine="0"/>
              <w:jc w:val="left"/>
            </w:pPr>
            <w:r>
              <w:rPr>
                <w:b/>
                <w:sz w:val="20"/>
              </w:rPr>
              <w:t xml:space="preserve">43.8 </w:t>
            </w:r>
          </w:p>
        </w:tc>
        <w:tc>
          <w:tcPr>
            <w:tcW w:w="728" w:type="dxa"/>
            <w:tcBorders>
              <w:top w:val="single" w:sz="8" w:space="0" w:color="000000"/>
              <w:left w:val="single" w:sz="8" w:space="0" w:color="000000"/>
              <w:bottom w:val="single" w:sz="8" w:space="0" w:color="000000"/>
              <w:right w:val="single" w:sz="8" w:space="0" w:color="000000"/>
            </w:tcBorders>
            <w:vAlign w:val="center"/>
          </w:tcPr>
          <w:p w14:paraId="136DC28E" w14:textId="77777777" w:rsidR="00A52F85" w:rsidRDefault="00000000">
            <w:pPr>
              <w:spacing w:after="0" w:line="259" w:lineRule="auto"/>
              <w:ind w:left="108" w:right="0" w:firstLine="0"/>
              <w:jc w:val="left"/>
            </w:pPr>
            <w:r>
              <w:rPr>
                <w:sz w:val="20"/>
              </w:rPr>
              <w:t xml:space="preserve">40.3 </w:t>
            </w:r>
          </w:p>
        </w:tc>
        <w:tc>
          <w:tcPr>
            <w:tcW w:w="844" w:type="dxa"/>
            <w:tcBorders>
              <w:top w:val="single" w:sz="8" w:space="0" w:color="000000"/>
              <w:left w:val="single" w:sz="8" w:space="0" w:color="000000"/>
              <w:bottom w:val="single" w:sz="8" w:space="0" w:color="000000"/>
              <w:right w:val="single" w:sz="8" w:space="0" w:color="000000"/>
            </w:tcBorders>
            <w:vAlign w:val="center"/>
          </w:tcPr>
          <w:p w14:paraId="74CD71FD" w14:textId="77777777" w:rsidR="00A52F85" w:rsidRDefault="00000000">
            <w:pPr>
              <w:spacing w:after="0" w:line="259" w:lineRule="auto"/>
              <w:ind w:left="0" w:right="47" w:firstLine="0"/>
              <w:jc w:val="center"/>
            </w:pPr>
            <w:r>
              <w:rPr>
                <w:sz w:val="20"/>
              </w:rPr>
              <w:t xml:space="preserve">47.3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089ADDCA" w14:textId="77777777" w:rsidR="00A52F85" w:rsidRDefault="00000000">
            <w:pPr>
              <w:spacing w:after="0" w:line="259" w:lineRule="auto"/>
              <w:ind w:left="122" w:right="0" w:firstLine="0"/>
              <w:jc w:val="left"/>
            </w:pPr>
            <w:r>
              <w:t xml:space="preserve">18 </w:t>
            </w:r>
          </w:p>
        </w:tc>
        <w:tc>
          <w:tcPr>
            <w:tcW w:w="1153" w:type="dxa"/>
            <w:tcBorders>
              <w:top w:val="single" w:sz="5" w:space="0" w:color="FFFFFF"/>
              <w:left w:val="single" w:sz="8" w:space="0" w:color="000000"/>
              <w:bottom w:val="single" w:sz="5" w:space="0" w:color="FFFFFF"/>
              <w:right w:val="single" w:sz="8" w:space="0" w:color="000000"/>
            </w:tcBorders>
            <w:vAlign w:val="center"/>
          </w:tcPr>
          <w:p w14:paraId="383B50FF" w14:textId="77777777" w:rsidR="00A52F85" w:rsidRDefault="00000000">
            <w:pPr>
              <w:spacing w:after="0" w:line="259" w:lineRule="auto"/>
              <w:ind w:left="0" w:right="44" w:firstLine="0"/>
              <w:jc w:val="center"/>
            </w:pPr>
            <w:r>
              <w:rPr>
                <w:b/>
                <w:sz w:val="20"/>
              </w:rPr>
              <w:t xml:space="preserve">Naïve  </w:t>
            </w:r>
          </w:p>
        </w:tc>
        <w:tc>
          <w:tcPr>
            <w:tcW w:w="719" w:type="dxa"/>
            <w:tcBorders>
              <w:top w:val="single" w:sz="5" w:space="0" w:color="FFFFFF"/>
              <w:left w:val="single" w:sz="8" w:space="0" w:color="000000"/>
              <w:bottom w:val="single" w:sz="5" w:space="0" w:color="FFFFFF"/>
              <w:right w:val="single" w:sz="8" w:space="0" w:color="000000"/>
            </w:tcBorders>
            <w:vAlign w:val="center"/>
          </w:tcPr>
          <w:p w14:paraId="569F0C78" w14:textId="77777777" w:rsidR="00A52F85" w:rsidRDefault="00000000">
            <w:pPr>
              <w:spacing w:after="0" w:line="259" w:lineRule="auto"/>
              <w:ind w:left="91" w:right="0" w:firstLine="0"/>
              <w:jc w:val="left"/>
            </w:pPr>
            <w:r>
              <w:rPr>
                <w:b/>
                <w:sz w:val="20"/>
              </w:rPr>
              <w:t xml:space="preserve">57.3 </w:t>
            </w:r>
          </w:p>
        </w:tc>
        <w:tc>
          <w:tcPr>
            <w:tcW w:w="729" w:type="dxa"/>
            <w:tcBorders>
              <w:top w:val="single" w:sz="5" w:space="0" w:color="FFFFFF"/>
              <w:left w:val="single" w:sz="8" w:space="0" w:color="000000"/>
              <w:bottom w:val="single" w:sz="5" w:space="0" w:color="FFFFFF"/>
              <w:right w:val="single" w:sz="8" w:space="0" w:color="000000"/>
            </w:tcBorders>
            <w:vAlign w:val="center"/>
          </w:tcPr>
          <w:p w14:paraId="2EAE3C86" w14:textId="77777777" w:rsidR="00A52F85" w:rsidRDefault="00000000">
            <w:pPr>
              <w:spacing w:after="0" w:line="259" w:lineRule="auto"/>
              <w:ind w:left="0" w:right="51" w:firstLine="0"/>
              <w:jc w:val="center"/>
            </w:pPr>
            <w:r>
              <w:rPr>
                <w:sz w:val="20"/>
              </w:rPr>
              <w:t xml:space="preserve">52.1 </w:t>
            </w:r>
          </w:p>
        </w:tc>
        <w:tc>
          <w:tcPr>
            <w:tcW w:w="842" w:type="dxa"/>
            <w:tcBorders>
              <w:top w:val="single" w:sz="5" w:space="0" w:color="FFFFFF"/>
              <w:left w:val="single" w:sz="8" w:space="0" w:color="000000"/>
              <w:bottom w:val="single" w:sz="5" w:space="0" w:color="FFFFFF"/>
              <w:right w:val="single" w:sz="8" w:space="0" w:color="000000"/>
            </w:tcBorders>
            <w:vAlign w:val="center"/>
          </w:tcPr>
          <w:p w14:paraId="6D54ADDA" w14:textId="77777777" w:rsidR="00A52F85" w:rsidRDefault="00000000">
            <w:pPr>
              <w:spacing w:after="0" w:line="259" w:lineRule="auto"/>
              <w:ind w:left="0" w:right="53" w:firstLine="0"/>
              <w:jc w:val="center"/>
            </w:pPr>
            <w:r>
              <w:rPr>
                <w:sz w:val="20"/>
              </w:rPr>
              <w:t xml:space="preserve">62.5 </w:t>
            </w:r>
          </w:p>
        </w:tc>
      </w:tr>
      <w:tr w:rsidR="00A52F85" w14:paraId="3AF04AB1" w14:textId="77777777">
        <w:trPr>
          <w:trHeight w:val="485"/>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30CE48DB" w14:textId="77777777" w:rsidR="00A52F85" w:rsidRDefault="00000000">
            <w:pPr>
              <w:spacing w:after="0" w:line="259" w:lineRule="auto"/>
              <w:ind w:left="0" w:right="51" w:firstLine="0"/>
              <w:jc w:val="center"/>
            </w:pPr>
            <w:r>
              <w:t xml:space="preserve">9 </w:t>
            </w:r>
          </w:p>
        </w:tc>
        <w:tc>
          <w:tcPr>
            <w:tcW w:w="1548" w:type="dxa"/>
            <w:tcBorders>
              <w:top w:val="single" w:sz="8" w:space="0" w:color="000000"/>
              <w:left w:val="single" w:sz="8" w:space="0" w:color="000000"/>
              <w:bottom w:val="single" w:sz="8" w:space="0" w:color="000000"/>
              <w:right w:val="single" w:sz="8" w:space="0" w:color="000000"/>
            </w:tcBorders>
          </w:tcPr>
          <w:p w14:paraId="74CDB5CC" w14:textId="77777777" w:rsidR="00A52F85" w:rsidRDefault="00000000">
            <w:pPr>
              <w:spacing w:after="0" w:line="259" w:lineRule="auto"/>
              <w:ind w:left="0" w:right="52" w:firstLine="0"/>
              <w:jc w:val="center"/>
            </w:pPr>
            <w:proofErr w:type="spellStart"/>
            <w:r>
              <w:rPr>
                <w:b/>
                <w:sz w:val="20"/>
              </w:rPr>
              <w:t>MA_all</w:t>
            </w:r>
            <w:proofErr w:type="spellEnd"/>
            <w:r>
              <w:rPr>
                <w:b/>
                <w:sz w:val="20"/>
              </w:rPr>
              <w:t xml:space="preserve"> </w:t>
            </w:r>
          </w:p>
        </w:tc>
        <w:tc>
          <w:tcPr>
            <w:tcW w:w="713" w:type="dxa"/>
            <w:tcBorders>
              <w:top w:val="single" w:sz="8" w:space="0" w:color="000000"/>
              <w:left w:val="single" w:sz="8" w:space="0" w:color="000000"/>
              <w:bottom w:val="single" w:sz="8" w:space="0" w:color="000000"/>
              <w:right w:val="single" w:sz="8" w:space="0" w:color="000000"/>
            </w:tcBorders>
          </w:tcPr>
          <w:p w14:paraId="12C454D0" w14:textId="77777777" w:rsidR="00A52F85" w:rsidRDefault="00000000">
            <w:pPr>
              <w:spacing w:after="0" w:line="259" w:lineRule="auto"/>
              <w:ind w:left="92" w:right="0" w:firstLine="0"/>
              <w:jc w:val="left"/>
            </w:pPr>
            <w:r>
              <w:rPr>
                <w:b/>
                <w:sz w:val="20"/>
              </w:rPr>
              <w:t xml:space="preserve">47.7 </w:t>
            </w:r>
          </w:p>
        </w:tc>
        <w:tc>
          <w:tcPr>
            <w:tcW w:w="728" w:type="dxa"/>
            <w:tcBorders>
              <w:top w:val="single" w:sz="8" w:space="0" w:color="000000"/>
              <w:left w:val="single" w:sz="8" w:space="0" w:color="000000"/>
              <w:bottom w:val="single" w:sz="8" w:space="0" w:color="000000"/>
              <w:right w:val="single" w:sz="8" w:space="0" w:color="000000"/>
            </w:tcBorders>
          </w:tcPr>
          <w:p w14:paraId="10F6733A" w14:textId="77777777" w:rsidR="00A52F85" w:rsidRDefault="00000000">
            <w:pPr>
              <w:spacing w:after="0" w:line="259" w:lineRule="auto"/>
              <w:ind w:left="0" w:right="52" w:firstLine="0"/>
              <w:jc w:val="center"/>
            </w:pPr>
            <w:r>
              <w:rPr>
                <w:sz w:val="20"/>
              </w:rPr>
              <w:t xml:space="preserve">44.1 </w:t>
            </w:r>
          </w:p>
        </w:tc>
        <w:tc>
          <w:tcPr>
            <w:tcW w:w="844" w:type="dxa"/>
            <w:tcBorders>
              <w:top w:val="single" w:sz="8" w:space="0" w:color="000000"/>
              <w:left w:val="single" w:sz="8" w:space="0" w:color="000000"/>
              <w:bottom w:val="single" w:sz="8" w:space="0" w:color="000000"/>
              <w:right w:val="single" w:sz="8" w:space="0" w:color="000000"/>
            </w:tcBorders>
          </w:tcPr>
          <w:p w14:paraId="59AF2C5E" w14:textId="77777777" w:rsidR="00A52F85" w:rsidRDefault="00000000">
            <w:pPr>
              <w:spacing w:after="0" w:line="259" w:lineRule="auto"/>
              <w:ind w:left="0" w:right="50" w:firstLine="0"/>
              <w:jc w:val="center"/>
            </w:pPr>
            <w:r>
              <w:rPr>
                <w:sz w:val="20"/>
              </w:rPr>
              <w:t xml:space="preserve">51.3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30460A1C" w14:textId="77777777" w:rsidR="00A52F85" w:rsidRDefault="00000000">
            <w:pPr>
              <w:spacing w:after="0" w:line="259" w:lineRule="auto"/>
              <w:ind w:left="125" w:right="0" w:firstLine="0"/>
              <w:jc w:val="left"/>
            </w:pPr>
            <w:r>
              <w:t xml:space="preserve">19 </w:t>
            </w:r>
          </w:p>
        </w:tc>
        <w:tc>
          <w:tcPr>
            <w:tcW w:w="1153" w:type="dxa"/>
            <w:tcBorders>
              <w:top w:val="single" w:sz="5" w:space="0" w:color="FFFFFF"/>
              <w:left w:val="single" w:sz="8" w:space="0" w:color="000000"/>
              <w:bottom w:val="single" w:sz="5" w:space="0" w:color="FFFFFF"/>
              <w:right w:val="single" w:sz="8" w:space="0" w:color="000000"/>
            </w:tcBorders>
          </w:tcPr>
          <w:p w14:paraId="09FEA699" w14:textId="77777777" w:rsidR="00A52F85" w:rsidRDefault="00000000">
            <w:pPr>
              <w:spacing w:after="0" w:line="259" w:lineRule="auto"/>
              <w:ind w:left="0" w:right="47" w:firstLine="0"/>
              <w:jc w:val="center"/>
            </w:pPr>
            <w:r>
              <w:rPr>
                <w:b/>
                <w:sz w:val="20"/>
              </w:rPr>
              <w:t xml:space="preserve">SES </w:t>
            </w:r>
          </w:p>
        </w:tc>
        <w:tc>
          <w:tcPr>
            <w:tcW w:w="719" w:type="dxa"/>
            <w:tcBorders>
              <w:top w:val="single" w:sz="5" w:space="0" w:color="FFFFFF"/>
              <w:left w:val="single" w:sz="8" w:space="0" w:color="000000"/>
              <w:bottom w:val="single" w:sz="5" w:space="0" w:color="FFFFFF"/>
              <w:right w:val="single" w:sz="8" w:space="0" w:color="000000"/>
            </w:tcBorders>
          </w:tcPr>
          <w:p w14:paraId="0949E792" w14:textId="77777777" w:rsidR="00A52F85" w:rsidRDefault="00000000">
            <w:pPr>
              <w:spacing w:after="0" w:line="259" w:lineRule="auto"/>
              <w:ind w:left="84" w:right="0" w:firstLine="0"/>
              <w:jc w:val="left"/>
            </w:pPr>
            <w:r>
              <w:rPr>
                <w:b/>
                <w:sz w:val="20"/>
              </w:rPr>
              <w:t xml:space="preserve">64.7 </w:t>
            </w:r>
          </w:p>
        </w:tc>
        <w:tc>
          <w:tcPr>
            <w:tcW w:w="729" w:type="dxa"/>
            <w:tcBorders>
              <w:top w:val="single" w:sz="5" w:space="0" w:color="FFFFFF"/>
              <w:left w:val="single" w:sz="8" w:space="0" w:color="000000"/>
              <w:bottom w:val="single" w:sz="5" w:space="0" w:color="FFFFFF"/>
              <w:right w:val="single" w:sz="8" w:space="0" w:color="000000"/>
            </w:tcBorders>
          </w:tcPr>
          <w:p w14:paraId="7345710D" w14:textId="77777777" w:rsidR="00A52F85" w:rsidRDefault="00000000">
            <w:pPr>
              <w:spacing w:after="0" w:line="259" w:lineRule="auto"/>
              <w:ind w:left="0" w:right="51" w:firstLine="0"/>
              <w:jc w:val="center"/>
            </w:pPr>
            <w:r>
              <w:rPr>
                <w:sz w:val="20"/>
              </w:rPr>
              <w:t xml:space="preserve">60.1 </w:t>
            </w:r>
          </w:p>
        </w:tc>
        <w:tc>
          <w:tcPr>
            <w:tcW w:w="842" w:type="dxa"/>
            <w:tcBorders>
              <w:top w:val="single" w:sz="5" w:space="0" w:color="FFFFFF"/>
              <w:left w:val="single" w:sz="8" w:space="0" w:color="000000"/>
              <w:bottom w:val="single" w:sz="5" w:space="0" w:color="FFFFFF"/>
              <w:right w:val="single" w:sz="8" w:space="0" w:color="000000"/>
            </w:tcBorders>
          </w:tcPr>
          <w:p w14:paraId="4A0EF596" w14:textId="77777777" w:rsidR="00A52F85" w:rsidRDefault="00000000">
            <w:pPr>
              <w:spacing w:after="0" w:line="259" w:lineRule="auto"/>
              <w:ind w:left="0" w:right="51" w:firstLine="0"/>
              <w:jc w:val="center"/>
            </w:pPr>
            <w:r>
              <w:rPr>
                <w:sz w:val="20"/>
              </w:rPr>
              <w:t xml:space="preserve">69.3 </w:t>
            </w:r>
          </w:p>
        </w:tc>
      </w:tr>
      <w:tr w:rsidR="00A52F85" w14:paraId="7A4996E0" w14:textId="77777777">
        <w:trPr>
          <w:trHeight w:val="480"/>
        </w:trPr>
        <w:tc>
          <w:tcPr>
            <w:tcW w:w="600" w:type="dxa"/>
            <w:tcBorders>
              <w:top w:val="single" w:sz="8" w:space="0" w:color="000000"/>
              <w:left w:val="single" w:sz="8" w:space="0" w:color="000000"/>
              <w:bottom w:val="single" w:sz="8" w:space="0" w:color="000000"/>
              <w:right w:val="single" w:sz="8" w:space="0" w:color="000000"/>
            </w:tcBorders>
            <w:shd w:val="clear" w:color="auto" w:fill="F7A521"/>
          </w:tcPr>
          <w:p w14:paraId="2F6E41EB" w14:textId="77777777" w:rsidR="00A52F85" w:rsidRDefault="00000000">
            <w:pPr>
              <w:spacing w:after="0" w:line="259" w:lineRule="auto"/>
              <w:ind w:left="118" w:right="0" w:firstLine="0"/>
              <w:jc w:val="left"/>
            </w:pPr>
            <w:r>
              <w:t xml:space="preserve">10 </w:t>
            </w:r>
          </w:p>
        </w:tc>
        <w:tc>
          <w:tcPr>
            <w:tcW w:w="1548" w:type="dxa"/>
            <w:tcBorders>
              <w:top w:val="single" w:sz="8" w:space="0" w:color="000000"/>
              <w:left w:val="single" w:sz="8" w:space="0" w:color="000000"/>
              <w:bottom w:val="single" w:sz="8" w:space="0" w:color="000000"/>
              <w:right w:val="single" w:sz="8" w:space="0" w:color="000000"/>
            </w:tcBorders>
            <w:vAlign w:val="center"/>
          </w:tcPr>
          <w:p w14:paraId="33E39124" w14:textId="77777777" w:rsidR="00A52F85" w:rsidRDefault="00000000">
            <w:pPr>
              <w:spacing w:after="0" w:line="259" w:lineRule="auto"/>
              <w:ind w:left="0" w:right="51" w:firstLine="0"/>
              <w:jc w:val="center"/>
            </w:pPr>
            <w:r>
              <w:rPr>
                <w:b/>
                <w:sz w:val="20"/>
              </w:rPr>
              <w:t xml:space="preserve">SMA </w:t>
            </w:r>
          </w:p>
        </w:tc>
        <w:tc>
          <w:tcPr>
            <w:tcW w:w="713" w:type="dxa"/>
            <w:tcBorders>
              <w:top w:val="single" w:sz="8" w:space="0" w:color="000000"/>
              <w:left w:val="single" w:sz="8" w:space="0" w:color="000000"/>
              <w:bottom w:val="single" w:sz="8" w:space="0" w:color="000000"/>
              <w:right w:val="single" w:sz="8" w:space="0" w:color="000000"/>
            </w:tcBorders>
            <w:vAlign w:val="center"/>
          </w:tcPr>
          <w:p w14:paraId="3C43D178" w14:textId="77777777" w:rsidR="00A52F85" w:rsidRDefault="00000000">
            <w:pPr>
              <w:spacing w:after="0" w:line="259" w:lineRule="auto"/>
              <w:ind w:left="75" w:right="0" w:firstLine="0"/>
              <w:jc w:val="left"/>
            </w:pPr>
            <w:r>
              <w:rPr>
                <w:b/>
                <w:sz w:val="20"/>
              </w:rPr>
              <w:t xml:space="preserve">48.5 </w:t>
            </w:r>
          </w:p>
        </w:tc>
        <w:tc>
          <w:tcPr>
            <w:tcW w:w="728" w:type="dxa"/>
            <w:tcBorders>
              <w:top w:val="single" w:sz="8" w:space="0" w:color="000000"/>
              <w:left w:val="single" w:sz="8" w:space="0" w:color="000000"/>
              <w:bottom w:val="single" w:sz="8" w:space="0" w:color="000000"/>
              <w:right w:val="single" w:sz="8" w:space="0" w:color="000000"/>
            </w:tcBorders>
            <w:vAlign w:val="center"/>
          </w:tcPr>
          <w:p w14:paraId="10C7B5B3" w14:textId="77777777" w:rsidR="00A52F85" w:rsidRDefault="00000000">
            <w:pPr>
              <w:spacing w:after="0" w:line="259" w:lineRule="auto"/>
              <w:ind w:left="0" w:right="52" w:firstLine="0"/>
              <w:jc w:val="center"/>
            </w:pPr>
            <w:r>
              <w:rPr>
                <w:sz w:val="20"/>
              </w:rPr>
              <w:t xml:space="preserve">44.1 </w:t>
            </w:r>
          </w:p>
        </w:tc>
        <w:tc>
          <w:tcPr>
            <w:tcW w:w="844" w:type="dxa"/>
            <w:tcBorders>
              <w:top w:val="single" w:sz="8" w:space="0" w:color="000000"/>
              <w:left w:val="single" w:sz="8" w:space="0" w:color="000000"/>
              <w:bottom w:val="single" w:sz="8" w:space="0" w:color="000000"/>
              <w:right w:val="single" w:sz="8" w:space="0" w:color="000000"/>
            </w:tcBorders>
            <w:vAlign w:val="center"/>
          </w:tcPr>
          <w:p w14:paraId="589243FB" w14:textId="77777777" w:rsidR="00A52F85" w:rsidRDefault="00000000">
            <w:pPr>
              <w:spacing w:after="0" w:line="259" w:lineRule="auto"/>
              <w:ind w:left="0" w:right="52" w:firstLine="0"/>
              <w:jc w:val="center"/>
            </w:pPr>
            <w:r>
              <w:rPr>
                <w:sz w:val="20"/>
              </w:rPr>
              <w:t xml:space="preserve">52.9 </w:t>
            </w:r>
          </w:p>
        </w:tc>
        <w:tc>
          <w:tcPr>
            <w:tcW w:w="604" w:type="dxa"/>
            <w:tcBorders>
              <w:top w:val="single" w:sz="8" w:space="0" w:color="000000"/>
              <w:left w:val="single" w:sz="8" w:space="0" w:color="000000"/>
              <w:bottom w:val="single" w:sz="8" w:space="0" w:color="000000"/>
              <w:right w:val="single" w:sz="8" w:space="0" w:color="000000"/>
            </w:tcBorders>
            <w:shd w:val="clear" w:color="auto" w:fill="F7A521"/>
          </w:tcPr>
          <w:p w14:paraId="7E46D79C" w14:textId="77777777" w:rsidR="00A52F85" w:rsidRDefault="00000000">
            <w:pPr>
              <w:spacing w:after="0" w:line="259" w:lineRule="auto"/>
              <w:ind w:left="106" w:right="0" w:firstLine="0"/>
              <w:jc w:val="left"/>
            </w:pPr>
            <w:r>
              <w:t xml:space="preserve">20 </w:t>
            </w:r>
          </w:p>
        </w:tc>
        <w:tc>
          <w:tcPr>
            <w:tcW w:w="1153" w:type="dxa"/>
            <w:tcBorders>
              <w:top w:val="single" w:sz="5" w:space="0" w:color="FFFFFF"/>
              <w:left w:val="single" w:sz="8" w:space="0" w:color="000000"/>
              <w:bottom w:val="single" w:sz="8" w:space="0" w:color="000000"/>
              <w:right w:val="single" w:sz="8" w:space="0" w:color="000000"/>
            </w:tcBorders>
            <w:vAlign w:val="center"/>
          </w:tcPr>
          <w:p w14:paraId="7ECA7D4B" w14:textId="77777777" w:rsidR="00A52F85" w:rsidRDefault="00000000">
            <w:pPr>
              <w:spacing w:after="0" w:line="259" w:lineRule="auto"/>
              <w:ind w:left="0" w:right="50" w:firstLine="0"/>
              <w:jc w:val="center"/>
            </w:pPr>
            <w:r>
              <w:rPr>
                <w:b/>
                <w:sz w:val="20"/>
              </w:rPr>
              <w:t xml:space="preserve">MA12 </w:t>
            </w:r>
          </w:p>
        </w:tc>
        <w:tc>
          <w:tcPr>
            <w:tcW w:w="719" w:type="dxa"/>
            <w:tcBorders>
              <w:top w:val="single" w:sz="5" w:space="0" w:color="FFFFFF"/>
              <w:left w:val="single" w:sz="8" w:space="0" w:color="000000"/>
              <w:bottom w:val="single" w:sz="8" w:space="0" w:color="000000"/>
              <w:right w:val="single" w:sz="8" w:space="0" w:color="000000"/>
            </w:tcBorders>
            <w:vAlign w:val="center"/>
          </w:tcPr>
          <w:p w14:paraId="3935AFBE" w14:textId="77777777" w:rsidR="00A52F85" w:rsidRDefault="00000000">
            <w:pPr>
              <w:spacing w:after="0" w:line="259" w:lineRule="auto"/>
              <w:ind w:left="79" w:right="0" w:firstLine="0"/>
              <w:jc w:val="left"/>
            </w:pPr>
            <w:r>
              <w:rPr>
                <w:b/>
                <w:sz w:val="20"/>
              </w:rPr>
              <w:t xml:space="preserve">82.5 </w:t>
            </w:r>
          </w:p>
        </w:tc>
        <w:tc>
          <w:tcPr>
            <w:tcW w:w="729" w:type="dxa"/>
            <w:tcBorders>
              <w:top w:val="single" w:sz="5" w:space="0" w:color="FFFFFF"/>
              <w:left w:val="single" w:sz="8" w:space="0" w:color="000000"/>
              <w:bottom w:val="single" w:sz="8" w:space="0" w:color="000000"/>
              <w:right w:val="single" w:sz="8" w:space="0" w:color="000000"/>
            </w:tcBorders>
            <w:vAlign w:val="center"/>
          </w:tcPr>
          <w:p w14:paraId="5BA3CB7D" w14:textId="77777777" w:rsidR="00A52F85" w:rsidRDefault="00000000">
            <w:pPr>
              <w:spacing w:after="0" w:line="259" w:lineRule="auto"/>
              <w:ind w:left="0" w:right="47" w:firstLine="0"/>
              <w:jc w:val="center"/>
            </w:pPr>
            <w:r>
              <w:rPr>
                <w:sz w:val="20"/>
              </w:rPr>
              <w:t xml:space="preserve">77.9 </w:t>
            </w:r>
          </w:p>
        </w:tc>
        <w:tc>
          <w:tcPr>
            <w:tcW w:w="842" w:type="dxa"/>
            <w:tcBorders>
              <w:top w:val="single" w:sz="5" w:space="0" w:color="FFFFFF"/>
              <w:left w:val="single" w:sz="8" w:space="0" w:color="000000"/>
              <w:bottom w:val="single" w:sz="8" w:space="0" w:color="000000"/>
              <w:right w:val="single" w:sz="8" w:space="0" w:color="000000"/>
            </w:tcBorders>
            <w:vAlign w:val="center"/>
          </w:tcPr>
          <w:p w14:paraId="35C24E7B" w14:textId="77777777" w:rsidR="00A52F85" w:rsidRDefault="00000000">
            <w:pPr>
              <w:spacing w:after="0" w:line="259" w:lineRule="auto"/>
              <w:ind w:left="0" w:right="51" w:firstLine="0"/>
              <w:jc w:val="center"/>
            </w:pPr>
            <w:r>
              <w:rPr>
                <w:sz w:val="20"/>
              </w:rPr>
              <w:t xml:space="preserve">87.1 </w:t>
            </w:r>
          </w:p>
        </w:tc>
      </w:tr>
    </w:tbl>
    <w:p w14:paraId="742E198A" w14:textId="77777777" w:rsidR="00A52F85" w:rsidRDefault="00000000">
      <w:pPr>
        <w:spacing w:after="183" w:line="259" w:lineRule="auto"/>
        <w:ind w:left="0" w:right="0" w:firstLine="0"/>
        <w:jc w:val="left"/>
      </w:pPr>
      <w:r>
        <w:rPr>
          <w:i/>
          <w:color w:val="44546A"/>
          <w:sz w:val="18"/>
        </w:rPr>
        <w:t xml:space="preserve"> </w:t>
      </w:r>
    </w:p>
    <w:p w14:paraId="2796C13D" w14:textId="77777777" w:rsidR="00A52F85" w:rsidRDefault="00000000">
      <w:pPr>
        <w:spacing w:after="240" w:line="248" w:lineRule="auto"/>
        <w:ind w:left="12" w:right="64"/>
        <w:jc w:val="center"/>
      </w:pPr>
      <w:r>
        <w:rPr>
          <w:i/>
          <w:color w:val="44546A"/>
          <w:sz w:val="18"/>
        </w:rPr>
        <w:t xml:space="preserve">Table 8: Dataset B; Methods' ranking by performance </w:t>
      </w:r>
    </w:p>
    <w:p w14:paraId="5D800F9C" w14:textId="77777777" w:rsidR="00A52F85" w:rsidRDefault="00000000">
      <w:pPr>
        <w:spacing w:after="33"/>
        <w:ind w:left="0" w:right="4" w:firstLine="0"/>
        <w:jc w:val="left"/>
      </w:pPr>
      <w:r>
        <w:t>Noteworthy is the difference in value between the MAE% and RMSE% considered separately. The MAE% results consistently lower thanks to its higher resistance to the outliers (</w:t>
      </w:r>
      <w:proofErr w:type="spellStart"/>
      <w:r>
        <w:t>Vandeput</w:t>
      </w:r>
      <w:proofErr w:type="spellEnd"/>
      <w:r>
        <w:t xml:space="preserve">, 2018). In order to verify the suitability of the KPI%, defined as the average of the two aforementioned indicators, it was decided to understand how these two were linked. Fig. 15 and Fig. 16 represent the performances computed with the two accuracy measures for Dataset A and Dataset B respectively. Since in both of the cases is observable a linear relationship (standing for a similar behavior), it was concluded that the KPI% was indeed appropriate to rank the methodologies. </w:t>
      </w:r>
    </w:p>
    <w:p w14:paraId="14E3B455" w14:textId="77777777" w:rsidR="00A52F85" w:rsidRDefault="00000000">
      <w:pPr>
        <w:spacing w:after="0" w:line="259" w:lineRule="auto"/>
        <w:ind w:right="62"/>
        <w:jc w:val="center"/>
      </w:pPr>
      <w:r>
        <w:rPr>
          <w:rFonts w:ascii="Calibri" w:eastAsia="Calibri" w:hAnsi="Calibri" w:cs="Calibri"/>
          <w:i/>
          <w:color w:val="595959"/>
          <w:sz w:val="28"/>
        </w:rPr>
        <w:t>Dataset A</w:t>
      </w:r>
    </w:p>
    <w:p w14:paraId="7E89E07D" w14:textId="77777777" w:rsidR="00A52F85" w:rsidRDefault="00000000">
      <w:pPr>
        <w:spacing w:after="71" w:line="259" w:lineRule="auto"/>
        <w:ind w:left="942" w:right="0" w:firstLine="0"/>
        <w:jc w:val="left"/>
      </w:pPr>
      <w:r>
        <w:rPr>
          <w:rFonts w:ascii="Calibri" w:eastAsia="Calibri" w:hAnsi="Calibri" w:cs="Calibri"/>
          <w:noProof/>
          <w:sz w:val="22"/>
        </w:rPr>
        <w:lastRenderedPageBreak/>
        <mc:AlternateContent>
          <mc:Choice Requires="wpg">
            <w:drawing>
              <wp:inline distT="0" distB="0" distL="0" distR="0" wp14:anchorId="13A04716" wp14:editId="06D3CD2B">
                <wp:extent cx="4248696" cy="2149029"/>
                <wp:effectExtent l="0" t="0" r="0" b="0"/>
                <wp:docPr id="152294" name="Group 152294"/>
                <wp:cNvGraphicFramePr/>
                <a:graphic xmlns:a="http://schemas.openxmlformats.org/drawingml/2006/main">
                  <a:graphicData uri="http://schemas.microsoft.com/office/word/2010/wordprocessingGroup">
                    <wpg:wgp>
                      <wpg:cNvGrpSpPr/>
                      <wpg:grpSpPr>
                        <a:xfrm>
                          <a:off x="0" y="0"/>
                          <a:ext cx="4248696" cy="2149029"/>
                          <a:chOff x="0" y="0"/>
                          <a:chExt cx="4248696" cy="2149029"/>
                        </a:xfrm>
                      </wpg:grpSpPr>
                      <wps:wsp>
                        <wps:cNvPr id="18908" name="Shape 18908"/>
                        <wps:cNvSpPr/>
                        <wps:spPr>
                          <a:xfrm>
                            <a:off x="446913" y="1574038"/>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09" name="Shape 18909"/>
                        <wps:cNvSpPr/>
                        <wps:spPr>
                          <a:xfrm>
                            <a:off x="446913" y="1406399"/>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0" name="Shape 18910"/>
                        <wps:cNvSpPr/>
                        <wps:spPr>
                          <a:xfrm>
                            <a:off x="446913" y="1237235"/>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1" name="Shape 18911"/>
                        <wps:cNvSpPr/>
                        <wps:spPr>
                          <a:xfrm>
                            <a:off x="446913" y="1068071"/>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2" name="Shape 18912"/>
                        <wps:cNvSpPr/>
                        <wps:spPr>
                          <a:xfrm>
                            <a:off x="446913" y="898906"/>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3" name="Shape 18913"/>
                        <wps:cNvSpPr/>
                        <wps:spPr>
                          <a:xfrm>
                            <a:off x="446913" y="729742"/>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4" name="Shape 18914"/>
                        <wps:cNvSpPr/>
                        <wps:spPr>
                          <a:xfrm>
                            <a:off x="446913" y="560578"/>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5" name="Shape 18915"/>
                        <wps:cNvSpPr/>
                        <wps:spPr>
                          <a:xfrm>
                            <a:off x="446913" y="391414"/>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6" name="Shape 18916"/>
                        <wps:cNvSpPr/>
                        <wps:spPr>
                          <a:xfrm>
                            <a:off x="446913" y="222250"/>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7" name="Shape 18917"/>
                        <wps:cNvSpPr/>
                        <wps:spPr>
                          <a:xfrm>
                            <a:off x="446913" y="53340"/>
                            <a:ext cx="3713861" cy="0"/>
                          </a:xfrm>
                          <a:custGeom>
                            <a:avLst/>
                            <a:gdLst/>
                            <a:ahLst/>
                            <a:cxnLst/>
                            <a:rect l="0" t="0" r="0" b="0"/>
                            <a:pathLst>
                              <a:path w="3713861">
                                <a:moveTo>
                                  <a:pt x="0" y="0"/>
                                </a:moveTo>
                                <a:lnTo>
                                  <a:pt x="3713861"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8" name="Shape 18918"/>
                        <wps:cNvSpPr/>
                        <wps:spPr>
                          <a:xfrm>
                            <a:off x="819023"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19" name="Shape 18919"/>
                        <wps:cNvSpPr/>
                        <wps:spPr>
                          <a:xfrm>
                            <a:off x="1189355"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0" name="Shape 18920"/>
                        <wps:cNvSpPr/>
                        <wps:spPr>
                          <a:xfrm>
                            <a:off x="1561211"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1" name="Shape 18921"/>
                        <wps:cNvSpPr/>
                        <wps:spPr>
                          <a:xfrm>
                            <a:off x="1933067"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2" name="Shape 18922"/>
                        <wps:cNvSpPr/>
                        <wps:spPr>
                          <a:xfrm>
                            <a:off x="2303399"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3" name="Shape 18923"/>
                        <wps:cNvSpPr/>
                        <wps:spPr>
                          <a:xfrm>
                            <a:off x="2675255"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4" name="Shape 18924"/>
                        <wps:cNvSpPr/>
                        <wps:spPr>
                          <a:xfrm>
                            <a:off x="3047111"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5" name="Shape 18925"/>
                        <wps:cNvSpPr/>
                        <wps:spPr>
                          <a:xfrm>
                            <a:off x="3417443"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6" name="Shape 18926"/>
                        <wps:cNvSpPr/>
                        <wps:spPr>
                          <a:xfrm>
                            <a:off x="3789299"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7" name="Shape 18927"/>
                        <wps:cNvSpPr/>
                        <wps:spPr>
                          <a:xfrm>
                            <a:off x="4160774" y="53340"/>
                            <a:ext cx="0" cy="1690498"/>
                          </a:xfrm>
                          <a:custGeom>
                            <a:avLst/>
                            <a:gdLst/>
                            <a:ahLst/>
                            <a:cxnLst/>
                            <a:rect l="0" t="0" r="0" b="0"/>
                            <a:pathLst>
                              <a:path h="1690498">
                                <a:moveTo>
                                  <a:pt x="0" y="0"/>
                                </a:moveTo>
                                <a:lnTo>
                                  <a:pt x="0" y="169049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28" name="Shape 18928"/>
                        <wps:cNvSpPr/>
                        <wps:spPr>
                          <a:xfrm>
                            <a:off x="446913" y="53340"/>
                            <a:ext cx="0" cy="1690498"/>
                          </a:xfrm>
                          <a:custGeom>
                            <a:avLst/>
                            <a:gdLst/>
                            <a:ahLst/>
                            <a:cxnLst/>
                            <a:rect l="0" t="0" r="0" b="0"/>
                            <a:pathLst>
                              <a:path h="1690498">
                                <a:moveTo>
                                  <a:pt x="0" y="1690498"/>
                                </a:move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8929" name="Shape 18929"/>
                        <wps:cNvSpPr/>
                        <wps:spPr>
                          <a:xfrm>
                            <a:off x="446913" y="1743838"/>
                            <a:ext cx="3713861" cy="0"/>
                          </a:xfrm>
                          <a:custGeom>
                            <a:avLst/>
                            <a:gdLst/>
                            <a:ahLst/>
                            <a:cxnLst/>
                            <a:rect l="0" t="0" r="0" b="0"/>
                            <a:pathLst>
                              <a:path w="3713861">
                                <a:moveTo>
                                  <a:pt x="0" y="0"/>
                                </a:moveTo>
                                <a:lnTo>
                                  <a:pt x="3713861"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8930" name="Shape 18930"/>
                        <wps:cNvSpPr/>
                        <wps:spPr>
                          <a:xfrm>
                            <a:off x="880618" y="1408050"/>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31" name="Shape 18931"/>
                        <wps:cNvSpPr/>
                        <wps:spPr>
                          <a:xfrm>
                            <a:off x="880618" y="1408050"/>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32" name="Shape 18932"/>
                        <wps:cNvSpPr/>
                        <wps:spPr>
                          <a:xfrm>
                            <a:off x="932434" y="1388238"/>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33" name="Shape 18933"/>
                        <wps:cNvSpPr/>
                        <wps:spPr>
                          <a:xfrm>
                            <a:off x="932434" y="1388238"/>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34" name="Shape 18934"/>
                        <wps:cNvSpPr/>
                        <wps:spPr>
                          <a:xfrm>
                            <a:off x="932434" y="1388238"/>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35" name="Shape 18935"/>
                        <wps:cNvSpPr/>
                        <wps:spPr>
                          <a:xfrm>
                            <a:off x="932434" y="1388238"/>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36" name="Shape 18936"/>
                        <wps:cNvSpPr/>
                        <wps:spPr>
                          <a:xfrm>
                            <a:off x="964438" y="1354710"/>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37" name="Shape 18937"/>
                        <wps:cNvSpPr/>
                        <wps:spPr>
                          <a:xfrm>
                            <a:off x="964438" y="1354710"/>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38" name="Shape 18938"/>
                        <wps:cNvSpPr/>
                        <wps:spPr>
                          <a:xfrm>
                            <a:off x="1253998" y="1283081"/>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39" name="Shape 18939"/>
                        <wps:cNvSpPr/>
                        <wps:spPr>
                          <a:xfrm>
                            <a:off x="1253998" y="1283081"/>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40" name="Shape 18940"/>
                        <wps:cNvSpPr/>
                        <wps:spPr>
                          <a:xfrm>
                            <a:off x="1318006" y="1249553"/>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41" name="Shape 18941"/>
                        <wps:cNvSpPr/>
                        <wps:spPr>
                          <a:xfrm>
                            <a:off x="1318006" y="1249553"/>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42" name="Shape 18942"/>
                        <wps:cNvSpPr/>
                        <wps:spPr>
                          <a:xfrm>
                            <a:off x="1618234" y="1097153"/>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43" name="Shape 18943"/>
                        <wps:cNvSpPr/>
                        <wps:spPr>
                          <a:xfrm>
                            <a:off x="1618234" y="1097153"/>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44" name="Shape 18944"/>
                        <wps:cNvSpPr/>
                        <wps:spPr>
                          <a:xfrm>
                            <a:off x="1685290" y="1065150"/>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45" name="Shape 18945"/>
                        <wps:cNvSpPr/>
                        <wps:spPr>
                          <a:xfrm>
                            <a:off x="1685290" y="1065150"/>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46" name="Shape 18946"/>
                        <wps:cNvSpPr/>
                        <wps:spPr>
                          <a:xfrm>
                            <a:off x="1738630" y="1071246"/>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47" name="Shape 18947"/>
                        <wps:cNvSpPr/>
                        <wps:spPr>
                          <a:xfrm>
                            <a:off x="1738630" y="1071246"/>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48" name="Shape 18948"/>
                        <wps:cNvSpPr/>
                        <wps:spPr>
                          <a:xfrm>
                            <a:off x="1759966" y="1065150"/>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49" name="Shape 18949"/>
                        <wps:cNvSpPr/>
                        <wps:spPr>
                          <a:xfrm>
                            <a:off x="1759966" y="1065150"/>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50" name="Shape 18950"/>
                        <wps:cNvSpPr/>
                        <wps:spPr>
                          <a:xfrm>
                            <a:off x="1741678" y="102552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51" name="Shape 18951"/>
                        <wps:cNvSpPr/>
                        <wps:spPr>
                          <a:xfrm>
                            <a:off x="1741678" y="102552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52" name="Shape 18952"/>
                        <wps:cNvSpPr/>
                        <wps:spPr>
                          <a:xfrm>
                            <a:off x="1782826" y="102552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53" name="Shape 18953"/>
                        <wps:cNvSpPr/>
                        <wps:spPr>
                          <a:xfrm>
                            <a:off x="1782826" y="102552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54" name="Shape 18954"/>
                        <wps:cNvSpPr/>
                        <wps:spPr>
                          <a:xfrm>
                            <a:off x="1776730" y="97980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55" name="Shape 18955"/>
                        <wps:cNvSpPr/>
                        <wps:spPr>
                          <a:xfrm>
                            <a:off x="1776730" y="97980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56" name="Shape 18956"/>
                        <wps:cNvSpPr/>
                        <wps:spPr>
                          <a:xfrm>
                            <a:off x="2165350" y="854838"/>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57" name="Shape 18957"/>
                        <wps:cNvSpPr/>
                        <wps:spPr>
                          <a:xfrm>
                            <a:off x="2165350" y="854838"/>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58" name="Shape 18958"/>
                        <wps:cNvSpPr/>
                        <wps:spPr>
                          <a:xfrm>
                            <a:off x="2282698" y="76644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59" name="Shape 18959"/>
                        <wps:cNvSpPr/>
                        <wps:spPr>
                          <a:xfrm>
                            <a:off x="2282698" y="76644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60" name="Shape 18960"/>
                        <wps:cNvSpPr/>
                        <wps:spPr>
                          <a:xfrm>
                            <a:off x="2538730" y="702438"/>
                            <a:ext cx="64008" cy="64008"/>
                          </a:xfrm>
                          <a:custGeom>
                            <a:avLst/>
                            <a:gdLst/>
                            <a:ahLst/>
                            <a:cxnLst/>
                            <a:rect l="0" t="0" r="0" b="0"/>
                            <a:pathLst>
                              <a:path w="64008" h="64008">
                                <a:moveTo>
                                  <a:pt x="32004" y="0"/>
                                </a:moveTo>
                                <a:cubicBezTo>
                                  <a:pt x="49657" y="0"/>
                                  <a:pt x="64008" y="14350"/>
                                  <a:pt x="64008" y="32003"/>
                                </a:cubicBezTo>
                                <a:cubicBezTo>
                                  <a:pt x="64008" y="49657"/>
                                  <a:pt x="49657" y="64008"/>
                                  <a:pt x="32004" y="64008"/>
                                </a:cubicBezTo>
                                <a:cubicBezTo>
                                  <a:pt x="14351" y="64008"/>
                                  <a:pt x="0" y="49657"/>
                                  <a:pt x="0" y="32003"/>
                                </a:cubicBezTo>
                                <a:cubicBezTo>
                                  <a:pt x="0" y="14350"/>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61" name="Shape 18961"/>
                        <wps:cNvSpPr/>
                        <wps:spPr>
                          <a:xfrm>
                            <a:off x="2538730" y="702438"/>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0"/>
                                  <a:pt x="14351" y="0"/>
                                  <a:pt x="32004" y="0"/>
                                </a:cubicBezTo>
                                <a:cubicBezTo>
                                  <a:pt x="49657" y="0"/>
                                  <a:pt x="64008" y="14350"/>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62" name="Shape 18962"/>
                        <wps:cNvSpPr/>
                        <wps:spPr>
                          <a:xfrm>
                            <a:off x="2508250" y="604901"/>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63" name="Shape 18963"/>
                        <wps:cNvSpPr/>
                        <wps:spPr>
                          <a:xfrm>
                            <a:off x="2508250" y="604901"/>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64" name="Shape 18964"/>
                        <wps:cNvSpPr/>
                        <wps:spPr>
                          <a:xfrm>
                            <a:off x="2799334" y="513462"/>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65" name="Shape 18965"/>
                        <wps:cNvSpPr/>
                        <wps:spPr>
                          <a:xfrm>
                            <a:off x="2799334" y="513462"/>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66" name="Shape 18966"/>
                        <wps:cNvSpPr/>
                        <wps:spPr>
                          <a:xfrm>
                            <a:off x="3632962" y="15684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67" name="Shape 18967"/>
                        <wps:cNvSpPr/>
                        <wps:spPr>
                          <a:xfrm>
                            <a:off x="3632962" y="15684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68" name="Shape 18968"/>
                        <wps:cNvSpPr/>
                        <wps:spPr>
                          <a:xfrm>
                            <a:off x="3719830" y="156845"/>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69" name="Shape 18969"/>
                        <wps:cNvSpPr/>
                        <wps:spPr>
                          <a:xfrm>
                            <a:off x="3719830" y="156845"/>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8970" name="Shape 18970"/>
                        <wps:cNvSpPr/>
                        <wps:spPr>
                          <a:xfrm>
                            <a:off x="912622" y="159259"/>
                            <a:ext cx="2838196" cy="1296289"/>
                          </a:xfrm>
                          <a:custGeom>
                            <a:avLst/>
                            <a:gdLst/>
                            <a:ahLst/>
                            <a:cxnLst/>
                            <a:rect l="0" t="0" r="0" b="0"/>
                            <a:pathLst>
                              <a:path w="2838196" h="1296289">
                                <a:moveTo>
                                  <a:pt x="0" y="1296289"/>
                                </a:moveTo>
                                <a:lnTo>
                                  <a:pt x="2838196" y="0"/>
                                </a:lnTo>
                              </a:path>
                            </a:pathLst>
                          </a:custGeom>
                          <a:ln w="19050" cap="rnd">
                            <a:custDash>
                              <a:ds d="1" sp="300000"/>
                            </a:custDash>
                            <a:round/>
                          </a:ln>
                        </wps:spPr>
                        <wps:style>
                          <a:lnRef idx="1">
                            <a:srgbClr val="4472C4"/>
                          </a:lnRef>
                          <a:fillRef idx="0">
                            <a:srgbClr val="000000">
                              <a:alpha val="0"/>
                            </a:srgbClr>
                          </a:fillRef>
                          <a:effectRef idx="0">
                            <a:scrgbClr r="0" g="0" b="0"/>
                          </a:effectRef>
                          <a:fontRef idx="none"/>
                        </wps:style>
                        <wps:bodyPr/>
                      </wps:wsp>
                      <wps:wsp>
                        <wps:cNvPr id="18971" name="Rectangle 18971"/>
                        <wps:cNvSpPr/>
                        <wps:spPr>
                          <a:xfrm>
                            <a:off x="283464" y="1690751"/>
                            <a:ext cx="77074" cy="154840"/>
                          </a:xfrm>
                          <a:prstGeom prst="rect">
                            <a:avLst/>
                          </a:prstGeom>
                          <a:ln>
                            <a:noFill/>
                          </a:ln>
                        </wps:spPr>
                        <wps:txbx>
                          <w:txbxContent>
                            <w:p w14:paraId="4B3C4DE2"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8972" name="Rectangle 18972"/>
                        <wps:cNvSpPr/>
                        <wps:spPr>
                          <a:xfrm>
                            <a:off x="225552" y="1521588"/>
                            <a:ext cx="154097" cy="154840"/>
                          </a:xfrm>
                          <a:prstGeom prst="rect">
                            <a:avLst/>
                          </a:prstGeom>
                          <a:ln>
                            <a:noFill/>
                          </a:ln>
                        </wps:spPr>
                        <wps:txbx>
                          <w:txbxContent>
                            <w:p w14:paraId="7373CB81"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18973" name="Rectangle 18973"/>
                        <wps:cNvSpPr/>
                        <wps:spPr>
                          <a:xfrm>
                            <a:off x="225552" y="1352677"/>
                            <a:ext cx="154097" cy="154840"/>
                          </a:xfrm>
                          <a:prstGeom prst="rect">
                            <a:avLst/>
                          </a:prstGeom>
                          <a:ln>
                            <a:noFill/>
                          </a:ln>
                        </wps:spPr>
                        <wps:txbx>
                          <w:txbxContent>
                            <w:p w14:paraId="5B523531"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18974" name="Rectangle 18974"/>
                        <wps:cNvSpPr/>
                        <wps:spPr>
                          <a:xfrm>
                            <a:off x="225552" y="1183513"/>
                            <a:ext cx="154097" cy="154840"/>
                          </a:xfrm>
                          <a:prstGeom prst="rect">
                            <a:avLst/>
                          </a:prstGeom>
                          <a:ln>
                            <a:noFill/>
                          </a:ln>
                        </wps:spPr>
                        <wps:txbx>
                          <w:txbxContent>
                            <w:p w14:paraId="648CBFC9"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18975" name="Rectangle 18975"/>
                        <wps:cNvSpPr/>
                        <wps:spPr>
                          <a:xfrm>
                            <a:off x="225552" y="1014350"/>
                            <a:ext cx="154097" cy="154840"/>
                          </a:xfrm>
                          <a:prstGeom prst="rect">
                            <a:avLst/>
                          </a:prstGeom>
                          <a:ln>
                            <a:noFill/>
                          </a:ln>
                        </wps:spPr>
                        <wps:txbx>
                          <w:txbxContent>
                            <w:p w14:paraId="3A607317"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18976" name="Rectangle 18976"/>
                        <wps:cNvSpPr/>
                        <wps:spPr>
                          <a:xfrm>
                            <a:off x="167640" y="845439"/>
                            <a:ext cx="231120" cy="154840"/>
                          </a:xfrm>
                          <a:prstGeom prst="rect">
                            <a:avLst/>
                          </a:prstGeom>
                          <a:ln>
                            <a:noFill/>
                          </a:ln>
                        </wps:spPr>
                        <wps:txbx>
                          <w:txbxContent>
                            <w:p w14:paraId="31F7C1B3" w14:textId="77777777" w:rsidR="00A52F85"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8977" name="Rectangle 18977"/>
                        <wps:cNvSpPr/>
                        <wps:spPr>
                          <a:xfrm>
                            <a:off x="167640" y="676275"/>
                            <a:ext cx="231120" cy="154840"/>
                          </a:xfrm>
                          <a:prstGeom prst="rect">
                            <a:avLst/>
                          </a:prstGeom>
                          <a:ln>
                            <a:noFill/>
                          </a:ln>
                        </wps:spPr>
                        <wps:txbx>
                          <w:txbxContent>
                            <w:p w14:paraId="00345A8C" w14:textId="77777777" w:rsidR="00A52F85" w:rsidRDefault="00000000">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18978" name="Rectangle 18978"/>
                        <wps:cNvSpPr/>
                        <wps:spPr>
                          <a:xfrm>
                            <a:off x="167640" y="507112"/>
                            <a:ext cx="231120" cy="154840"/>
                          </a:xfrm>
                          <a:prstGeom prst="rect">
                            <a:avLst/>
                          </a:prstGeom>
                          <a:ln>
                            <a:noFill/>
                          </a:ln>
                        </wps:spPr>
                        <wps:txbx>
                          <w:txbxContent>
                            <w:p w14:paraId="6DB07E27" w14:textId="77777777" w:rsidR="00A52F85" w:rsidRDefault="00000000">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18979" name="Rectangle 18979"/>
                        <wps:cNvSpPr/>
                        <wps:spPr>
                          <a:xfrm>
                            <a:off x="167640" y="338328"/>
                            <a:ext cx="231120" cy="154840"/>
                          </a:xfrm>
                          <a:prstGeom prst="rect">
                            <a:avLst/>
                          </a:prstGeom>
                          <a:ln>
                            <a:noFill/>
                          </a:ln>
                        </wps:spPr>
                        <wps:txbx>
                          <w:txbxContent>
                            <w:p w14:paraId="287D5836" w14:textId="77777777" w:rsidR="00A52F85" w:rsidRDefault="00000000">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18980" name="Rectangle 18980"/>
                        <wps:cNvSpPr/>
                        <wps:spPr>
                          <a:xfrm>
                            <a:off x="167640" y="169164"/>
                            <a:ext cx="231120" cy="154840"/>
                          </a:xfrm>
                          <a:prstGeom prst="rect">
                            <a:avLst/>
                          </a:prstGeom>
                          <a:ln>
                            <a:noFill/>
                          </a:ln>
                        </wps:spPr>
                        <wps:txbx>
                          <w:txbxContent>
                            <w:p w14:paraId="0A12DCFB" w14:textId="77777777" w:rsidR="00A52F85" w:rsidRDefault="00000000">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18981" name="Rectangle 18981"/>
                        <wps:cNvSpPr/>
                        <wps:spPr>
                          <a:xfrm>
                            <a:off x="167640" y="0"/>
                            <a:ext cx="231120" cy="154840"/>
                          </a:xfrm>
                          <a:prstGeom prst="rect">
                            <a:avLst/>
                          </a:prstGeom>
                          <a:ln>
                            <a:noFill/>
                          </a:ln>
                        </wps:spPr>
                        <wps:txbx>
                          <w:txbxContent>
                            <w:p w14:paraId="6E796633" w14:textId="77777777" w:rsidR="00A52F85"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18982" name="Rectangle 18982"/>
                        <wps:cNvSpPr/>
                        <wps:spPr>
                          <a:xfrm>
                            <a:off x="418465" y="1839468"/>
                            <a:ext cx="77074" cy="154840"/>
                          </a:xfrm>
                          <a:prstGeom prst="rect">
                            <a:avLst/>
                          </a:prstGeom>
                          <a:ln>
                            <a:noFill/>
                          </a:ln>
                        </wps:spPr>
                        <wps:txbx>
                          <w:txbxContent>
                            <w:p w14:paraId="796BC401"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8983" name="Rectangle 18983"/>
                        <wps:cNvSpPr/>
                        <wps:spPr>
                          <a:xfrm>
                            <a:off x="760857" y="1839468"/>
                            <a:ext cx="154097" cy="154840"/>
                          </a:xfrm>
                          <a:prstGeom prst="rect">
                            <a:avLst/>
                          </a:prstGeom>
                          <a:ln>
                            <a:noFill/>
                          </a:ln>
                        </wps:spPr>
                        <wps:txbx>
                          <w:txbxContent>
                            <w:p w14:paraId="0476977F"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18984" name="Rectangle 18984"/>
                        <wps:cNvSpPr/>
                        <wps:spPr>
                          <a:xfrm>
                            <a:off x="1132332" y="1839468"/>
                            <a:ext cx="154097" cy="154840"/>
                          </a:xfrm>
                          <a:prstGeom prst="rect">
                            <a:avLst/>
                          </a:prstGeom>
                          <a:ln>
                            <a:noFill/>
                          </a:ln>
                        </wps:spPr>
                        <wps:txbx>
                          <w:txbxContent>
                            <w:p w14:paraId="64B6E32D"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18985" name="Rectangle 18985"/>
                        <wps:cNvSpPr/>
                        <wps:spPr>
                          <a:xfrm>
                            <a:off x="1503934" y="1839468"/>
                            <a:ext cx="154097" cy="154840"/>
                          </a:xfrm>
                          <a:prstGeom prst="rect">
                            <a:avLst/>
                          </a:prstGeom>
                          <a:ln>
                            <a:noFill/>
                          </a:ln>
                        </wps:spPr>
                        <wps:txbx>
                          <w:txbxContent>
                            <w:p w14:paraId="545B2349"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18986" name="Rectangle 18986"/>
                        <wps:cNvSpPr/>
                        <wps:spPr>
                          <a:xfrm>
                            <a:off x="1875155" y="1839468"/>
                            <a:ext cx="154097" cy="154840"/>
                          </a:xfrm>
                          <a:prstGeom prst="rect">
                            <a:avLst/>
                          </a:prstGeom>
                          <a:ln>
                            <a:noFill/>
                          </a:ln>
                        </wps:spPr>
                        <wps:txbx>
                          <w:txbxContent>
                            <w:p w14:paraId="1AD0273A"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18987" name="Rectangle 18987"/>
                        <wps:cNvSpPr/>
                        <wps:spPr>
                          <a:xfrm>
                            <a:off x="2217801" y="1839468"/>
                            <a:ext cx="231120" cy="154840"/>
                          </a:xfrm>
                          <a:prstGeom prst="rect">
                            <a:avLst/>
                          </a:prstGeom>
                          <a:ln>
                            <a:noFill/>
                          </a:ln>
                        </wps:spPr>
                        <wps:txbx>
                          <w:txbxContent>
                            <w:p w14:paraId="752BFAAC" w14:textId="77777777" w:rsidR="00A52F85"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8988" name="Rectangle 18988"/>
                        <wps:cNvSpPr/>
                        <wps:spPr>
                          <a:xfrm>
                            <a:off x="2589276" y="1839468"/>
                            <a:ext cx="231120" cy="154840"/>
                          </a:xfrm>
                          <a:prstGeom prst="rect">
                            <a:avLst/>
                          </a:prstGeom>
                          <a:ln>
                            <a:noFill/>
                          </a:ln>
                        </wps:spPr>
                        <wps:txbx>
                          <w:txbxContent>
                            <w:p w14:paraId="331FB346" w14:textId="77777777" w:rsidR="00A52F85" w:rsidRDefault="00000000">
                              <w:pPr>
                                <w:spacing w:after="160" w:line="259" w:lineRule="auto"/>
                                <w:ind w:left="0" w:righ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18989" name="Rectangle 18989"/>
                        <wps:cNvSpPr/>
                        <wps:spPr>
                          <a:xfrm>
                            <a:off x="2960497" y="1839468"/>
                            <a:ext cx="231120" cy="154840"/>
                          </a:xfrm>
                          <a:prstGeom prst="rect">
                            <a:avLst/>
                          </a:prstGeom>
                          <a:ln>
                            <a:noFill/>
                          </a:ln>
                        </wps:spPr>
                        <wps:txbx>
                          <w:txbxContent>
                            <w:p w14:paraId="0091F9BC" w14:textId="77777777" w:rsidR="00A52F85" w:rsidRDefault="00000000">
                              <w:pPr>
                                <w:spacing w:after="160" w:line="259" w:lineRule="auto"/>
                                <w:ind w:left="0" w:right="0" w:firstLine="0"/>
                                <w:jc w:val="left"/>
                              </w:pPr>
                              <w:r>
                                <w:rPr>
                                  <w:rFonts w:ascii="Calibri" w:eastAsia="Calibri" w:hAnsi="Calibri" w:cs="Calibri"/>
                                  <w:color w:val="595959"/>
                                  <w:sz w:val="18"/>
                                </w:rPr>
                                <w:t>140</w:t>
                              </w:r>
                            </w:p>
                          </w:txbxContent>
                        </wps:txbx>
                        <wps:bodyPr horzOverflow="overflow" vert="horz" lIns="0" tIns="0" rIns="0" bIns="0" rtlCol="0">
                          <a:noAutofit/>
                        </wps:bodyPr>
                      </wps:wsp>
                      <wps:wsp>
                        <wps:cNvPr id="18990" name="Rectangle 18990"/>
                        <wps:cNvSpPr/>
                        <wps:spPr>
                          <a:xfrm>
                            <a:off x="3332099" y="1839468"/>
                            <a:ext cx="231120" cy="154840"/>
                          </a:xfrm>
                          <a:prstGeom prst="rect">
                            <a:avLst/>
                          </a:prstGeom>
                          <a:ln>
                            <a:noFill/>
                          </a:ln>
                        </wps:spPr>
                        <wps:txbx>
                          <w:txbxContent>
                            <w:p w14:paraId="093E59B8" w14:textId="77777777" w:rsidR="00A52F85" w:rsidRDefault="00000000">
                              <w:pPr>
                                <w:spacing w:after="160" w:line="259" w:lineRule="auto"/>
                                <w:ind w:left="0" w:right="0" w:firstLine="0"/>
                                <w:jc w:val="left"/>
                              </w:pPr>
                              <w:r>
                                <w:rPr>
                                  <w:rFonts w:ascii="Calibri" w:eastAsia="Calibri" w:hAnsi="Calibri" w:cs="Calibri"/>
                                  <w:color w:val="595959"/>
                                  <w:sz w:val="18"/>
                                </w:rPr>
                                <w:t>160</w:t>
                              </w:r>
                            </w:p>
                          </w:txbxContent>
                        </wps:txbx>
                        <wps:bodyPr horzOverflow="overflow" vert="horz" lIns="0" tIns="0" rIns="0" bIns="0" rtlCol="0">
                          <a:noAutofit/>
                        </wps:bodyPr>
                      </wps:wsp>
                      <wps:wsp>
                        <wps:cNvPr id="18991" name="Rectangle 18991"/>
                        <wps:cNvSpPr/>
                        <wps:spPr>
                          <a:xfrm>
                            <a:off x="3703701" y="1839468"/>
                            <a:ext cx="231120" cy="154840"/>
                          </a:xfrm>
                          <a:prstGeom prst="rect">
                            <a:avLst/>
                          </a:prstGeom>
                          <a:ln>
                            <a:noFill/>
                          </a:ln>
                        </wps:spPr>
                        <wps:txbx>
                          <w:txbxContent>
                            <w:p w14:paraId="22463BCB" w14:textId="77777777" w:rsidR="00A52F85" w:rsidRDefault="00000000">
                              <w:pPr>
                                <w:spacing w:after="160" w:line="259" w:lineRule="auto"/>
                                <w:ind w:left="0" w:right="0" w:firstLine="0"/>
                                <w:jc w:val="left"/>
                              </w:pPr>
                              <w:r>
                                <w:rPr>
                                  <w:rFonts w:ascii="Calibri" w:eastAsia="Calibri" w:hAnsi="Calibri" w:cs="Calibri"/>
                                  <w:color w:val="595959"/>
                                  <w:sz w:val="18"/>
                                </w:rPr>
                                <w:t>180</w:t>
                              </w:r>
                            </w:p>
                          </w:txbxContent>
                        </wps:txbx>
                        <wps:bodyPr horzOverflow="overflow" vert="horz" lIns="0" tIns="0" rIns="0" bIns="0" rtlCol="0">
                          <a:noAutofit/>
                        </wps:bodyPr>
                      </wps:wsp>
                      <wps:wsp>
                        <wps:cNvPr id="18992" name="Rectangle 18992"/>
                        <wps:cNvSpPr/>
                        <wps:spPr>
                          <a:xfrm>
                            <a:off x="4074922" y="1839468"/>
                            <a:ext cx="231120" cy="154840"/>
                          </a:xfrm>
                          <a:prstGeom prst="rect">
                            <a:avLst/>
                          </a:prstGeom>
                          <a:ln>
                            <a:noFill/>
                          </a:ln>
                        </wps:spPr>
                        <wps:txbx>
                          <w:txbxContent>
                            <w:p w14:paraId="2A405908" w14:textId="77777777" w:rsidR="00A52F85" w:rsidRDefault="00000000">
                              <w:pPr>
                                <w:spacing w:after="160" w:line="259" w:lineRule="auto"/>
                                <w:ind w:left="0" w:righ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18993" name="Rectangle 18993"/>
                        <wps:cNvSpPr/>
                        <wps:spPr>
                          <a:xfrm rot="-5399999">
                            <a:off x="-171972" y="749760"/>
                            <a:ext cx="515302" cy="171356"/>
                          </a:xfrm>
                          <a:prstGeom prst="rect">
                            <a:avLst/>
                          </a:prstGeom>
                          <a:ln>
                            <a:noFill/>
                          </a:ln>
                        </wps:spPr>
                        <wps:txbx>
                          <w:txbxContent>
                            <w:p w14:paraId="19EAB233" w14:textId="77777777" w:rsidR="00A52F85" w:rsidRDefault="00000000">
                              <w:pPr>
                                <w:spacing w:after="160" w:line="259" w:lineRule="auto"/>
                                <w:ind w:left="0" w:right="0" w:firstLine="0"/>
                                <w:jc w:val="left"/>
                              </w:pPr>
                              <w:r>
                                <w:rPr>
                                  <w:rFonts w:ascii="Calibri" w:eastAsia="Calibri" w:hAnsi="Calibri" w:cs="Calibri"/>
                                  <w:color w:val="595959"/>
                                  <w:sz w:val="20"/>
                                </w:rPr>
                                <w:t>RMSE%</w:t>
                              </w:r>
                            </w:p>
                          </w:txbxContent>
                        </wps:txbx>
                        <wps:bodyPr horzOverflow="overflow" vert="horz" lIns="0" tIns="0" rIns="0" bIns="0" rtlCol="0">
                          <a:noAutofit/>
                        </wps:bodyPr>
                      </wps:wsp>
                      <wps:wsp>
                        <wps:cNvPr id="18994" name="Rectangle 18994"/>
                        <wps:cNvSpPr/>
                        <wps:spPr>
                          <a:xfrm>
                            <a:off x="1968119" y="2020190"/>
                            <a:ext cx="444475" cy="171355"/>
                          </a:xfrm>
                          <a:prstGeom prst="rect">
                            <a:avLst/>
                          </a:prstGeom>
                          <a:ln>
                            <a:noFill/>
                          </a:ln>
                        </wps:spPr>
                        <wps:txbx>
                          <w:txbxContent>
                            <w:p w14:paraId="65A36157" w14:textId="77777777" w:rsidR="00A52F85" w:rsidRDefault="00000000">
                              <w:pPr>
                                <w:spacing w:after="160" w:line="259" w:lineRule="auto"/>
                                <w:ind w:left="0" w:right="0" w:firstLine="0"/>
                                <w:jc w:val="left"/>
                              </w:pPr>
                              <w:r>
                                <w:rPr>
                                  <w:rFonts w:ascii="Calibri" w:eastAsia="Calibri" w:hAnsi="Calibri" w:cs="Calibri"/>
                                  <w:color w:val="595959"/>
                                  <w:sz w:val="20"/>
                                </w:rPr>
                                <w:t>MAE%</w:t>
                              </w:r>
                            </w:p>
                          </w:txbxContent>
                        </wps:txbx>
                        <wps:bodyPr horzOverflow="overflow" vert="horz" lIns="0" tIns="0" rIns="0" bIns="0" rtlCol="0">
                          <a:noAutofit/>
                        </wps:bodyPr>
                      </wps:wsp>
                    </wpg:wgp>
                  </a:graphicData>
                </a:graphic>
              </wp:inline>
            </w:drawing>
          </mc:Choice>
          <mc:Fallback>
            <w:pict>
              <v:group w14:anchorId="13A04716" id="Group 152294" o:spid="_x0000_s1125" style="width:334.55pt;height:169.2pt;mso-position-horizontal-relative:char;mso-position-vertical-relative:line" coordsize="42486,2149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">
                <v:shape id="Shape 18908" o:spid="_x0000_s1126" style="position:absolute;left:4469;top:15740;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" path="m,l3713861,e" filled="f" strokecolor="#d9d9d9">
                  <v:path arrowok="t" textboxrect="0,0,3713861,0"/>
                </v:shape>
                <v:shape id="Shape 18909" o:spid="_x0000_s1127" style="position:absolute;left:4469;top:14063;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" path="m,l3713861,e" filled="f" strokecolor="#d9d9d9">
                  <v:path arrowok="t" textboxrect="0,0,3713861,0"/>
                </v:shape>
                <v:shape id="Shape 18910" o:spid="_x0000_s1128" style="position:absolute;left:4469;top:12372;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" path="m,l3713861,e" filled="f" strokecolor="#d9d9d9">
                  <v:path arrowok="t" textboxrect="0,0,3713861,0"/>
                </v:shape>
                <v:shape id="Shape 18911" o:spid="_x0000_s1129" style="position:absolute;left:4469;top:10680;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" path="m,l3713861,e" filled="f" strokecolor="#d9d9d9">
                  <v:path arrowok="t" textboxrect="0,0,3713861,0"/>
                </v:shape>
                <v:shape id="Shape 18912" o:spid="_x0000_s1130" style="position:absolute;left:4469;top:8989;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" path="m,l3713861,e" filled="f" strokecolor="#d9d9d9">
                  <v:path arrowok="t" textboxrect="0,0,3713861,0"/>
                </v:shape>
                <v:shape id="Shape 18913" o:spid="_x0000_s1131" style="position:absolute;left:4469;top:7297;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" path="m,l3713861,e" filled="f" strokecolor="#d9d9d9">
                  <v:path arrowok="t" textboxrect="0,0,3713861,0"/>
                </v:shape>
                <v:shape id="Shape 18914" o:spid="_x0000_s1132" style="position:absolute;left:4469;top:5605;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" path="m,l3713861,e" filled="f" strokecolor="#d9d9d9">
                  <v:path arrowok="t" textboxrect="0,0,3713861,0"/>
                </v:shape>
                <v:shape id="Shape 18915" o:spid="_x0000_s1133" style="position:absolute;left:4469;top:3914;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" path="m,l3713861,e" filled="f" strokecolor="#d9d9d9">
                  <v:path arrowok="t" textboxrect="0,0,3713861,0"/>
                </v:shape>
                <v:shape id="Shape 18916" o:spid="_x0000_s1134" style="position:absolute;left:4469;top:2222;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" path="m,l3713861,e" filled="f" strokecolor="#d9d9d9">
                  <v:path arrowok="t" textboxrect="0,0,3713861,0"/>
                </v:shape>
                <v:shape id="Shape 18917" o:spid="_x0000_s1135" style="position:absolute;left:4469;top:533;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" path="m,l3713861,e" filled="f" strokecolor="#d9d9d9">
                  <v:path arrowok="t" textboxrect="0,0,3713861,0"/>
                </v:shape>
                <v:shape id="Shape 18918" o:spid="_x0000_s1136" style="position:absolute;left:8190;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" path="m,l,1690498e" filled="f" strokecolor="#d9d9d9">
                  <v:path arrowok="t" textboxrect="0,0,0,1690498"/>
                </v:shape>
                <v:shape id="Shape 18919" o:spid="_x0000_s1137" style="position:absolute;left:11893;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" path="m,l,1690498e" filled="f" strokecolor="#d9d9d9">
                  <v:path arrowok="t" textboxrect="0,0,0,1690498"/>
                </v:shape>
                <v:shape id="Shape 18920" o:spid="_x0000_s1138" style="position:absolute;left:15612;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" path="m,l,1690498e" filled="f" strokecolor="#d9d9d9">
                  <v:path arrowok="t" textboxrect="0,0,0,1690498"/>
                </v:shape>
                <v:shape id="Shape 18921" o:spid="_x0000_s1139" style="position:absolute;left:19330;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" path="m,l,1690498e" filled="f" strokecolor="#d9d9d9">
                  <v:path arrowok="t" textboxrect="0,0,0,1690498"/>
                </v:shape>
                <v:shape id="Shape 18922" o:spid="_x0000_s1140" style="position:absolute;left:23033;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" path="m,l,1690498e" filled="f" strokecolor="#d9d9d9">
                  <v:path arrowok="t" textboxrect="0,0,0,1690498"/>
                </v:shape>
                <v:shape id="Shape 18923" o:spid="_x0000_s1141" style="position:absolute;left:26752;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" path="m,l,1690498e" filled="f" strokecolor="#d9d9d9">
                  <v:path arrowok="t" textboxrect="0,0,0,1690498"/>
                </v:shape>
                <v:shape id="Shape 18924" o:spid="_x0000_s1142" style="position:absolute;left:30471;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" path="m,l,1690498e" filled="f" strokecolor="#d9d9d9">
                  <v:path arrowok="t" textboxrect="0,0,0,1690498"/>
                </v:shape>
                <v:shape id="Shape 18925" o:spid="_x0000_s1143" style="position:absolute;left:34174;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" path="m,l,1690498e" filled="f" strokecolor="#d9d9d9">
                  <v:path arrowok="t" textboxrect="0,0,0,1690498"/>
                </v:shape>
                <v:shape id="Shape 18926" o:spid="_x0000_s1144" style="position:absolute;left:37892;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" path="m,l,1690498e" filled="f" strokecolor="#d9d9d9">
                  <v:path arrowok="t" textboxrect="0,0,0,1690498"/>
                </v:shape>
                <v:shape id="Shape 18927" o:spid="_x0000_s1145" style="position:absolute;left:41607;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" path="m,l,1690498e" filled="f" strokecolor="#d9d9d9">
                  <v:path arrowok="t" textboxrect="0,0,0,1690498"/>
                </v:shape>
                <v:shape id="Shape 18928" o:spid="_x0000_s1146" style="position:absolute;left:4469;top:533;width:0;height:16905;visibility:visible;mso-wrap-style:square;v-text-anchor:top" coordsize="0,16904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" path="m,1690498l,e" filled="f" strokecolor="#bfbfbf">
                  <v:path arrowok="t" textboxrect="0,0,0,1690498"/>
                </v:shape>
                <v:shape id="Shape 18929" o:spid="_x0000_s1147" style="position:absolute;left:4469;top:17438;width:37138;height:0;visibility:visible;mso-wrap-style:square;v-text-anchor:top" coordsize="37138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" path="m,l3713861,e" filled="f" strokecolor="#bfbfbf">
                  <v:path arrowok="t" textboxrect="0,0,3713861,0"/>
                </v:shape>
                <v:shape id="Shape 18930" o:spid="_x0000_s1148" style="position:absolute;left:8806;top:14080;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" path="m32004,c49657,,64008,14350,64008,32003v,17654,-14351,32005,-32004,32005c14351,64008,,49657,,32003,,14350,14351,,32004,xe" fillcolor="#4472c4" stroked="f" strokeweight="0">
                  <v:path arrowok="t" textboxrect="0,0,64008,64008"/>
                </v:shape>
                <v:shape id="Shape 18931" o:spid="_x0000_s1149" style="position:absolute;left:8806;top:14080;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" path="m64008,32003v,17654,-14351,32005,-32004,32005c14351,64008,,49657,,32003,,14350,14351,,32004,,49657,,64008,14350,64008,32003xe" filled="f" strokecolor="#4472c4">
                  <v:path arrowok="t" textboxrect="0,0,64008,64008"/>
                </v:shape>
                <v:shape id="Shape 18932" o:spid="_x0000_s1150" style="position:absolute;left:9324;top:13882;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" path="m32004,c49657,,64008,14350,64008,32003v,17654,-14351,32005,-32004,32005c14351,64008,,49657,,32003,,14350,14351,,32004,xe" fillcolor="#4472c4" stroked="f" strokeweight="0">
                  <v:path arrowok="t" textboxrect="0,0,64008,64008"/>
                </v:shape>
                <v:shape id="Shape 18933" o:spid="_x0000_s1151" style="position:absolute;left:9324;top:13882;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" path="m64008,32003v,17654,-14351,32005,-32004,32005c14351,64008,,49657,,32003,,14350,14351,,32004,,49657,,64008,14350,64008,32003xe" filled="f" strokecolor="#4472c4">
                  <v:path arrowok="t" textboxrect="0,0,64008,64008"/>
                </v:shape>
                <v:shape id="Shape 18934" o:spid="_x0000_s1152" style="position:absolute;left:9324;top:13882;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" path="m32004,c49657,,64008,14350,64008,32003v,17654,-14351,32005,-32004,32005c14351,64008,,49657,,32003,,14350,14351,,32004,xe" fillcolor="#4472c4" stroked="f" strokeweight="0">
                  <v:path arrowok="t" textboxrect="0,0,64008,64008"/>
                </v:shape>
                <v:shape id="Shape 18935" o:spid="_x0000_s1153" style="position:absolute;left:9324;top:13882;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" path="m64008,32003v,17654,-14351,32005,-32004,32005c14351,64008,,49657,,32003,,14350,14351,,32004,,49657,,64008,14350,64008,32003xe" filled="f" strokecolor="#4472c4">
                  <v:path arrowok="t" textboxrect="0,0,64008,64008"/>
                </v:shape>
                <v:shape id="Shape 18936" o:spid="_x0000_s1154" style="position:absolute;left:9644;top:13547;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" path="m32004,c49657,,64008,14351,64008,32003v,17654,-14351,32005,-32004,32005c14351,64008,,49657,,32003,,14351,14351,,32004,xe" fillcolor="#4472c4" stroked="f" strokeweight="0">
                  <v:path arrowok="t" textboxrect="0,0,64008,64008"/>
                </v:shape>
                <v:shape id="Shape 18937" o:spid="_x0000_s1155" style="position:absolute;left:9644;top:13547;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" path="m64008,32003v,17654,-14351,32005,-32004,32005c14351,64008,,49657,,32003,,14351,14351,,32004,,49657,,64008,14351,64008,32003xe" filled="f" strokecolor="#4472c4">
                  <v:path arrowok="t" textboxrect="0,0,64008,64008"/>
                </v:shape>
                <v:shape id="Shape 18938" o:spid="_x0000_s1156" style="position:absolute;left:12539;top:12830;width:641;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39" o:spid="_x0000_s1157" style="position:absolute;left:12539;top:12830;width:641;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" path="m64008,32004v,17653,-14351,32004,-32004,32004c14351,64008,,49657,,32004,,14351,14351,,32004,,49657,,64008,14351,64008,32004xe" filled="f" strokecolor="#4472c4">
                  <v:path arrowok="t" textboxrect="0,0,64008,64008"/>
                </v:shape>
                <v:shape id="Shape 18940" o:spid="_x0000_s1158" style="position:absolute;left:13180;top:1249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41" o:spid="_x0000_s1159" style="position:absolute;left:13180;top:1249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" path="m64008,32004v,17653,-14351,32004,-32004,32004c14351,64008,,49657,,32004,,14351,14351,,32004,,49657,,64008,14351,64008,32004xe" filled="f" strokecolor="#4472c4">
                  <v:path arrowok="t" textboxrect="0,0,64008,64008"/>
                </v:shape>
                <v:shape id="Shape 18942" o:spid="_x0000_s1160" style="position:absolute;left:16182;top:1097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43" o:spid="_x0000_s1161" style="position:absolute;left:16182;top:1097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" path="m64008,32004v,17653,-14351,32004,-32004,32004c14351,64008,,49657,,32004,,14351,14351,,32004,,49657,,64008,14351,64008,32004xe" filled="f" strokecolor="#4472c4">
                  <v:path arrowok="t" textboxrect="0,0,64008,64008"/>
                </v:shape>
                <v:shape id="Shape 18944" o:spid="_x0000_s1162" style="position:absolute;left:16852;top:1065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" path="m32004,c49657,,64008,14350,64008,32003v,17654,-14351,32005,-32004,32005c14351,64008,,49657,,32003,,14350,14351,,32004,xe" fillcolor="#4472c4" stroked="f" strokeweight="0">
                  <v:path arrowok="t" textboxrect="0,0,64008,64008"/>
                </v:shape>
                <v:shape id="Shape 18945" o:spid="_x0000_s1163" style="position:absolute;left:16852;top:1065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" path="m64008,32003v,17654,-14351,32005,-32004,32005c14351,64008,,49657,,32003,,14350,14351,,32004,,49657,,64008,14350,64008,32003xe" filled="f" strokecolor="#4472c4">
                  <v:path arrowok="t" textboxrect="0,0,64008,64008"/>
                </v:shape>
                <v:shape id="Shape 18946" o:spid="_x0000_s1164" style="position:absolute;left:17386;top:10712;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47" o:spid="_x0000_s1165" style="position:absolute;left:17386;top:10712;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" path="m64008,32004v,17653,-14351,32004,-32004,32004c14351,64008,,49657,,32004,,14351,14351,,32004,,49657,,64008,14351,64008,32004xe" filled="f" strokecolor="#4472c4">
                  <v:path arrowok="t" textboxrect="0,0,64008,64008"/>
                </v:shape>
                <v:shape id="Shape 18948" o:spid="_x0000_s1166" style="position:absolute;left:17599;top:1065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" path="m32004,c49657,,64008,14350,64008,32003v,17654,-14351,32005,-32004,32005c14351,64008,,49657,,32003,,14350,14351,,32004,xe" fillcolor="#4472c4" stroked="f" strokeweight="0">
                  <v:path arrowok="t" textboxrect="0,0,64008,64008"/>
                </v:shape>
                <v:shape id="Shape 18949" o:spid="_x0000_s1167" style="position:absolute;left:17599;top:1065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" path="m64008,32003v,17654,-14351,32005,-32004,32005c14351,64008,,49657,,32003,,14350,14351,,32004,,49657,,64008,14350,64008,32003xe" filled="f" strokecolor="#4472c4">
                  <v:path arrowok="t" textboxrect="0,0,64008,64008"/>
                </v:shape>
                <v:shape id="Shape 18950" o:spid="_x0000_s1168" style="position:absolute;left:17416;top:1025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51" o:spid="_x0000_s1169" style="position:absolute;left:17416;top:1025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" path="m64008,32004v,17653,-14351,32004,-32004,32004c14351,64008,,49657,,32004,,14351,14351,,32004,,49657,,64008,14351,64008,32004xe" filled="f" strokecolor="#4472c4">
                  <v:path arrowok="t" textboxrect="0,0,64008,64008"/>
                </v:shape>
                <v:shape id="Shape 18952" o:spid="_x0000_s1170" style="position:absolute;left:17828;top:1025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53" o:spid="_x0000_s1171" style="position:absolute;left:17828;top:1025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" path="m64008,32004v,17653,-14351,32004,-32004,32004c14351,64008,,49657,,32004,,14351,14351,,32004,,49657,,64008,14351,64008,32004xe" filled="f" strokecolor="#4472c4">
                  <v:path arrowok="t" textboxrect="0,0,64008,64008"/>
                </v:shape>
                <v:shape id="Shape 18954" o:spid="_x0000_s1172" style="position:absolute;left:17767;top:979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" path="m32004,c49657,,64008,14351,64008,32004v,17653,-14351,32004,-32004,32004c14351,64008,,49657,,32004,,14351,14351,,32004,xe" fillcolor="#4472c4" stroked="f" strokeweight="0">
                  <v:path arrowok="t" textboxrect="0,0,64008,64008"/>
                </v:shape>
                <v:shape id="Shape 18955" o:spid="_x0000_s1173" style="position:absolute;left:17767;top:979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" path="m64008,32004v,17653,-14351,32004,-32004,32004c14351,64008,,49657,,32004,,14351,14351,,32004,,49657,,64008,14351,64008,32004xe" filled="f" strokecolor="#4472c4">
                  <v:path arrowok="t" textboxrect="0,0,64008,64008"/>
                </v:shape>
                <v:shape id="Shape 18956" o:spid="_x0000_s1174" style="position:absolute;left:21653;top:854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" path="m32004,c49657,,64008,14350,64008,32003v,17654,-14351,32005,-32004,32005c14351,64008,,49657,,32003,,14350,14351,,32004,xe" fillcolor="#4472c4" stroked="f" strokeweight="0">
                  <v:path arrowok="t" textboxrect="0,0,64008,64008"/>
                </v:shape>
                <v:shape id="Shape 18957" o:spid="_x0000_s1175" style="position:absolute;left:21653;top:854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" path="m64008,32003v,17654,-14351,32005,-32004,32005c14351,64008,,49657,,32003,,14350,14351,,32004,,49657,,64008,14350,64008,32003xe" filled="f" strokecolor="#4472c4">
                  <v:path arrowok="t" textboxrect="0,0,64008,64008"/>
                </v:shape>
                <v:shape id="Shape 18958" o:spid="_x0000_s1176" style="position:absolute;left:22826;top:7664;width:641;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59" o:spid="_x0000_s1177" style="position:absolute;left:22826;top:7664;width:641;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" path="m64008,32004v,17653,-14351,32004,-32004,32004c14351,64008,,49657,,32004,,14351,14351,,32004,,49657,,64008,14351,64008,32004xe" filled="f" strokecolor="#4472c4">
                  <v:path arrowok="t" textboxrect="0,0,64008,64008"/>
                </v:shape>
                <v:shape id="Shape 18960" o:spid="_x0000_s1178" style="position:absolute;left:25387;top:702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" path="m32004,c49657,,64008,14350,64008,32003v,17654,-14351,32005,-32004,32005c14351,64008,,49657,,32003,,14350,14351,,32004,xe" fillcolor="#4472c4" stroked="f" strokeweight="0">
                  <v:path arrowok="t" textboxrect="0,0,64008,64008"/>
                </v:shape>
                <v:shape id="Shape 18961" o:spid="_x0000_s1179" style="position:absolute;left:25387;top:702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" path="m64008,32003v,17654,-14351,32005,-32004,32005c14351,64008,,49657,,32003,,14350,14351,,32004,,49657,,64008,14350,64008,32003xe" filled="f" strokecolor="#4472c4">
                  <v:path arrowok="t" textboxrect="0,0,64008,64008"/>
                </v:shape>
                <v:shape id="Shape 18962" o:spid="_x0000_s1180" style="position:absolute;left:25082;top:604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" path="m32004,c49657,,64008,14351,64008,32004v,17653,-14351,32004,-32004,32004c14351,64008,,49657,,32004,,14351,14351,,32004,xe" fillcolor="#4472c4" stroked="f" strokeweight="0">
                  <v:path arrowok="t" textboxrect="0,0,64008,64008"/>
                </v:shape>
                <v:shape id="Shape 18963" o:spid="_x0000_s1181" style="position:absolute;left:25082;top:604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" path="m64008,32004v,17653,-14351,32004,-32004,32004c14351,64008,,49657,,32004,,14351,14351,,32004,,49657,,64008,14351,64008,32004xe" filled="f" strokecolor="#4472c4">
                  <v:path arrowok="t" textboxrect="0,0,64008,64008"/>
                </v:shape>
                <v:shape id="Shape 18964" o:spid="_x0000_s1182" style="position:absolute;left:27993;top:513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" path="m32004,c49657,,64008,14351,64008,32003v,17654,-14351,32005,-32004,32005c14351,64008,,49657,,32003,,14351,14351,,32004,xe" fillcolor="#4472c4" stroked="f" strokeweight="0">
                  <v:path arrowok="t" textboxrect="0,0,64008,64008"/>
                </v:shape>
                <v:shape id="Shape 18965" o:spid="_x0000_s1183" style="position:absolute;left:27993;top:513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" path="m64008,32003v,17654,-14351,32005,-32004,32005c14351,64008,,49657,,32003,,14351,14351,,32004,,49657,,64008,14351,64008,32003xe" filled="f" strokecolor="#4472c4">
                  <v:path arrowok="t" textboxrect="0,0,64008,64008"/>
                </v:shape>
                <v:shape id="Shape 18966" o:spid="_x0000_s1184" style="position:absolute;left:36329;top:156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67" o:spid="_x0000_s1185" style="position:absolute;left:36329;top:156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" path="m64008,32004v,17653,-14351,32004,-32004,32004c14351,64008,,49657,,32004,,14351,14351,,32004,,49657,,64008,14351,64008,32004xe" filled="f" strokecolor="#4472c4">
                  <v:path arrowok="t" textboxrect="0,0,64008,64008"/>
                </v:shape>
                <v:shape id="Shape 18968" o:spid="_x0000_s1186" style="position:absolute;left:37198;top:156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" path="m32004,c49657,,64008,14351,64008,32004v,17653,-14351,32004,-32004,32004c14351,64008,,49657,,32004,,14351,14351,,32004,xe" fillcolor="#4472c4" stroked="f" strokeweight="0">
                  <v:path arrowok="t" textboxrect="0,0,64008,64008"/>
                </v:shape>
                <v:shape id="Shape 18969" o:spid="_x0000_s1187" style="position:absolute;left:37198;top:156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" path="m64008,32004v,17653,-14351,32004,-32004,32004c14351,64008,,49657,,32004,,14351,14351,,32004,,49657,,64008,14351,64008,32004xe" filled="f" strokecolor="#4472c4">
                  <v:path arrowok="t" textboxrect="0,0,64008,64008"/>
                </v:shape>
                <v:shape id="Shape 18970" o:spid="_x0000_s1188" style="position:absolute;left:9126;top:1592;width:28382;height:12963;visibility:visible;mso-wrap-style:square;v-text-anchor:top" coordsize="2838196,12962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" path="m,1296289l2838196,e" filled="f" strokecolor="#4472c4" strokeweight="1.5pt">
                  <v:stroke endcap="round"/>
                  <v:path arrowok="t" textboxrect="0,0,2838196,1296289"/>
                </v:shape>
                <v:rect id="Rectangle 18971" o:spid="_x0000_s1189" style="position:absolute;left:2834;top:16907;width:77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" filled="f" stroked="f">
                  <v:textbox inset="0,0,0,0">
                    <w:txbxContent>
                      <w:p w14:paraId="4B3C4DE2"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8972" o:spid="_x0000_s1190" style="position:absolute;left:2255;top:15215;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" filled="f" stroked="f">
                  <v:textbox inset="0,0,0,0">
                    <w:txbxContent>
                      <w:p w14:paraId="7373CB81"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v:textbox>
                </v:rect>
                <v:rect id="Rectangle 18973" o:spid="_x0000_s1191" style="position:absolute;left:2255;top:13526;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" filled="f" stroked="f">
                  <v:textbox inset="0,0,0,0">
                    <w:txbxContent>
                      <w:p w14:paraId="5B523531"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v:textbox>
                </v:rect>
                <v:rect id="Rectangle 18974" o:spid="_x0000_s1192" style="position:absolute;left:2255;top:1183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" filled="f" stroked="f">
                  <v:textbox inset="0,0,0,0">
                    <w:txbxContent>
                      <w:p w14:paraId="648CBFC9"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v:textbox>
                </v:rect>
                <v:rect id="Rectangle 18975" o:spid="_x0000_s1193" style="position:absolute;left:2255;top:10143;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" filled="f" stroked="f">
                  <v:textbox inset="0,0,0,0">
                    <w:txbxContent>
                      <w:p w14:paraId="3A607317"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v:textbox>
                </v:rect>
                <v:rect id="Rectangle 18976" o:spid="_x0000_s1194" style="position:absolute;left:1676;top:8454;width:231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" filled="f" stroked="f">
                  <v:textbox inset="0,0,0,0">
                    <w:txbxContent>
                      <w:p w14:paraId="31F7C1B3" w14:textId="77777777" w:rsidR="00A52F85"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18977" o:spid="_x0000_s1195" style="position:absolute;left:1676;top:6762;width:231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" filled="f" stroked="f">
                  <v:textbox inset="0,0,0,0">
                    <w:txbxContent>
                      <w:p w14:paraId="00345A8C" w14:textId="77777777" w:rsidR="00A52F85" w:rsidRDefault="00000000">
                        <w:pPr>
                          <w:spacing w:after="160" w:line="259" w:lineRule="auto"/>
                          <w:ind w:left="0" w:right="0" w:firstLine="0"/>
                          <w:jc w:val="left"/>
                        </w:pPr>
                        <w:r>
                          <w:rPr>
                            <w:rFonts w:ascii="Calibri" w:eastAsia="Calibri" w:hAnsi="Calibri" w:cs="Calibri"/>
                            <w:color w:val="595959"/>
                            <w:sz w:val="18"/>
                          </w:rPr>
                          <w:t>120</w:t>
                        </w:r>
                      </w:p>
                    </w:txbxContent>
                  </v:textbox>
                </v:rect>
                <v:rect id="Rectangle 18978" o:spid="_x0000_s1196" style="position:absolute;left:1676;top:5071;width:231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" filled="f" stroked="f">
                  <v:textbox inset="0,0,0,0">
                    <w:txbxContent>
                      <w:p w14:paraId="6DB07E27" w14:textId="77777777" w:rsidR="00A52F85" w:rsidRDefault="00000000">
                        <w:pPr>
                          <w:spacing w:after="160" w:line="259" w:lineRule="auto"/>
                          <w:ind w:left="0" w:right="0" w:firstLine="0"/>
                          <w:jc w:val="left"/>
                        </w:pPr>
                        <w:r>
                          <w:rPr>
                            <w:rFonts w:ascii="Calibri" w:eastAsia="Calibri" w:hAnsi="Calibri" w:cs="Calibri"/>
                            <w:color w:val="595959"/>
                            <w:sz w:val="18"/>
                          </w:rPr>
                          <w:t>140</w:t>
                        </w:r>
                      </w:p>
                    </w:txbxContent>
                  </v:textbox>
                </v:rect>
                <v:rect id="Rectangle 18979" o:spid="_x0000_s1197" style="position:absolute;left:1676;top:3383;width:231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" filled="f" stroked="f">
                  <v:textbox inset="0,0,0,0">
                    <w:txbxContent>
                      <w:p w14:paraId="287D5836" w14:textId="77777777" w:rsidR="00A52F85" w:rsidRDefault="00000000">
                        <w:pPr>
                          <w:spacing w:after="160" w:line="259" w:lineRule="auto"/>
                          <w:ind w:left="0" w:right="0" w:firstLine="0"/>
                          <w:jc w:val="left"/>
                        </w:pPr>
                        <w:r>
                          <w:rPr>
                            <w:rFonts w:ascii="Calibri" w:eastAsia="Calibri" w:hAnsi="Calibri" w:cs="Calibri"/>
                            <w:color w:val="595959"/>
                            <w:sz w:val="18"/>
                          </w:rPr>
                          <w:t>160</w:t>
                        </w:r>
                      </w:p>
                    </w:txbxContent>
                  </v:textbox>
                </v:rect>
                <v:rect id="Rectangle 18980" o:spid="_x0000_s1198" style="position:absolute;left:1676;top:1691;width:231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" filled="f" stroked="f">
                  <v:textbox inset="0,0,0,0">
                    <w:txbxContent>
                      <w:p w14:paraId="0A12DCFB" w14:textId="77777777" w:rsidR="00A52F85" w:rsidRDefault="00000000">
                        <w:pPr>
                          <w:spacing w:after="160" w:line="259" w:lineRule="auto"/>
                          <w:ind w:left="0" w:right="0" w:firstLine="0"/>
                          <w:jc w:val="left"/>
                        </w:pPr>
                        <w:r>
                          <w:rPr>
                            <w:rFonts w:ascii="Calibri" w:eastAsia="Calibri" w:hAnsi="Calibri" w:cs="Calibri"/>
                            <w:color w:val="595959"/>
                            <w:sz w:val="18"/>
                          </w:rPr>
                          <w:t>180</w:t>
                        </w:r>
                      </w:p>
                    </w:txbxContent>
                  </v:textbox>
                </v:rect>
                <v:rect id="Rectangle 18981" o:spid="_x0000_s1199" style="position:absolute;left:1676;width:231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" filled="f" stroked="f">
                  <v:textbox inset="0,0,0,0">
                    <w:txbxContent>
                      <w:p w14:paraId="6E796633" w14:textId="77777777" w:rsidR="00A52F85"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18982" o:spid="_x0000_s1200" style="position:absolute;left:4184;top:18394;width:77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" filled="f" stroked="f">
                  <v:textbox inset="0,0,0,0">
                    <w:txbxContent>
                      <w:p w14:paraId="796BC401"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8983" o:spid="_x0000_s1201" style="position:absolute;left:7608;top:18394;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" filled="f" stroked="f">
                  <v:textbox inset="0,0,0,0">
                    <w:txbxContent>
                      <w:p w14:paraId="0476977F"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v:textbox>
                </v:rect>
                <v:rect id="Rectangle 18984" o:spid="_x0000_s1202" style="position:absolute;left:11323;top:18394;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" filled="f" stroked="f">
                  <v:textbox inset="0,0,0,0">
                    <w:txbxContent>
                      <w:p w14:paraId="64B6E32D"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v:textbox>
                </v:rect>
                <v:rect id="Rectangle 18985" o:spid="_x0000_s1203" style="position:absolute;left:15039;top:18394;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" filled="f" stroked="f">
                  <v:textbox inset="0,0,0,0">
                    <w:txbxContent>
                      <w:p w14:paraId="545B2349"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v:textbox>
                </v:rect>
                <v:rect id="Rectangle 18986" o:spid="_x0000_s1204" style="position:absolute;left:18751;top:18394;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" filled="f" stroked="f">
                  <v:textbox inset="0,0,0,0">
                    <w:txbxContent>
                      <w:p w14:paraId="1AD0273A"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v:textbox>
                </v:rect>
                <v:rect id="Rectangle 18987" o:spid="_x0000_s1205" style="position:absolute;left:22178;top:18394;width:231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" filled="f" stroked="f">
                  <v:textbox inset="0,0,0,0">
                    <w:txbxContent>
                      <w:p w14:paraId="752BFAAC" w14:textId="77777777" w:rsidR="00A52F85"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18988" o:spid="_x0000_s1206" style="position:absolute;left:25892;top:18394;width:231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" filled="f" stroked="f">
                  <v:textbox inset="0,0,0,0">
                    <w:txbxContent>
                      <w:p w14:paraId="331FB346" w14:textId="77777777" w:rsidR="00A52F85" w:rsidRDefault="00000000">
                        <w:pPr>
                          <w:spacing w:after="160" w:line="259" w:lineRule="auto"/>
                          <w:ind w:left="0" w:right="0" w:firstLine="0"/>
                          <w:jc w:val="left"/>
                        </w:pPr>
                        <w:r>
                          <w:rPr>
                            <w:rFonts w:ascii="Calibri" w:eastAsia="Calibri" w:hAnsi="Calibri" w:cs="Calibri"/>
                            <w:color w:val="595959"/>
                            <w:sz w:val="18"/>
                          </w:rPr>
                          <w:t>120</w:t>
                        </w:r>
                      </w:p>
                    </w:txbxContent>
                  </v:textbox>
                </v:rect>
                <v:rect id="Rectangle 18989" o:spid="_x0000_s1207" style="position:absolute;left:29604;top:18394;width:2312;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" filled="f" stroked="f">
                  <v:textbox inset="0,0,0,0">
                    <w:txbxContent>
                      <w:p w14:paraId="0091F9BC" w14:textId="77777777" w:rsidR="00A52F85" w:rsidRDefault="00000000">
                        <w:pPr>
                          <w:spacing w:after="160" w:line="259" w:lineRule="auto"/>
                          <w:ind w:left="0" w:right="0" w:firstLine="0"/>
                          <w:jc w:val="left"/>
                        </w:pPr>
                        <w:r>
                          <w:rPr>
                            <w:rFonts w:ascii="Calibri" w:eastAsia="Calibri" w:hAnsi="Calibri" w:cs="Calibri"/>
                            <w:color w:val="595959"/>
                            <w:sz w:val="18"/>
                          </w:rPr>
                          <w:t>140</w:t>
                        </w:r>
                      </w:p>
                    </w:txbxContent>
                  </v:textbox>
                </v:rect>
                <v:rect id="Rectangle 18990" o:spid="_x0000_s1208" style="position:absolute;left:33320;top:18394;width:2312;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" filled="f" stroked="f">
                  <v:textbox inset="0,0,0,0">
                    <w:txbxContent>
                      <w:p w14:paraId="093E59B8" w14:textId="77777777" w:rsidR="00A52F85" w:rsidRDefault="00000000">
                        <w:pPr>
                          <w:spacing w:after="160" w:line="259" w:lineRule="auto"/>
                          <w:ind w:left="0" w:right="0" w:firstLine="0"/>
                          <w:jc w:val="left"/>
                        </w:pPr>
                        <w:r>
                          <w:rPr>
                            <w:rFonts w:ascii="Calibri" w:eastAsia="Calibri" w:hAnsi="Calibri" w:cs="Calibri"/>
                            <w:color w:val="595959"/>
                            <w:sz w:val="18"/>
                          </w:rPr>
                          <w:t>160</w:t>
                        </w:r>
                      </w:p>
                    </w:txbxContent>
                  </v:textbox>
                </v:rect>
                <v:rect id="Rectangle 18991" o:spid="_x0000_s1209" style="position:absolute;left:37037;top:18394;width:231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" filled="f" stroked="f">
                  <v:textbox inset="0,0,0,0">
                    <w:txbxContent>
                      <w:p w14:paraId="22463BCB" w14:textId="77777777" w:rsidR="00A52F85" w:rsidRDefault="00000000">
                        <w:pPr>
                          <w:spacing w:after="160" w:line="259" w:lineRule="auto"/>
                          <w:ind w:left="0" w:right="0" w:firstLine="0"/>
                          <w:jc w:val="left"/>
                        </w:pPr>
                        <w:r>
                          <w:rPr>
                            <w:rFonts w:ascii="Calibri" w:eastAsia="Calibri" w:hAnsi="Calibri" w:cs="Calibri"/>
                            <w:color w:val="595959"/>
                            <w:sz w:val="18"/>
                          </w:rPr>
                          <w:t>180</w:t>
                        </w:r>
                      </w:p>
                    </w:txbxContent>
                  </v:textbox>
                </v:rect>
                <v:rect id="Rectangle 18992" o:spid="_x0000_s1210" style="position:absolute;left:40749;top:18394;width:231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" filled="f" stroked="f">
                  <v:textbox inset="0,0,0,0">
                    <w:txbxContent>
                      <w:p w14:paraId="2A405908" w14:textId="77777777" w:rsidR="00A52F85" w:rsidRDefault="00000000">
                        <w:pPr>
                          <w:spacing w:after="160" w:line="259" w:lineRule="auto"/>
                          <w:ind w:left="0" w:right="0" w:firstLine="0"/>
                          <w:jc w:val="left"/>
                        </w:pPr>
                        <w:r>
                          <w:rPr>
                            <w:rFonts w:ascii="Calibri" w:eastAsia="Calibri" w:hAnsi="Calibri" w:cs="Calibri"/>
                            <w:color w:val="595959"/>
                            <w:sz w:val="18"/>
                          </w:rPr>
                          <w:t>200</w:t>
                        </w:r>
                      </w:p>
                    </w:txbxContent>
                  </v:textbox>
                </v:rect>
                <v:rect id="Rectangle 18993" o:spid="_x0000_s1211" style="position:absolute;left:-1720;top:7497;width:5153;height:1713;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" filled="f" stroked="f">
                  <v:textbox inset="0,0,0,0">
                    <w:txbxContent>
                      <w:p w14:paraId="19EAB233" w14:textId="77777777" w:rsidR="00A52F85" w:rsidRDefault="00000000">
                        <w:pPr>
                          <w:spacing w:after="160" w:line="259" w:lineRule="auto"/>
                          <w:ind w:left="0" w:right="0" w:firstLine="0"/>
                          <w:jc w:val="left"/>
                        </w:pPr>
                        <w:r>
                          <w:rPr>
                            <w:rFonts w:ascii="Calibri" w:eastAsia="Calibri" w:hAnsi="Calibri" w:cs="Calibri"/>
                            <w:color w:val="595959"/>
                            <w:sz w:val="20"/>
                          </w:rPr>
                          <w:t>RMSE%</w:t>
                        </w:r>
                      </w:p>
                    </w:txbxContent>
                  </v:textbox>
                </v:rect>
                <v:rect id="Rectangle 18994" o:spid="_x0000_s1212" style="position:absolute;left:19681;top:20201;width:4444;height:17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" filled="f" stroked="f">
                  <v:textbox inset="0,0,0,0">
                    <w:txbxContent>
                      <w:p w14:paraId="65A36157" w14:textId="77777777" w:rsidR="00A52F85" w:rsidRDefault="00000000">
                        <w:pPr>
                          <w:spacing w:after="160" w:line="259" w:lineRule="auto"/>
                          <w:ind w:left="0" w:right="0" w:firstLine="0"/>
                          <w:jc w:val="left"/>
                        </w:pPr>
                        <w:r>
                          <w:rPr>
                            <w:rFonts w:ascii="Calibri" w:eastAsia="Calibri" w:hAnsi="Calibri" w:cs="Calibri"/>
                            <w:color w:val="595959"/>
                            <w:sz w:val="20"/>
                          </w:rPr>
                          <w:t>MAE%</w:t>
                        </w:r>
                      </w:p>
                    </w:txbxContent>
                  </v:textbox>
                </v:rect>
                <w10:anchorlock/>
              </v:group>
            </w:pict>
          </mc:Fallback>
        </mc:AlternateContent>
      </w:r>
    </w:p>
    <w:p w14:paraId="0A7623C9" w14:textId="77777777" w:rsidR="00A52F85" w:rsidRDefault="00000000">
      <w:pPr>
        <w:spacing w:after="166" w:line="259" w:lineRule="auto"/>
        <w:ind w:left="0" w:right="653" w:firstLine="0"/>
        <w:jc w:val="right"/>
      </w:pPr>
      <w:r>
        <w:t xml:space="preserve"> </w:t>
      </w:r>
    </w:p>
    <w:p w14:paraId="7147799C" w14:textId="77777777" w:rsidR="00A52F85" w:rsidRDefault="00000000">
      <w:pPr>
        <w:spacing w:after="8" w:line="248" w:lineRule="auto"/>
        <w:ind w:left="12" w:right="62"/>
        <w:jc w:val="center"/>
      </w:pPr>
      <w:r>
        <w:rPr>
          <w:i/>
          <w:color w:val="44546A"/>
          <w:sz w:val="18"/>
        </w:rPr>
        <w:t xml:space="preserve">Figure 15: Dataset A; Relationship MAE%-RMSE% </w:t>
      </w:r>
    </w:p>
    <w:p w14:paraId="5E113A39" w14:textId="77777777" w:rsidR="00A52F85" w:rsidRDefault="00000000">
      <w:pPr>
        <w:spacing w:after="277" w:line="259" w:lineRule="auto"/>
        <w:ind w:left="651" w:right="0" w:firstLine="0"/>
        <w:jc w:val="left"/>
      </w:pPr>
      <w:r>
        <w:rPr>
          <w:rFonts w:ascii="Calibri" w:eastAsia="Calibri" w:hAnsi="Calibri" w:cs="Calibri"/>
          <w:noProof/>
          <w:sz w:val="22"/>
        </w:rPr>
        <mc:AlternateContent>
          <mc:Choice Requires="wpg">
            <w:drawing>
              <wp:inline distT="0" distB="0" distL="0" distR="0" wp14:anchorId="0672AA9D" wp14:editId="78080127">
                <wp:extent cx="4609364" cy="2776866"/>
                <wp:effectExtent l="0" t="0" r="0" b="0"/>
                <wp:docPr id="152298" name="Group 152298"/>
                <wp:cNvGraphicFramePr/>
                <a:graphic xmlns:a="http://schemas.openxmlformats.org/drawingml/2006/main">
                  <a:graphicData uri="http://schemas.microsoft.com/office/word/2010/wordprocessingGroup">
                    <wpg:wgp>
                      <wpg:cNvGrpSpPr/>
                      <wpg:grpSpPr>
                        <a:xfrm>
                          <a:off x="0" y="0"/>
                          <a:ext cx="4609364" cy="2776866"/>
                          <a:chOff x="0" y="0"/>
                          <a:chExt cx="4609364" cy="2776866"/>
                        </a:xfrm>
                      </wpg:grpSpPr>
                      <wps:wsp>
                        <wps:cNvPr id="18864" name="Rectangle 18864"/>
                        <wps:cNvSpPr/>
                        <wps:spPr>
                          <a:xfrm>
                            <a:off x="4572635" y="2628187"/>
                            <a:ext cx="48849" cy="197743"/>
                          </a:xfrm>
                          <a:prstGeom prst="rect">
                            <a:avLst/>
                          </a:prstGeom>
                          <a:ln>
                            <a:noFill/>
                          </a:ln>
                        </wps:spPr>
                        <wps:txbx>
                          <w:txbxContent>
                            <w:p w14:paraId="1B93681B" w14:textId="77777777" w:rsidR="00A52F8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8997" name="Shape 18997"/>
                        <wps:cNvSpPr/>
                        <wps:spPr>
                          <a:xfrm>
                            <a:off x="631571" y="1992757"/>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98" name="Shape 18998"/>
                        <wps:cNvSpPr/>
                        <wps:spPr>
                          <a:xfrm>
                            <a:off x="631571" y="1823593"/>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8999" name="Shape 18999"/>
                        <wps:cNvSpPr/>
                        <wps:spPr>
                          <a:xfrm>
                            <a:off x="631571" y="1654429"/>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0" name="Shape 19000"/>
                        <wps:cNvSpPr/>
                        <wps:spPr>
                          <a:xfrm>
                            <a:off x="631571" y="1485265"/>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1" name="Shape 19001"/>
                        <wps:cNvSpPr/>
                        <wps:spPr>
                          <a:xfrm>
                            <a:off x="631571" y="1316101"/>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2" name="Shape 19002"/>
                        <wps:cNvSpPr/>
                        <wps:spPr>
                          <a:xfrm>
                            <a:off x="631571" y="1146937"/>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3" name="Shape 19003"/>
                        <wps:cNvSpPr/>
                        <wps:spPr>
                          <a:xfrm>
                            <a:off x="631571" y="977773"/>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4" name="Shape 19004"/>
                        <wps:cNvSpPr/>
                        <wps:spPr>
                          <a:xfrm>
                            <a:off x="631571" y="808609"/>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5" name="Shape 19005"/>
                        <wps:cNvSpPr/>
                        <wps:spPr>
                          <a:xfrm>
                            <a:off x="631571" y="639445"/>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6" name="Shape 19006"/>
                        <wps:cNvSpPr/>
                        <wps:spPr>
                          <a:xfrm>
                            <a:off x="631571" y="471043"/>
                            <a:ext cx="3742817" cy="0"/>
                          </a:xfrm>
                          <a:custGeom>
                            <a:avLst/>
                            <a:gdLst/>
                            <a:ahLst/>
                            <a:cxnLst/>
                            <a:rect l="0" t="0" r="0" b="0"/>
                            <a:pathLst>
                              <a:path w="3742817">
                                <a:moveTo>
                                  <a:pt x="0" y="0"/>
                                </a:moveTo>
                                <a:lnTo>
                                  <a:pt x="3742817"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7" name="Shape 19007"/>
                        <wps:cNvSpPr/>
                        <wps:spPr>
                          <a:xfrm>
                            <a:off x="1047877"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8" name="Shape 19008"/>
                        <wps:cNvSpPr/>
                        <wps:spPr>
                          <a:xfrm>
                            <a:off x="1463929"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09" name="Shape 19009"/>
                        <wps:cNvSpPr/>
                        <wps:spPr>
                          <a:xfrm>
                            <a:off x="1878457"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0" name="Shape 19010"/>
                        <wps:cNvSpPr/>
                        <wps:spPr>
                          <a:xfrm>
                            <a:off x="2294509"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1" name="Shape 19011"/>
                        <wps:cNvSpPr/>
                        <wps:spPr>
                          <a:xfrm>
                            <a:off x="2710561"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2" name="Shape 19012"/>
                        <wps:cNvSpPr/>
                        <wps:spPr>
                          <a:xfrm>
                            <a:off x="3126613"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3" name="Shape 19013"/>
                        <wps:cNvSpPr/>
                        <wps:spPr>
                          <a:xfrm>
                            <a:off x="3542665"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4" name="Shape 19014"/>
                        <wps:cNvSpPr/>
                        <wps:spPr>
                          <a:xfrm>
                            <a:off x="3958717"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5" name="Shape 19015"/>
                        <wps:cNvSpPr/>
                        <wps:spPr>
                          <a:xfrm>
                            <a:off x="4374388" y="471043"/>
                            <a:ext cx="0" cy="1690497"/>
                          </a:xfrm>
                          <a:custGeom>
                            <a:avLst/>
                            <a:gdLst/>
                            <a:ahLst/>
                            <a:cxnLst/>
                            <a:rect l="0" t="0" r="0" b="0"/>
                            <a:pathLst>
                              <a:path h="1690497">
                                <a:moveTo>
                                  <a:pt x="0" y="0"/>
                                </a:moveTo>
                                <a:lnTo>
                                  <a:pt x="0" y="1690497"/>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016" name="Shape 19016"/>
                        <wps:cNvSpPr/>
                        <wps:spPr>
                          <a:xfrm>
                            <a:off x="631571" y="471043"/>
                            <a:ext cx="0" cy="1690497"/>
                          </a:xfrm>
                          <a:custGeom>
                            <a:avLst/>
                            <a:gdLst/>
                            <a:ahLst/>
                            <a:cxnLst/>
                            <a:rect l="0" t="0" r="0" b="0"/>
                            <a:pathLst>
                              <a:path h="1690497">
                                <a:moveTo>
                                  <a:pt x="0" y="1690497"/>
                                </a:move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9017" name="Shape 19017"/>
                        <wps:cNvSpPr/>
                        <wps:spPr>
                          <a:xfrm>
                            <a:off x="631571" y="2161540"/>
                            <a:ext cx="3742817" cy="0"/>
                          </a:xfrm>
                          <a:custGeom>
                            <a:avLst/>
                            <a:gdLst/>
                            <a:ahLst/>
                            <a:cxnLst/>
                            <a:rect l="0" t="0" r="0" b="0"/>
                            <a:pathLst>
                              <a:path w="3742817">
                                <a:moveTo>
                                  <a:pt x="0" y="0"/>
                                </a:moveTo>
                                <a:lnTo>
                                  <a:pt x="3742817"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9018" name="Shape 19018"/>
                        <wps:cNvSpPr/>
                        <wps:spPr>
                          <a:xfrm>
                            <a:off x="1269492" y="176326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19" name="Shape 19019"/>
                        <wps:cNvSpPr/>
                        <wps:spPr>
                          <a:xfrm>
                            <a:off x="1269492" y="176326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20" name="Shape 19020"/>
                        <wps:cNvSpPr/>
                        <wps:spPr>
                          <a:xfrm>
                            <a:off x="1280160" y="175717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21" name="Shape 19021"/>
                        <wps:cNvSpPr/>
                        <wps:spPr>
                          <a:xfrm>
                            <a:off x="1280160" y="175717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22" name="Shape 19022"/>
                        <wps:cNvSpPr/>
                        <wps:spPr>
                          <a:xfrm>
                            <a:off x="1318260" y="175564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23" name="Shape 19023"/>
                        <wps:cNvSpPr/>
                        <wps:spPr>
                          <a:xfrm>
                            <a:off x="1318260" y="175564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24" name="Shape 19024"/>
                        <wps:cNvSpPr/>
                        <wps:spPr>
                          <a:xfrm>
                            <a:off x="1415796" y="1720596"/>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25" name="Shape 19025"/>
                        <wps:cNvSpPr/>
                        <wps:spPr>
                          <a:xfrm>
                            <a:off x="1415796" y="1720596"/>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26" name="Shape 19026"/>
                        <wps:cNvSpPr/>
                        <wps:spPr>
                          <a:xfrm>
                            <a:off x="1635252" y="164896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27" name="Shape 19027"/>
                        <wps:cNvSpPr/>
                        <wps:spPr>
                          <a:xfrm>
                            <a:off x="1635252" y="164896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28" name="Shape 19028"/>
                        <wps:cNvSpPr/>
                        <wps:spPr>
                          <a:xfrm>
                            <a:off x="2020824" y="1395984"/>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29" name="Shape 19029"/>
                        <wps:cNvSpPr/>
                        <wps:spPr>
                          <a:xfrm>
                            <a:off x="2020824" y="1395984"/>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30" name="Shape 19030"/>
                        <wps:cNvSpPr/>
                        <wps:spPr>
                          <a:xfrm>
                            <a:off x="2026920" y="133045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31" name="Shape 19031"/>
                        <wps:cNvSpPr/>
                        <wps:spPr>
                          <a:xfrm>
                            <a:off x="2026920" y="133045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32" name="Shape 19032"/>
                        <wps:cNvSpPr/>
                        <wps:spPr>
                          <a:xfrm>
                            <a:off x="2275332" y="133045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33" name="Shape 19033"/>
                        <wps:cNvSpPr/>
                        <wps:spPr>
                          <a:xfrm>
                            <a:off x="2275332" y="133045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34" name="Shape 19034"/>
                        <wps:cNvSpPr/>
                        <wps:spPr>
                          <a:xfrm>
                            <a:off x="2432304" y="126187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35" name="Shape 19035"/>
                        <wps:cNvSpPr/>
                        <wps:spPr>
                          <a:xfrm>
                            <a:off x="2432304" y="126187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36" name="Shape 19036"/>
                        <wps:cNvSpPr/>
                        <wps:spPr>
                          <a:xfrm>
                            <a:off x="2433828" y="1235964"/>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37" name="Shape 19037"/>
                        <wps:cNvSpPr/>
                        <wps:spPr>
                          <a:xfrm>
                            <a:off x="2433828" y="1235964"/>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38" name="Shape 19038"/>
                        <wps:cNvSpPr/>
                        <wps:spPr>
                          <a:xfrm>
                            <a:off x="2470404" y="124663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39" name="Shape 19039"/>
                        <wps:cNvSpPr/>
                        <wps:spPr>
                          <a:xfrm>
                            <a:off x="2470404" y="124663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40" name="Shape 19040"/>
                        <wps:cNvSpPr/>
                        <wps:spPr>
                          <a:xfrm>
                            <a:off x="2371344" y="118414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41" name="Shape 19041"/>
                        <wps:cNvSpPr/>
                        <wps:spPr>
                          <a:xfrm>
                            <a:off x="2371344" y="118414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42" name="Shape 19042"/>
                        <wps:cNvSpPr/>
                        <wps:spPr>
                          <a:xfrm>
                            <a:off x="2458212" y="1175004"/>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43" name="Shape 19043"/>
                        <wps:cNvSpPr/>
                        <wps:spPr>
                          <a:xfrm>
                            <a:off x="2458212" y="1175004"/>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44" name="Shape 19044"/>
                        <wps:cNvSpPr/>
                        <wps:spPr>
                          <a:xfrm>
                            <a:off x="2523744" y="1173480"/>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45" name="Shape 19045"/>
                        <wps:cNvSpPr/>
                        <wps:spPr>
                          <a:xfrm>
                            <a:off x="2523744" y="1173480"/>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46" name="Shape 19046"/>
                        <wps:cNvSpPr/>
                        <wps:spPr>
                          <a:xfrm>
                            <a:off x="2555748" y="1150620"/>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47" name="Shape 19047"/>
                        <wps:cNvSpPr/>
                        <wps:spPr>
                          <a:xfrm>
                            <a:off x="2555748" y="1150620"/>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48" name="Shape 19048"/>
                        <wps:cNvSpPr/>
                        <wps:spPr>
                          <a:xfrm>
                            <a:off x="2592324" y="1147572"/>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49" name="Shape 19049"/>
                        <wps:cNvSpPr/>
                        <wps:spPr>
                          <a:xfrm>
                            <a:off x="2592324" y="1147572"/>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50" name="Shape 19050"/>
                        <wps:cNvSpPr/>
                        <wps:spPr>
                          <a:xfrm>
                            <a:off x="2625852" y="1135380"/>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51" name="Shape 19051"/>
                        <wps:cNvSpPr/>
                        <wps:spPr>
                          <a:xfrm>
                            <a:off x="2625852" y="1135380"/>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52" name="Shape 19052"/>
                        <wps:cNvSpPr/>
                        <wps:spPr>
                          <a:xfrm>
                            <a:off x="2766060" y="1072896"/>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53" name="Shape 19053"/>
                        <wps:cNvSpPr/>
                        <wps:spPr>
                          <a:xfrm>
                            <a:off x="2766060" y="1072896"/>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54" name="Shape 19054"/>
                        <wps:cNvSpPr/>
                        <wps:spPr>
                          <a:xfrm>
                            <a:off x="3101340" y="960120"/>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55" name="Shape 19055"/>
                        <wps:cNvSpPr/>
                        <wps:spPr>
                          <a:xfrm>
                            <a:off x="3101340" y="960120"/>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56" name="Shape 19056"/>
                        <wps:cNvSpPr/>
                        <wps:spPr>
                          <a:xfrm>
                            <a:off x="3840480" y="658368"/>
                            <a:ext cx="64008" cy="64008"/>
                          </a:xfrm>
                          <a:custGeom>
                            <a:avLst/>
                            <a:gdLst/>
                            <a:ahLst/>
                            <a:cxnLst/>
                            <a:rect l="0" t="0" r="0" b="0"/>
                            <a:pathLst>
                              <a:path w="64008" h="64008">
                                <a:moveTo>
                                  <a:pt x="32004" y="0"/>
                                </a:moveTo>
                                <a:cubicBezTo>
                                  <a:pt x="49657" y="0"/>
                                  <a:pt x="64008" y="14351"/>
                                  <a:pt x="64008" y="32004"/>
                                </a:cubicBezTo>
                                <a:cubicBezTo>
                                  <a:pt x="64008" y="49784"/>
                                  <a:pt x="49657" y="64008"/>
                                  <a:pt x="32004" y="64008"/>
                                </a:cubicBezTo>
                                <a:cubicBezTo>
                                  <a:pt x="14351" y="64008"/>
                                  <a:pt x="0" y="49784"/>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057" name="Shape 19057"/>
                        <wps:cNvSpPr/>
                        <wps:spPr>
                          <a:xfrm>
                            <a:off x="3840480" y="658368"/>
                            <a:ext cx="64008" cy="64008"/>
                          </a:xfrm>
                          <a:custGeom>
                            <a:avLst/>
                            <a:gdLst/>
                            <a:ahLst/>
                            <a:cxnLst/>
                            <a:rect l="0" t="0" r="0" b="0"/>
                            <a:pathLst>
                              <a:path w="64008" h="64008">
                                <a:moveTo>
                                  <a:pt x="64008" y="32004"/>
                                </a:moveTo>
                                <a:cubicBezTo>
                                  <a:pt x="64008" y="49784"/>
                                  <a:pt x="49657" y="64008"/>
                                  <a:pt x="32004" y="64008"/>
                                </a:cubicBezTo>
                                <a:cubicBezTo>
                                  <a:pt x="14351" y="64008"/>
                                  <a:pt x="0" y="49784"/>
                                  <a:pt x="0" y="32004"/>
                                </a:cubicBezTo>
                                <a:cubicBezTo>
                                  <a:pt x="0" y="14351"/>
                                  <a:pt x="14351" y="0"/>
                                  <a:pt x="32004" y="0"/>
                                </a:cubicBezTo>
                                <a:cubicBezTo>
                                  <a:pt x="49657" y="0"/>
                                  <a:pt x="64008" y="14351"/>
                                  <a:pt x="64008" y="32004"/>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058" name="Shape 19058"/>
                        <wps:cNvSpPr/>
                        <wps:spPr>
                          <a:xfrm>
                            <a:off x="1301115" y="633222"/>
                            <a:ext cx="2571242" cy="1151890"/>
                          </a:xfrm>
                          <a:custGeom>
                            <a:avLst/>
                            <a:gdLst/>
                            <a:ahLst/>
                            <a:cxnLst/>
                            <a:rect l="0" t="0" r="0" b="0"/>
                            <a:pathLst>
                              <a:path w="2571242" h="1151890">
                                <a:moveTo>
                                  <a:pt x="0" y="1151890"/>
                                </a:moveTo>
                                <a:lnTo>
                                  <a:pt x="2571242" y="0"/>
                                </a:lnTo>
                              </a:path>
                            </a:pathLst>
                          </a:custGeom>
                          <a:ln w="19050" cap="rnd">
                            <a:custDash>
                              <a:ds d="1" sp="300000"/>
                            </a:custDash>
                            <a:round/>
                          </a:ln>
                        </wps:spPr>
                        <wps:style>
                          <a:lnRef idx="1">
                            <a:srgbClr val="4472C4"/>
                          </a:lnRef>
                          <a:fillRef idx="0">
                            <a:srgbClr val="000000">
                              <a:alpha val="0"/>
                            </a:srgbClr>
                          </a:fillRef>
                          <a:effectRef idx="0">
                            <a:scrgbClr r="0" g="0" b="0"/>
                          </a:effectRef>
                          <a:fontRef idx="none"/>
                        </wps:style>
                        <wps:bodyPr/>
                      </wps:wsp>
                      <wps:wsp>
                        <wps:cNvPr id="19059" name="Rectangle 19059"/>
                        <wps:cNvSpPr/>
                        <wps:spPr>
                          <a:xfrm>
                            <a:off x="468122" y="2108607"/>
                            <a:ext cx="77279" cy="155252"/>
                          </a:xfrm>
                          <a:prstGeom prst="rect">
                            <a:avLst/>
                          </a:prstGeom>
                          <a:ln>
                            <a:noFill/>
                          </a:ln>
                        </wps:spPr>
                        <wps:txbx>
                          <w:txbxContent>
                            <w:p w14:paraId="02EB8094"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9060" name="Rectangle 19060"/>
                        <wps:cNvSpPr/>
                        <wps:spPr>
                          <a:xfrm>
                            <a:off x="410210" y="1939925"/>
                            <a:ext cx="154097" cy="154840"/>
                          </a:xfrm>
                          <a:prstGeom prst="rect">
                            <a:avLst/>
                          </a:prstGeom>
                          <a:ln>
                            <a:noFill/>
                          </a:ln>
                        </wps:spPr>
                        <wps:txbx>
                          <w:txbxContent>
                            <w:p w14:paraId="4C25097B" w14:textId="77777777" w:rsidR="00A52F85" w:rsidRDefault="00000000">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19061" name="Rectangle 19061"/>
                        <wps:cNvSpPr/>
                        <wps:spPr>
                          <a:xfrm>
                            <a:off x="410210" y="1770761"/>
                            <a:ext cx="154097" cy="154840"/>
                          </a:xfrm>
                          <a:prstGeom prst="rect">
                            <a:avLst/>
                          </a:prstGeom>
                          <a:ln>
                            <a:noFill/>
                          </a:ln>
                        </wps:spPr>
                        <wps:txbx>
                          <w:txbxContent>
                            <w:p w14:paraId="70700043"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19062" name="Rectangle 19062"/>
                        <wps:cNvSpPr/>
                        <wps:spPr>
                          <a:xfrm>
                            <a:off x="410210" y="1601597"/>
                            <a:ext cx="154097" cy="154840"/>
                          </a:xfrm>
                          <a:prstGeom prst="rect">
                            <a:avLst/>
                          </a:prstGeom>
                          <a:ln>
                            <a:noFill/>
                          </a:ln>
                        </wps:spPr>
                        <wps:txbx>
                          <w:txbxContent>
                            <w:p w14:paraId="567C01C7" w14:textId="77777777" w:rsidR="00A52F85" w:rsidRDefault="00000000">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19063" name="Rectangle 19063"/>
                        <wps:cNvSpPr/>
                        <wps:spPr>
                          <a:xfrm>
                            <a:off x="410210" y="1432814"/>
                            <a:ext cx="154097" cy="154840"/>
                          </a:xfrm>
                          <a:prstGeom prst="rect">
                            <a:avLst/>
                          </a:prstGeom>
                          <a:ln>
                            <a:noFill/>
                          </a:ln>
                        </wps:spPr>
                        <wps:txbx>
                          <w:txbxContent>
                            <w:p w14:paraId="010C1C59"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19064" name="Rectangle 19064"/>
                        <wps:cNvSpPr/>
                        <wps:spPr>
                          <a:xfrm>
                            <a:off x="410210" y="1263650"/>
                            <a:ext cx="154097" cy="154840"/>
                          </a:xfrm>
                          <a:prstGeom prst="rect">
                            <a:avLst/>
                          </a:prstGeom>
                          <a:ln>
                            <a:noFill/>
                          </a:ln>
                        </wps:spPr>
                        <wps:txbx>
                          <w:txbxContent>
                            <w:p w14:paraId="7875943F" w14:textId="77777777" w:rsidR="00A52F85" w:rsidRDefault="00000000">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19065" name="Rectangle 19065"/>
                        <wps:cNvSpPr/>
                        <wps:spPr>
                          <a:xfrm>
                            <a:off x="410210" y="1094486"/>
                            <a:ext cx="154097" cy="154840"/>
                          </a:xfrm>
                          <a:prstGeom prst="rect">
                            <a:avLst/>
                          </a:prstGeom>
                          <a:ln>
                            <a:noFill/>
                          </a:ln>
                        </wps:spPr>
                        <wps:txbx>
                          <w:txbxContent>
                            <w:p w14:paraId="172D92B0"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19066" name="Rectangle 19066"/>
                        <wps:cNvSpPr/>
                        <wps:spPr>
                          <a:xfrm>
                            <a:off x="410210" y="925576"/>
                            <a:ext cx="154097" cy="154840"/>
                          </a:xfrm>
                          <a:prstGeom prst="rect">
                            <a:avLst/>
                          </a:prstGeom>
                          <a:ln>
                            <a:noFill/>
                          </a:ln>
                        </wps:spPr>
                        <wps:txbx>
                          <w:txbxContent>
                            <w:p w14:paraId="0AA3DDD4" w14:textId="77777777" w:rsidR="00A52F85" w:rsidRDefault="00000000">
                              <w:pPr>
                                <w:spacing w:after="160" w:line="259" w:lineRule="auto"/>
                                <w:ind w:left="0" w:right="0" w:firstLine="0"/>
                                <w:jc w:val="left"/>
                              </w:pPr>
                              <w:r>
                                <w:rPr>
                                  <w:rFonts w:ascii="Calibri" w:eastAsia="Calibri" w:hAnsi="Calibri" w:cs="Calibri"/>
                                  <w:color w:val="595959"/>
                                  <w:sz w:val="18"/>
                                </w:rPr>
                                <w:t>70</w:t>
                              </w:r>
                            </w:p>
                          </w:txbxContent>
                        </wps:txbx>
                        <wps:bodyPr horzOverflow="overflow" vert="horz" lIns="0" tIns="0" rIns="0" bIns="0" rtlCol="0">
                          <a:noAutofit/>
                        </wps:bodyPr>
                      </wps:wsp>
                      <wps:wsp>
                        <wps:cNvPr id="19067" name="Rectangle 19067"/>
                        <wps:cNvSpPr/>
                        <wps:spPr>
                          <a:xfrm>
                            <a:off x="410210" y="756412"/>
                            <a:ext cx="154097" cy="154840"/>
                          </a:xfrm>
                          <a:prstGeom prst="rect">
                            <a:avLst/>
                          </a:prstGeom>
                          <a:ln>
                            <a:noFill/>
                          </a:ln>
                        </wps:spPr>
                        <wps:txbx>
                          <w:txbxContent>
                            <w:p w14:paraId="4EEE0DA8"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19068" name="Rectangle 19068"/>
                        <wps:cNvSpPr/>
                        <wps:spPr>
                          <a:xfrm>
                            <a:off x="410210" y="587248"/>
                            <a:ext cx="154097" cy="154840"/>
                          </a:xfrm>
                          <a:prstGeom prst="rect">
                            <a:avLst/>
                          </a:prstGeom>
                          <a:ln>
                            <a:noFill/>
                          </a:ln>
                        </wps:spPr>
                        <wps:txbx>
                          <w:txbxContent>
                            <w:p w14:paraId="08EAB99C" w14:textId="77777777" w:rsidR="00A52F85" w:rsidRDefault="00000000">
                              <w:pPr>
                                <w:spacing w:after="160" w:line="259" w:lineRule="auto"/>
                                <w:ind w:left="0" w:right="0" w:firstLine="0"/>
                                <w:jc w:val="left"/>
                              </w:pPr>
                              <w:r>
                                <w:rPr>
                                  <w:rFonts w:ascii="Calibri" w:eastAsia="Calibri" w:hAnsi="Calibri" w:cs="Calibri"/>
                                  <w:color w:val="595959"/>
                                  <w:sz w:val="18"/>
                                </w:rPr>
                                <w:t>90</w:t>
                              </w:r>
                            </w:p>
                          </w:txbxContent>
                        </wps:txbx>
                        <wps:bodyPr horzOverflow="overflow" vert="horz" lIns="0" tIns="0" rIns="0" bIns="0" rtlCol="0">
                          <a:noAutofit/>
                        </wps:bodyPr>
                      </wps:wsp>
                      <wps:wsp>
                        <wps:cNvPr id="19069" name="Rectangle 19069"/>
                        <wps:cNvSpPr/>
                        <wps:spPr>
                          <a:xfrm>
                            <a:off x="352298" y="418338"/>
                            <a:ext cx="231120" cy="154840"/>
                          </a:xfrm>
                          <a:prstGeom prst="rect">
                            <a:avLst/>
                          </a:prstGeom>
                          <a:ln>
                            <a:noFill/>
                          </a:ln>
                        </wps:spPr>
                        <wps:txbx>
                          <w:txbxContent>
                            <w:p w14:paraId="23ACEC7D" w14:textId="77777777" w:rsidR="00A52F85" w:rsidRDefault="00000000">
                              <w:pPr>
                                <w:spacing w:after="160" w:line="259" w:lineRule="auto"/>
                                <w:ind w:left="0" w:righ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9070" name="Rectangle 19070"/>
                        <wps:cNvSpPr/>
                        <wps:spPr>
                          <a:xfrm>
                            <a:off x="603123" y="2257553"/>
                            <a:ext cx="77074" cy="154840"/>
                          </a:xfrm>
                          <a:prstGeom prst="rect">
                            <a:avLst/>
                          </a:prstGeom>
                          <a:ln>
                            <a:noFill/>
                          </a:ln>
                        </wps:spPr>
                        <wps:txbx>
                          <w:txbxContent>
                            <w:p w14:paraId="62C3A30E"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9071" name="Rectangle 19071"/>
                        <wps:cNvSpPr/>
                        <wps:spPr>
                          <a:xfrm>
                            <a:off x="989965" y="2257553"/>
                            <a:ext cx="154097" cy="154840"/>
                          </a:xfrm>
                          <a:prstGeom prst="rect">
                            <a:avLst/>
                          </a:prstGeom>
                          <a:ln>
                            <a:noFill/>
                          </a:ln>
                        </wps:spPr>
                        <wps:txbx>
                          <w:txbxContent>
                            <w:p w14:paraId="423C7B16" w14:textId="77777777" w:rsidR="00A52F85" w:rsidRDefault="00000000">
                              <w:pPr>
                                <w:spacing w:after="160" w:line="259" w:lineRule="auto"/>
                                <w:ind w:left="0" w:righ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19072" name="Rectangle 19072"/>
                        <wps:cNvSpPr/>
                        <wps:spPr>
                          <a:xfrm>
                            <a:off x="1406017" y="2257553"/>
                            <a:ext cx="154097" cy="154840"/>
                          </a:xfrm>
                          <a:prstGeom prst="rect">
                            <a:avLst/>
                          </a:prstGeom>
                          <a:ln>
                            <a:noFill/>
                          </a:ln>
                        </wps:spPr>
                        <wps:txbx>
                          <w:txbxContent>
                            <w:p w14:paraId="40EDF6E8"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19073" name="Rectangle 19073"/>
                        <wps:cNvSpPr/>
                        <wps:spPr>
                          <a:xfrm>
                            <a:off x="1821815" y="2257553"/>
                            <a:ext cx="154502" cy="154840"/>
                          </a:xfrm>
                          <a:prstGeom prst="rect">
                            <a:avLst/>
                          </a:prstGeom>
                          <a:ln>
                            <a:noFill/>
                          </a:ln>
                        </wps:spPr>
                        <wps:txbx>
                          <w:txbxContent>
                            <w:p w14:paraId="4117D97E" w14:textId="77777777" w:rsidR="00A52F85" w:rsidRDefault="00000000">
                              <w:pPr>
                                <w:spacing w:after="160" w:line="259" w:lineRule="auto"/>
                                <w:ind w:left="0" w:right="0" w:firstLine="0"/>
                                <w:jc w:val="left"/>
                              </w:pPr>
                              <w:r>
                                <w:rPr>
                                  <w:rFonts w:ascii="Calibri" w:eastAsia="Calibri" w:hAnsi="Calibri" w:cs="Calibri"/>
                                  <w:color w:val="595959"/>
                                  <w:sz w:val="18"/>
                                </w:rPr>
                                <w:t>30</w:t>
                              </w:r>
                            </w:p>
                          </w:txbxContent>
                        </wps:txbx>
                        <wps:bodyPr horzOverflow="overflow" vert="horz" lIns="0" tIns="0" rIns="0" bIns="0" rtlCol="0">
                          <a:noAutofit/>
                        </wps:bodyPr>
                      </wps:wsp>
                      <wps:wsp>
                        <wps:cNvPr id="19074" name="Rectangle 19074"/>
                        <wps:cNvSpPr/>
                        <wps:spPr>
                          <a:xfrm>
                            <a:off x="2237867" y="2257553"/>
                            <a:ext cx="154096" cy="154840"/>
                          </a:xfrm>
                          <a:prstGeom prst="rect">
                            <a:avLst/>
                          </a:prstGeom>
                          <a:ln>
                            <a:noFill/>
                          </a:ln>
                        </wps:spPr>
                        <wps:txbx>
                          <w:txbxContent>
                            <w:p w14:paraId="4A333F02"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19075" name="Rectangle 19075"/>
                        <wps:cNvSpPr/>
                        <wps:spPr>
                          <a:xfrm>
                            <a:off x="2653919" y="2257553"/>
                            <a:ext cx="154096" cy="154840"/>
                          </a:xfrm>
                          <a:prstGeom prst="rect">
                            <a:avLst/>
                          </a:prstGeom>
                          <a:ln>
                            <a:noFill/>
                          </a:ln>
                        </wps:spPr>
                        <wps:txbx>
                          <w:txbxContent>
                            <w:p w14:paraId="7AE835DF" w14:textId="77777777" w:rsidR="00A52F85" w:rsidRDefault="00000000">
                              <w:pPr>
                                <w:spacing w:after="160" w:line="259" w:lineRule="auto"/>
                                <w:ind w:left="0" w:righ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19076" name="Rectangle 19076"/>
                        <wps:cNvSpPr/>
                        <wps:spPr>
                          <a:xfrm>
                            <a:off x="3069590" y="2257553"/>
                            <a:ext cx="154097" cy="154840"/>
                          </a:xfrm>
                          <a:prstGeom prst="rect">
                            <a:avLst/>
                          </a:prstGeom>
                          <a:ln>
                            <a:noFill/>
                          </a:ln>
                        </wps:spPr>
                        <wps:txbx>
                          <w:txbxContent>
                            <w:p w14:paraId="57D3BC7C"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19077" name="Rectangle 19077"/>
                        <wps:cNvSpPr/>
                        <wps:spPr>
                          <a:xfrm>
                            <a:off x="3485642" y="2257553"/>
                            <a:ext cx="154096" cy="154840"/>
                          </a:xfrm>
                          <a:prstGeom prst="rect">
                            <a:avLst/>
                          </a:prstGeom>
                          <a:ln>
                            <a:noFill/>
                          </a:ln>
                        </wps:spPr>
                        <wps:txbx>
                          <w:txbxContent>
                            <w:p w14:paraId="2C2BFA4D" w14:textId="77777777" w:rsidR="00A52F85" w:rsidRDefault="00000000">
                              <w:pPr>
                                <w:spacing w:after="160" w:line="259" w:lineRule="auto"/>
                                <w:ind w:left="0" w:right="0" w:firstLine="0"/>
                                <w:jc w:val="left"/>
                              </w:pPr>
                              <w:r>
                                <w:rPr>
                                  <w:rFonts w:ascii="Calibri" w:eastAsia="Calibri" w:hAnsi="Calibri" w:cs="Calibri"/>
                                  <w:color w:val="595959"/>
                                  <w:sz w:val="18"/>
                                </w:rPr>
                                <w:t>70</w:t>
                              </w:r>
                            </w:p>
                          </w:txbxContent>
                        </wps:txbx>
                        <wps:bodyPr horzOverflow="overflow" vert="horz" lIns="0" tIns="0" rIns="0" bIns="0" rtlCol="0">
                          <a:noAutofit/>
                        </wps:bodyPr>
                      </wps:wsp>
                      <wps:wsp>
                        <wps:cNvPr id="19078" name="Rectangle 19078"/>
                        <wps:cNvSpPr/>
                        <wps:spPr>
                          <a:xfrm>
                            <a:off x="3901694" y="2257553"/>
                            <a:ext cx="154096" cy="154840"/>
                          </a:xfrm>
                          <a:prstGeom prst="rect">
                            <a:avLst/>
                          </a:prstGeom>
                          <a:ln>
                            <a:noFill/>
                          </a:ln>
                        </wps:spPr>
                        <wps:txbx>
                          <w:txbxContent>
                            <w:p w14:paraId="3AED9F9A"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19079" name="Rectangle 19079"/>
                        <wps:cNvSpPr/>
                        <wps:spPr>
                          <a:xfrm>
                            <a:off x="4317492" y="2257553"/>
                            <a:ext cx="154096" cy="154840"/>
                          </a:xfrm>
                          <a:prstGeom prst="rect">
                            <a:avLst/>
                          </a:prstGeom>
                          <a:ln>
                            <a:noFill/>
                          </a:ln>
                        </wps:spPr>
                        <wps:txbx>
                          <w:txbxContent>
                            <w:p w14:paraId="1EA5F45A" w14:textId="77777777" w:rsidR="00A52F85" w:rsidRDefault="00000000">
                              <w:pPr>
                                <w:spacing w:after="160" w:line="259" w:lineRule="auto"/>
                                <w:ind w:left="0" w:right="0" w:firstLine="0"/>
                                <w:jc w:val="left"/>
                              </w:pPr>
                              <w:r>
                                <w:rPr>
                                  <w:rFonts w:ascii="Calibri" w:eastAsia="Calibri" w:hAnsi="Calibri" w:cs="Calibri"/>
                                  <w:color w:val="595959"/>
                                  <w:sz w:val="18"/>
                                </w:rPr>
                                <w:t>90</w:t>
                              </w:r>
                            </w:p>
                          </w:txbxContent>
                        </wps:txbx>
                        <wps:bodyPr horzOverflow="overflow" vert="horz" lIns="0" tIns="0" rIns="0" bIns="0" rtlCol="0">
                          <a:noAutofit/>
                        </wps:bodyPr>
                      </wps:wsp>
                      <wps:wsp>
                        <wps:cNvPr id="19080" name="Rectangle 19080"/>
                        <wps:cNvSpPr/>
                        <wps:spPr>
                          <a:xfrm rot="-5399999">
                            <a:off x="12685" y="1258015"/>
                            <a:ext cx="515302" cy="171355"/>
                          </a:xfrm>
                          <a:prstGeom prst="rect">
                            <a:avLst/>
                          </a:prstGeom>
                          <a:ln>
                            <a:noFill/>
                          </a:ln>
                        </wps:spPr>
                        <wps:txbx>
                          <w:txbxContent>
                            <w:p w14:paraId="79F918B4" w14:textId="77777777" w:rsidR="00A52F85" w:rsidRDefault="00000000">
                              <w:pPr>
                                <w:spacing w:after="160" w:line="259" w:lineRule="auto"/>
                                <w:ind w:left="0" w:right="0" w:firstLine="0"/>
                                <w:jc w:val="left"/>
                              </w:pPr>
                              <w:r>
                                <w:rPr>
                                  <w:rFonts w:ascii="Calibri" w:eastAsia="Calibri" w:hAnsi="Calibri" w:cs="Calibri"/>
                                  <w:color w:val="595959"/>
                                  <w:sz w:val="20"/>
                                </w:rPr>
                                <w:t>RMSE%</w:t>
                              </w:r>
                            </w:p>
                          </w:txbxContent>
                        </wps:txbx>
                        <wps:bodyPr horzOverflow="overflow" vert="horz" lIns="0" tIns="0" rIns="0" bIns="0" rtlCol="0">
                          <a:noAutofit/>
                        </wps:bodyPr>
                      </wps:wsp>
                      <wps:wsp>
                        <wps:cNvPr id="19081" name="Rectangle 19081"/>
                        <wps:cNvSpPr/>
                        <wps:spPr>
                          <a:xfrm>
                            <a:off x="2145411" y="2440432"/>
                            <a:ext cx="444475" cy="171356"/>
                          </a:xfrm>
                          <a:prstGeom prst="rect">
                            <a:avLst/>
                          </a:prstGeom>
                          <a:ln>
                            <a:noFill/>
                          </a:ln>
                        </wps:spPr>
                        <wps:txbx>
                          <w:txbxContent>
                            <w:p w14:paraId="78898161" w14:textId="77777777" w:rsidR="00A52F85" w:rsidRDefault="00000000">
                              <w:pPr>
                                <w:spacing w:after="160" w:line="259" w:lineRule="auto"/>
                                <w:ind w:left="0" w:right="0" w:firstLine="0"/>
                                <w:jc w:val="left"/>
                              </w:pPr>
                              <w:r>
                                <w:rPr>
                                  <w:rFonts w:ascii="Calibri" w:eastAsia="Calibri" w:hAnsi="Calibri" w:cs="Calibri"/>
                                  <w:color w:val="595959"/>
                                  <w:sz w:val="20"/>
                                </w:rPr>
                                <w:t>MAE%</w:t>
                              </w:r>
                            </w:p>
                          </w:txbxContent>
                        </wps:txbx>
                        <wps:bodyPr horzOverflow="overflow" vert="horz" lIns="0" tIns="0" rIns="0" bIns="0" rtlCol="0">
                          <a:noAutofit/>
                        </wps:bodyPr>
                      </wps:wsp>
                      <wps:wsp>
                        <wps:cNvPr id="19082" name="Rectangle 19082"/>
                        <wps:cNvSpPr/>
                        <wps:spPr>
                          <a:xfrm>
                            <a:off x="1936115" y="131445"/>
                            <a:ext cx="929627" cy="241550"/>
                          </a:xfrm>
                          <a:prstGeom prst="rect">
                            <a:avLst/>
                          </a:prstGeom>
                          <a:ln>
                            <a:noFill/>
                          </a:ln>
                        </wps:spPr>
                        <wps:txbx>
                          <w:txbxContent>
                            <w:p w14:paraId="7154729F" w14:textId="77777777" w:rsidR="00A52F85" w:rsidRDefault="00000000">
                              <w:pPr>
                                <w:spacing w:after="160" w:line="259" w:lineRule="auto"/>
                                <w:ind w:left="0" w:right="0" w:firstLine="0"/>
                                <w:jc w:val="left"/>
                              </w:pPr>
                              <w:r>
                                <w:rPr>
                                  <w:rFonts w:ascii="Calibri" w:eastAsia="Calibri" w:hAnsi="Calibri" w:cs="Calibri"/>
                                  <w:i/>
                                  <w:color w:val="595959"/>
                                  <w:sz w:val="28"/>
                                </w:rPr>
                                <w:t>Dataset B</w:t>
                              </w:r>
                            </w:p>
                          </w:txbxContent>
                        </wps:txbx>
                        <wps:bodyPr horzOverflow="overflow" vert="horz" lIns="0" tIns="0" rIns="0" bIns="0" rtlCol="0">
                          <a:noAutofit/>
                        </wps:bodyPr>
                      </wps:wsp>
                      <wps:wsp>
                        <wps:cNvPr id="19083" name="Shape 19083"/>
                        <wps:cNvSpPr/>
                        <wps:spPr>
                          <a:xfrm>
                            <a:off x="0" y="0"/>
                            <a:ext cx="4572000" cy="2725420"/>
                          </a:xfrm>
                          <a:custGeom>
                            <a:avLst/>
                            <a:gdLst/>
                            <a:ahLst/>
                            <a:cxnLst/>
                            <a:rect l="0" t="0" r="0" b="0"/>
                            <a:pathLst>
                              <a:path w="4572000" h="2725420">
                                <a:moveTo>
                                  <a:pt x="0" y="2725420"/>
                                </a:moveTo>
                                <a:lnTo>
                                  <a:pt x="4572000" y="2725420"/>
                                </a:lnTo>
                                <a:lnTo>
                                  <a:pt x="4572000" y="0"/>
                                </a:lnTo>
                                <a:lnTo>
                                  <a:pt x="0" y="0"/>
                                </a:ln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0672AA9D" id="Group 152298" o:spid="_x0000_s1213" style="width:362.95pt;height:218.65pt;mso-position-horizontal-relative:char;mso-position-vertical-relative:line" coordsize="46093,277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">
                <v:rect id="Rectangle 18864" o:spid="_x0000_s1214" style="position:absolute;left:45726;top:26281;width:488;height:1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" filled="f" stroked="f">
                  <v:textbox inset="0,0,0,0">
                    <w:txbxContent>
                      <w:p w14:paraId="1B93681B" w14:textId="77777777" w:rsidR="00A52F85" w:rsidRDefault="00000000">
                        <w:pPr>
                          <w:spacing w:after="160" w:line="259" w:lineRule="auto"/>
                          <w:ind w:left="0" w:right="0" w:firstLine="0"/>
                          <w:jc w:val="left"/>
                        </w:pPr>
                        <w:r>
                          <w:t xml:space="preserve"> </w:t>
                        </w:r>
                      </w:p>
                    </w:txbxContent>
                  </v:textbox>
                </v:rect>
                <v:shape id="Shape 18997" o:spid="_x0000_s1215" style="position:absolute;left:6315;top:19927;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" path="m,l3742817,e" filled="f" strokecolor="#d9d9d9">
                  <v:path arrowok="t" textboxrect="0,0,3742817,0"/>
                </v:shape>
                <v:shape id="Shape 18998" o:spid="_x0000_s1216" style="position:absolute;left:6315;top:18235;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" path="m,l3742817,e" filled="f" strokecolor="#d9d9d9">
                  <v:path arrowok="t" textboxrect="0,0,3742817,0"/>
                </v:shape>
                <v:shape id="Shape 18999" o:spid="_x0000_s1217" style="position:absolute;left:6315;top:16544;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" path="m,l3742817,e" filled="f" strokecolor="#d9d9d9">
                  <v:path arrowok="t" textboxrect="0,0,3742817,0"/>
                </v:shape>
                <v:shape id="Shape 19000" o:spid="_x0000_s1218" style="position:absolute;left:6315;top:14852;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" path="m,l3742817,e" filled="f" strokecolor="#d9d9d9">
                  <v:path arrowok="t" textboxrect="0,0,3742817,0"/>
                </v:shape>
                <v:shape id="Shape 19001" o:spid="_x0000_s1219" style="position:absolute;left:6315;top:13161;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" path="m,l3742817,e" filled="f" strokecolor="#d9d9d9">
                  <v:path arrowok="t" textboxrect="0,0,3742817,0"/>
                </v:shape>
                <v:shape id="Shape 19002" o:spid="_x0000_s1220" style="position:absolute;left:6315;top:11469;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" path="m,l3742817,e" filled="f" strokecolor="#d9d9d9">
                  <v:path arrowok="t" textboxrect="0,0,3742817,0"/>
                </v:shape>
                <v:shape id="Shape 19003" o:spid="_x0000_s1221" style="position:absolute;left:6315;top:9777;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" path="m,l3742817,e" filled="f" strokecolor="#d9d9d9">
                  <v:path arrowok="t" textboxrect="0,0,3742817,0"/>
                </v:shape>
                <v:shape id="Shape 19004" o:spid="_x0000_s1222" style="position:absolute;left:6315;top:8086;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" path="m,l3742817,e" filled="f" strokecolor="#d9d9d9">
                  <v:path arrowok="t" textboxrect="0,0,3742817,0"/>
                </v:shape>
                <v:shape id="Shape 19005" o:spid="_x0000_s1223" style="position:absolute;left:6315;top:6394;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" path="m,l3742817,e" filled="f" strokecolor="#d9d9d9">
                  <v:path arrowok="t" textboxrect="0,0,3742817,0"/>
                </v:shape>
                <v:shape id="Shape 19006" o:spid="_x0000_s1224" style="position:absolute;left:6315;top:4710;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" path="m,l3742817,e" filled="f" strokecolor="#d9d9d9">
                  <v:path arrowok="t" textboxrect="0,0,3742817,0"/>
                </v:shape>
                <v:shape id="Shape 19007" o:spid="_x0000_s1225" style="position:absolute;left:10478;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" path="m,l,1690497e" filled="f" strokecolor="#d9d9d9">
                  <v:path arrowok="t" textboxrect="0,0,0,1690497"/>
                </v:shape>
                <v:shape id="Shape 19008" o:spid="_x0000_s1226" style="position:absolute;left:14639;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" path="m,l,1690497e" filled="f" strokecolor="#d9d9d9">
                  <v:path arrowok="t" textboxrect="0,0,0,1690497"/>
                </v:shape>
                <v:shape id="Shape 19009" o:spid="_x0000_s1227" style="position:absolute;left:18784;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" path="m,l,1690497e" filled="f" strokecolor="#d9d9d9">
                  <v:path arrowok="t" textboxrect="0,0,0,1690497"/>
                </v:shape>
                <v:shape id="Shape 19010" o:spid="_x0000_s1228" style="position:absolute;left:22945;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" path="m,l,1690497e" filled="f" strokecolor="#d9d9d9">
                  <v:path arrowok="t" textboxrect="0,0,0,1690497"/>
                </v:shape>
                <v:shape id="Shape 19011" o:spid="_x0000_s1229" style="position:absolute;left:27105;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" path="m,l,1690497e" filled="f" strokecolor="#d9d9d9">
                  <v:path arrowok="t" textboxrect="0,0,0,1690497"/>
                </v:shape>
                <v:shape id="Shape 19012" o:spid="_x0000_s1230" style="position:absolute;left:31266;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" path="m,l,1690497e" filled="f" strokecolor="#d9d9d9">
                  <v:path arrowok="t" textboxrect="0,0,0,1690497"/>
                </v:shape>
                <v:shape id="Shape 19013" o:spid="_x0000_s1231" style="position:absolute;left:35426;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" path="m,l,1690497e" filled="f" strokecolor="#d9d9d9">
                  <v:path arrowok="t" textboxrect="0,0,0,1690497"/>
                </v:shape>
                <v:shape id="Shape 19014" o:spid="_x0000_s1232" style="position:absolute;left:39587;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" path="m,l,1690497e" filled="f" strokecolor="#d9d9d9">
                  <v:path arrowok="t" textboxrect="0,0,0,1690497"/>
                </v:shape>
                <v:shape id="Shape 19015" o:spid="_x0000_s1233" style="position:absolute;left:43743;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" path="m,l,1690497e" filled="f" strokecolor="#d9d9d9">
                  <v:path arrowok="t" textboxrect="0,0,0,1690497"/>
                </v:shape>
                <v:shape id="Shape 19016" o:spid="_x0000_s1234" style="position:absolute;left:6315;top:4710;width:0;height:16905;visibility:visible;mso-wrap-style:square;v-text-anchor:top" coordsize="0,16904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" path="m,1690497l,e" filled="f" strokecolor="#bfbfbf">
                  <v:path arrowok="t" textboxrect="0,0,0,1690497"/>
                </v:shape>
                <v:shape id="Shape 19017" o:spid="_x0000_s1235" style="position:absolute;left:6315;top:21615;width:37428;height:0;visibility:visible;mso-wrap-style:square;v-text-anchor:top" coordsize="374281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" path="m,l3742817,e" filled="f" strokecolor="#bfbfbf">
                  <v:path arrowok="t" textboxrect="0,0,3742817,0"/>
                </v:shape>
                <v:shape id="Shape 19018" o:spid="_x0000_s1236" style="position:absolute;left:12694;top:17632;width:641;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19" o:spid="_x0000_s1237" style="position:absolute;left:12694;top:17632;width:641;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20" o:spid="_x0000_s1238" style="position:absolute;left:12801;top:1757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" path="m32004,c49657,,64008,14351,64008,32004v,17780,-14351,32004,-32004,32004c14351,64008,,49784,,32004,,14351,14351,,32004,xe" fillcolor="#4472c4" stroked="f" strokeweight="0">
                  <v:path arrowok="t" textboxrect="0,0,64008,64008"/>
                </v:shape>
                <v:shape id="Shape 19021" o:spid="_x0000_s1239" style="position:absolute;left:12801;top:1757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22" o:spid="_x0000_s1240" style="position:absolute;left:13182;top:17556;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" path="m32004,c49657,,64008,14351,64008,32004v,17780,-14351,32004,-32004,32004c14351,64008,,49784,,32004,,14351,14351,,32004,xe" fillcolor="#4472c4" stroked="f" strokeweight="0">
                  <v:path arrowok="t" textboxrect="0,0,64008,64008"/>
                </v:shape>
                <v:shape id="Shape 19023" o:spid="_x0000_s1241" style="position:absolute;left:13182;top:17556;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24" o:spid="_x0000_s1242" style="position:absolute;left:14157;top:17205;width:641;height:641;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25" o:spid="_x0000_s1243" style="position:absolute;left:14157;top:17205;width:641;height:641;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26" o:spid="_x0000_s1244" style="position:absolute;left:16352;top:1648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" path="m32004,c49657,,64008,14351,64008,32004v,17780,-14351,32004,-32004,32004c14351,64008,,49784,,32004,,14351,14351,,32004,xe" fillcolor="#4472c4" stroked="f" strokeweight="0">
                  <v:path arrowok="t" textboxrect="0,0,64008,64008"/>
                </v:shape>
                <v:shape id="Shape 19027" o:spid="_x0000_s1245" style="position:absolute;left:16352;top:1648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28" o:spid="_x0000_s1246" style="position:absolute;left:20208;top:1395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29" o:spid="_x0000_s1247" style="position:absolute;left:20208;top:1395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30" o:spid="_x0000_s1248" style="position:absolute;left:20269;top:1330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31" o:spid="_x0000_s1249" style="position:absolute;left:20269;top:1330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32" o:spid="_x0000_s1250" style="position:absolute;left:22753;top:1330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33" o:spid="_x0000_s1251" style="position:absolute;left:22753;top:1330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34" o:spid="_x0000_s1252" style="position:absolute;left:24323;top:1261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35" o:spid="_x0000_s1253" style="position:absolute;left:24323;top:12618;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36" o:spid="_x0000_s1254" style="position:absolute;left:24338;top:1235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37" o:spid="_x0000_s1255" style="position:absolute;left:24338;top:12359;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38" o:spid="_x0000_s1256" style="position:absolute;left:24704;top:12466;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39" o:spid="_x0000_s1257" style="position:absolute;left:24704;top:12466;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40" o:spid="_x0000_s1258" style="position:absolute;left:23713;top:1184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41" o:spid="_x0000_s1259" style="position:absolute;left:23713;top:1184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42" o:spid="_x0000_s1260" style="position:absolute;left:24582;top:11750;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43" o:spid="_x0000_s1261" style="position:absolute;left:24582;top:11750;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44" o:spid="_x0000_s1262" style="position:absolute;left:25237;top:1173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45" o:spid="_x0000_s1263" style="position:absolute;left:25237;top:11734;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46" o:spid="_x0000_s1264" style="position:absolute;left:25557;top:11506;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47" o:spid="_x0000_s1265" style="position:absolute;left:25557;top:11506;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" path="m64008,32004v,17780,-14351,32004,-32004,32004c14351,64008,,49784,,32004,,14351,14351,,32004,,49657,,64008,14351,64008,32004xe" filled="f" strokecolor="#4472c4">
                  <v:path arrowok="t" textboxrect="0,0,64008,64008"/>
                </v:shape>
                <v:shape id="Shape 19048" o:spid="_x0000_s1266" style="position:absolute;left:25923;top:1147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49" o:spid="_x0000_s1267" style="position:absolute;left:25923;top:11475;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50" o:spid="_x0000_s1268" style="position:absolute;left:26258;top:11353;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51" o:spid="_x0000_s1269" style="position:absolute;left:26258;top:11353;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52" o:spid="_x0000_s1270" style="position:absolute;left:27660;top:10728;width:640;height:641;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53" o:spid="_x0000_s1271" style="position:absolute;left:27660;top:10728;width:640;height:641;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54" o:spid="_x0000_s1272" style="position:absolute;left:31013;top:960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55" o:spid="_x0000_s1273" style="position:absolute;left:31013;top:9601;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" path="m64008,32004v,17780,-14351,32004,-32004,32004c14351,64008,,49784,,32004,,14351,14351,,32004,,49657,,64008,14351,64008,32004xe" filled="f" strokecolor="#4472c4">
                  <v:path arrowok="t" textboxrect="0,0,64008,64008"/>
                </v:shape>
                <v:shape id="Shape 19056" o:spid="_x0000_s1274" style="position:absolute;left:38404;top:6583;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" path="m32004,c49657,,64008,14351,64008,32004v,17780,-14351,32004,-32004,32004c14351,64008,,49784,,32004,,14351,14351,,32004,xe" fillcolor="#4472c4" stroked="f" strokeweight="0">
                  <v:path arrowok="t" textboxrect="0,0,64008,64008"/>
                </v:shape>
                <v:shape id="Shape 19057" o:spid="_x0000_s1275" style="position:absolute;left:38404;top:6583;width:640;height:640;visibility:visible;mso-wrap-style:square;v-text-anchor:top" coordsize="64008,64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" path="m64008,32004v,17780,-14351,32004,-32004,32004c14351,64008,,49784,,32004,,14351,14351,,32004,,49657,,64008,14351,64008,32004xe" filled="f" strokecolor="#4472c4">
                  <v:path arrowok="t" textboxrect="0,0,64008,64008"/>
                </v:shape>
                <v:shape id="Shape 19058" o:spid="_x0000_s1276" style="position:absolute;left:13011;top:6332;width:25712;height:11519;visibility:visible;mso-wrap-style:square;v-text-anchor:top" coordsize="2571242,11518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" path="m,1151890l2571242,e" filled="f" strokecolor="#4472c4" strokeweight="1.5pt">
                  <v:stroke endcap="round"/>
                  <v:path arrowok="t" textboxrect="0,0,2571242,1151890"/>
                </v:shape>
                <v:rect id="Rectangle 19059" o:spid="_x0000_s1277" style="position:absolute;left:4681;top:21086;width:773;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" filled="f" stroked="f">
                  <v:textbox inset="0,0,0,0">
                    <w:txbxContent>
                      <w:p w14:paraId="02EB8094"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9060" o:spid="_x0000_s1278" style="position:absolute;left:4102;top:19399;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" filled="f" stroked="f">
                  <v:textbox inset="0,0,0,0">
                    <w:txbxContent>
                      <w:p w14:paraId="4C25097B" w14:textId="77777777" w:rsidR="00A52F85" w:rsidRDefault="00000000">
                        <w:pPr>
                          <w:spacing w:after="160" w:line="259" w:lineRule="auto"/>
                          <w:ind w:left="0" w:right="0" w:firstLine="0"/>
                          <w:jc w:val="left"/>
                        </w:pPr>
                        <w:r>
                          <w:rPr>
                            <w:rFonts w:ascii="Calibri" w:eastAsia="Calibri" w:hAnsi="Calibri" w:cs="Calibri"/>
                            <w:color w:val="595959"/>
                            <w:sz w:val="18"/>
                          </w:rPr>
                          <w:t>10</w:t>
                        </w:r>
                      </w:p>
                    </w:txbxContent>
                  </v:textbox>
                </v:rect>
                <v:rect id="Rectangle 19061" o:spid="_x0000_s1279" style="position:absolute;left:4102;top:17707;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" filled="f" stroked="f">
                  <v:textbox inset="0,0,0,0">
                    <w:txbxContent>
                      <w:p w14:paraId="70700043"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v:textbox>
                </v:rect>
                <v:rect id="Rectangle 19062" o:spid="_x0000_s1280" style="position:absolute;left:4102;top:16015;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" filled="f" stroked="f">
                  <v:textbox inset="0,0,0,0">
                    <w:txbxContent>
                      <w:p w14:paraId="567C01C7" w14:textId="77777777" w:rsidR="00A52F85" w:rsidRDefault="00000000">
                        <w:pPr>
                          <w:spacing w:after="160" w:line="259" w:lineRule="auto"/>
                          <w:ind w:left="0" w:right="0" w:firstLine="0"/>
                          <w:jc w:val="left"/>
                        </w:pPr>
                        <w:r>
                          <w:rPr>
                            <w:rFonts w:ascii="Calibri" w:eastAsia="Calibri" w:hAnsi="Calibri" w:cs="Calibri"/>
                            <w:color w:val="595959"/>
                            <w:sz w:val="18"/>
                          </w:rPr>
                          <w:t>30</w:t>
                        </w:r>
                      </w:p>
                    </w:txbxContent>
                  </v:textbox>
                </v:rect>
                <v:rect id="Rectangle 19063" o:spid="_x0000_s1281" style="position:absolute;left:4102;top:14328;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" filled="f" stroked="f">
                  <v:textbox inset="0,0,0,0">
                    <w:txbxContent>
                      <w:p w14:paraId="010C1C59"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v:textbox>
                </v:rect>
                <v:rect id="Rectangle 19064" o:spid="_x0000_s1282" style="position:absolute;left:4102;top:12636;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" filled="f" stroked="f">
                  <v:textbox inset="0,0,0,0">
                    <w:txbxContent>
                      <w:p w14:paraId="7875943F" w14:textId="77777777" w:rsidR="00A52F85" w:rsidRDefault="00000000">
                        <w:pPr>
                          <w:spacing w:after="160" w:line="259" w:lineRule="auto"/>
                          <w:ind w:left="0" w:right="0" w:firstLine="0"/>
                          <w:jc w:val="left"/>
                        </w:pPr>
                        <w:r>
                          <w:rPr>
                            <w:rFonts w:ascii="Calibri" w:eastAsia="Calibri" w:hAnsi="Calibri" w:cs="Calibri"/>
                            <w:color w:val="595959"/>
                            <w:sz w:val="18"/>
                          </w:rPr>
                          <w:t>50</w:t>
                        </w:r>
                      </w:p>
                    </w:txbxContent>
                  </v:textbox>
                </v:rect>
                <v:rect id="Rectangle 19065" o:spid="_x0000_s1283" style="position:absolute;left:4102;top:10944;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" filled="f" stroked="f">
                  <v:textbox inset="0,0,0,0">
                    <w:txbxContent>
                      <w:p w14:paraId="172D92B0"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v:textbox>
                </v:rect>
                <v:rect id="Rectangle 19066" o:spid="_x0000_s1284" style="position:absolute;left:4102;top:9255;width:1541;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" filled="f" stroked="f">
                  <v:textbox inset="0,0,0,0">
                    <w:txbxContent>
                      <w:p w14:paraId="0AA3DDD4" w14:textId="77777777" w:rsidR="00A52F85" w:rsidRDefault="00000000">
                        <w:pPr>
                          <w:spacing w:after="160" w:line="259" w:lineRule="auto"/>
                          <w:ind w:left="0" w:right="0" w:firstLine="0"/>
                          <w:jc w:val="left"/>
                        </w:pPr>
                        <w:r>
                          <w:rPr>
                            <w:rFonts w:ascii="Calibri" w:eastAsia="Calibri" w:hAnsi="Calibri" w:cs="Calibri"/>
                            <w:color w:val="595959"/>
                            <w:sz w:val="18"/>
                          </w:rPr>
                          <w:t>70</w:t>
                        </w:r>
                      </w:p>
                    </w:txbxContent>
                  </v:textbox>
                </v:rect>
                <v:rect id="Rectangle 19067" o:spid="_x0000_s1285" style="position:absolute;left:4102;top:7564;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" filled="f" stroked="f">
                  <v:textbox inset="0,0,0,0">
                    <w:txbxContent>
                      <w:p w14:paraId="4EEE0DA8"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v:textbox>
                </v:rect>
                <v:rect id="Rectangle 19068" o:spid="_x0000_s1286" style="position:absolute;left:4102;top:5872;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" filled="f" stroked="f">
                  <v:textbox inset="0,0,0,0">
                    <w:txbxContent>
                      <w:p w14:paraId="08EAB99C" w14:textId="77777777" w:rsidR="00A52F85" w:rsidRDefault="00000000">
                        <w:pPr>
                          <w:spacing w:after="160" w:line="259" w:lineRule="auto"/>
                          <w:ind w:left="0" w:right="0" w:firstLine="0"/>
                          <w:jc w:val="left"/>
                        </w:pPr>
                        <w:r>
                          <w:rPr>
                            <w:rFonts w:ascii="Calibri" w:eastAsia="Calibri" w:hAnsi="Calibri" w:cs="Calibri"/>
                            <w:color w:val="595959"/>
                            <w:sz w:val="18"/>
                          </w:rPr>
                          <w:t>90</w:t>
                        </w:r>
                      </w:p>
                    </w:txbxContent>
                  </v:textbox>
                </v:rect>
                <v:rect id="Rectangle 19069" o:spid="_x0000_s1287" style="position:absolute;left:3522;top:4183;width:2312;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" filled="f" stroked="f">
                  <v:textbox inset="0,0,0,0">
                    <w:txbxContent>
                      <w:p w14:paraId="23ACEC7D" w14:textId="77777777" w:rsidR="00A52F85" w:rsidRDefault="00000000">
                        <w:pPr>
                          <w:spacing w:after="160" w:line="259" w:lineRule="auto"/>
                          <w:ind w:left="0" w:right="0" w:firstLine="0"/>
                          <w:jc w:val="left"/>
                        </w:pPr>
                        <w:r>
                          <w:rPr>
                            <w:rFonts w:ascii="Calibri" w:eastAsia="Calibri" w:hAnsi="Calibri" w:cs="Calibri"/>
                            <w:color w:val="595959"/>
                            <w:sz w:val="18"/>
                          </w:rPr>
                          <w:t>100</w:t>
                        </w:r>
                      </w:p>
                    </w:txbxContent>
                  </v:textbox>
                </v:rect>
                <v:rect id="Rectangle 19070" o:spid="_x0000_s1288" style="position:absolute;left:6031;top:22575;width:770;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" filled="f" stroked="f">
                  <v:textbox inset="0,0,0,0">
                    <w:txbxContent>
                      <w:p w14:paraId="62C3A30E" w14:textId="77777777" w:rsidR="00A52F85" w:rsidRDefault="00000000">
                        <w:pPr>
                          <w:spacing w:after="160" w:line="259" w:lineRule="auto"/>
                          <w:ind w:left="0" w:right="0" w:firstLine="0"/>
                          <w:jc w:val="left"/>
                        </w:pPr>
                        <w:r>
                          <w:rPr>
                            <w:rFonts w:ascii="Calibri" w:eastAsia="Calibri" w:hAnsi="Calibri" w:cs="Calibri"/>
                            <w:color w:val="595959"/>
                            <w:sz w:val="18"/>
                          </w:rPr>
                          <w:t>0</w:t>
                        </w:r>
                      </w:p>
                    </w:txbxContent>
                  </v:textbox>
                </v:rect>
                <v:rect id="Rectangle 19071" o:spid="_x0000_s1289" style="position:absolute;left:9899;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" filled="f" stroked="f">
                  <v:textbox inset="0,0,0,0">
                    <w:txbxContent>
                      <w:p w14:paraId="423C7B16" w14:textId="77777777" w:rsidR="00A52F85" w:rsidRDefault="00000000">
                        <w:pPr>
                          <w:spacing w:after="160" w:line="259" w:lineRule="auto"/>
                          <w:ind w:left="0" w:right="0" w:firstLine="0"/>
                          <w:jc w:val="left"/>
                        </w:pPr>
                        <w:r>
                          <w:rPr>
                            <w:rFonts w:ascii="Calibri" w:eastAsia="Calibri" w:hAnsi="Calibri" w:cs="Calibri"/>
                            <w:color w:val="595959"/>
                            <w:sz w:val="18"/>
                          </w:rPr>
                          <w:t>10</w:t>
                        </w:r>
                      </w:p>
                    </w:txbxContent>
                  </v:textbox>
                </v:rect>
                <v:rect id="Rectangle 19072" o:spid="_x0000_s1290" style="position:absolute;left:14060;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" filled="f" stroked="f">
                  <v:textbox inset="0,0,0,0">
                    <w:txbxContent>
                      <w:p w14:paraId="40EDF6E8" w14:textId="77777777" w:rsidR="00A52F85" w:rsidRDefault="00000000">
                        <w:pPr>
                          <w:spacing w:after="160" w:line="259" w:lineRule="auto"/>
                          <w:ind w:left="0" w:right="0" w:firstLine="0"/>
                          <w:jc w:val="left"/>
                        </w:pPr>
                        <w:r>
                          <w:rPr>
                            <w:rFonts w:ascii="Calibri" w:eastAsia="Calibri" w:hAnsi="Calibri" w:cs="Calibri"/>
                            <w:color w:val="595959"/>
                            <w:sz w:val="18"/>
                          </w:rPr>
                          <w:t>20</w:t>
                        </w:r>
                      </w:p>
                    </w:txbxContent>
                  </v:textbox>
                </v:rect>
                <v:rect id="Rectangle 19073" o:spid="_x0000_s1291" style="position:absolute;left:18218;top:22575;width:1545;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O8H48wAAADk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" filled="f" stroked="f">
                  <v:textbox inset="0,0,0,0">
                    <w:txbxContent>
                      <w:p w14:paraId="4117D97E" w14:textId="77777777" w:rsidR="00A52F85" w:rsidRDefault="00000000">
                        <w:pPr>
                          <w:spacing w:after="160" w:line="259" w:lineRule="auto"/>
                          <w:ind w:left="0" w:right="0" w:firstLine="0"/>
                          <w:jc w:val="left"/>
                        </w:pPr>
                        <w:r>
                          <w:rPr>
                            <w:rFonts w:ascii="Calibri" w:eastAsia="Calibri" w:hAnsi="Calibri" w:cs="Calibri"/>
                            <w:color w:val="595959"/>
                            <w:sz w:val="18"/>
                          </w:rPr>
                          <w:t>30</w:t>
                        </w:r>
                      </w:p>
                    </w:txbxContent>
                  </v:textbox>
                </v:rect>
                <v:rect id="Rectangle 19074" o:spid="_x0000_s1292" style="position:absolute;left:22378;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" filled="f" stroked="f">
                  <v:textbox inset="0,0,0,0">
                    <w:txbxContent>
                      <w:p w14:paraId="4A333F02" w14:textId="77777777" w:rsidR="00A52F85" w:rsidRDefault="00000000">
                        <w:pPr>
                          <w:spacing w:after="160" w:line="259" w:lineRule="auto"/>
                          <w:ind w:left="0" w:right="0" w:firstLine="0"/>
                          <w:jc w:val="left"/>
                        </w:pPr>
                        <w:r>
                          <w:rPr>
                            <w:rFonts w:ascii="Calibri" w:eastAsia="Calibri" w:hAnsi="Calibri" w:cs="Calibri"/>
                            <w:color w:val="595959"/>
                            <w:sz w:val="18"/>
                          </w:rPr>
                          <w:t>40</w:t>
                        </w:r>
                      </w:p>
                    </w:txbxContent>
                  </v:textbox>
                </v:rect>
                <v:rect id="Rectangle 19075" o:spid="_x0000_s1293" style="position:absolute;left:26539;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DiQ8wAAADk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" filled="f" stroked="f">
                  <v:textbox inset="0,0,0,0">
                    <w:txbxContent>
                      <w:p w14:paraId="7AE835DF" w14:textId="77777777" w:rsidR="00A52F85" w:rsidRDefault="00000000">
                        <w:pPr>
                          <w:spacing w:after="160" w:line="259" w:lineRule="auto"/>
                          <w:ind w:left="0" w:right="0" w:firstLine="0"/>
                          <w:jc w:val="left"/>
                        </w:pPr>
                        <w:r>
                          <w:rPr>
                            <w:rFonts w:ascii="Calibri" w:eastAsia="Calibri" w:hAnsi="Calibri" w:cs="Calibri"/>
                            <w:color w:val="595959"/>
                            <w:sz w:val="18"/>
                          </w:rPr>
                          <w:t>50</w:t>
                        </w:r>
                      </w:p>
                    </w:txbxContent>
                  </v:textbox>
                </v:rect>
                <v:rect id="Rectangle 19076" o:spid="_x0000_s1294" style="position:absolute;left:30695;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" filled="f" stroked="f">
                  <v:textbox inset="0,0,0,0">
                    <w:txbxContent>
                      <w:p w14:paraId="57D3BC7C" w14:textId="77777777" w:rsidR="00A52F85" w:rsidRDefault="00000000">
                        <w:pPr>
                          <w:spacing w:after="160" w:line="259" w:lineRule="auto"/>
                          <w:ind w:left="0" w:right="0" w:firstLine="0"/>
                          <w:jc w:val="left"/>
                        </w:pPr>
                        <w:r>
                          <w:rPr>
                            <w:rFonts w:ascii="Calibri" w:eastAsia="Calibri" w:hAnsi="Calibri" w:cs="Calibri"/>
                            <w:color w:val="595959"/>
                            <w:sz w:val="18"/>
                          </w:rPr>
                          <w:t>60</w:t>
                        </w:r>
                      </w:p>
                    </w:txbxContent>
                  </v:textbox>
                </v:rect>
                <v:rect id="Rectangle 19077" o:spid="_x0000_s1295" style="position:absolute;left:34856;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" filled="f" stroked="f">
                  <v:textbox inset="0,0,0,0">
                    <w:txbxContent>
                      <w:p w14:paraId="2C2BFA4D" w14:textId="77777777" w:rsidR="00A52F85" w:rsidRDefault="00000000">
                        <w:pPr>
                          <w:spacing w:after="160" w:line="259" w:lineRule="auto"/>
                          <w:ind w:left="0" w:right="0" w:firstLine="0"/>
                          <w:jc w:val="left"/>
                        </w:pPr>
                        <w:r>
                          <w:rPr>
                            <w:rFonts w:ascii="Calibri" w:eastAsia="Calibri" w:hAnsi="Calibri" w:cs="Calibri"/>
                            <w:color w:val="595959"/>
                            <w:sz w:val="18"/>
                          </w:rPr>
                          <w:t>70</w:t>
                        </w:r>
                      </w:p>
                    </w:txbxContent>
                  </v:textbox>
                </v:rect>
                <v:rect id="Rectangle 19078" o:spid="_x0000_s1296" style="position:absolute;left:39016;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" filled="f" stroked="f">
                  <v:textbox inset="0,0,0,0">
                    <w:txbxContent>
                      <w:p w14:paraId="3AED9F9A" w14:textId="77777777" w:rsidR="00A52F85" w:rsidRDefault="00000000">
                        <w:pPr>
                          <w:spacing w:after="160" w:line="259" w:lineRule="auto"/>
                          <w:ind w:left="0" w:right="0" w:firstLine="0"/>
                          <w:jc w:val="left"/>
                        </w:pPr>
                        <w:r>
                          <w:rPr>
                            <w:rFonts w:ascii="Calibri" w:eastAsia="Calibri" w:hAnsi="Calibri" w:cs="Calibri"/>
                            <w:color w:val="595959"/>
                            <w:sz w:val="18"/>
                          </w:rPr>
                          <w:t>80</w:t>
                        </w:r>
                      </w:p>
                    </w:txbxContent>
                  </v:textbox>
                </v:rect>
                <v:rect id="Rectangle 19079" o:spid="_x0000_s1297" style="position:absolute;left:43174;top:22575;width:15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" filled="f" stroked="f">
                  <v:textbox inset="0,0,0,0">
                    <w:txbxContent>
                      <w:p w14:paraId="1EA5F45A" w14:textId="77777777" w:rsidR="00A52F85" w:rsidRDefault="00000000">
                        <w:pPr>
                          <w:spacing w:after="160" w:line="259" w:lineRule="auto"/>
                          <w:ind w:left="0" w:right="0" w:firstLine="0"/>
                          <w:jc w:val="left"/>
                        </w:pPr>
                        <w:r>
                          <w:rPr>
                            <w:rFonts w:ascii="Calibri" w:eastAsia="Calibri" w:hAnsi="Calibri" w:cs="Calibri"/>
                            <w:color w:val="595959"/>
                            <w:sz w:val="18"/>
                          </w:rPr>
                          <w:t>90</w:t>
                        </w:r>
                      </w:p>
                    </w:txbxContent>
                  </v:textbox>
                </v:rect>
                <v:rect id="Rectangle 19080" o:spid="_x0000_s1298" style="position:absolute;left:126;top:12580;width:5153;height:1714;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" filled="f" stroked="f">
                  <v:textbox inset="0,0,0,0">
                    <w:txbxContent>
                      <w:p w14:paraId="79F918B4" w14:textId="77777777" w:rsidR="00A52F85" w:rsidRDefault="00000000">
                        <w:pPr>
                          <w:spacing w:after="160" w:line="259" w:lineRule="auto"/>
                          <w:ind w:left="0" w:right="0" w:firstLine="0"/>
                          <w:jc w:val="left"/>
                        </w:pPr>
                        <w:r>
                          <w:rPr>
                            <w:rFonts w:ascii="Calibri" w:eastAsia="Calibri" w:hAnsi="Calibri" w:cs="Calibri"/>
                            <w:color w:val="595959"/>
                            <w:sz w:val="20"/>
                          </w:rPr>
                          <w:t>RMSE%</w:t>
                        </w:r>
                      </w:p>
                    </w:txbxContent>
                  </v:textbox>
                </v:rect>
                <v:rect id="Rectangle 19081" o:spid="_x0000_s1299" style="position:absolute;left:21454;top:24404;width:4444;height:17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" filled="f" stroked="f">
                  <v:textbox inset="0,0,0,0">
                    <w:txbxContent>
                      <w:p w14:paraId="78898161" w14:textId="77777777" w:rsidR="00A52F85" w:rsidRDefault="00000000">
                        <w:pPr>
                          <w:spacing w:after="160" w:line="259" w:lineRule="auto"/>
                          <w:ind w:left="0" w:right="0" w:firstLine="0"/>
                          <w:jc w:val="left"/>
                        </w:pPr>
                        <w:r>
                          <w:rPr>
                            <w:rFonts w:ascii="Calibri" w:eastAsia="Calibri" w:hAnsi="Calibri" w:cs="Calibri"/>
                            <w:color w:val="595959"/>
                            <w:sz w:val="20"/>
                          </w:rPr>
                          <w:t>MAE%</w:t>
                        </w:r>
                      </w:p>
                    </w:txbxContent>
                  </v:textbox>
                </v:rect>
                <v:rect id="Rectangle 19082" o:spid="_x0000_s1300" style="position:absolute;left:19361;top:1314;width:929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" filled="f" stroked="f">
                  <v:textbox inset="0,0,0,0">
                    <w:txbxContent>
                      <w:p w14:paraId="7154729F" w14:textId="77777777" w:rsidR="00A52F85" w:rsidRDefault="00000000">
                        <w:pPr>
                          <w:spacing w:after="160" w:line="259" w:lineRule="auto"/>
                          <w:ind w:left="0" w:right="0" w:firstLine="0"/>
                          <w:jc w:val="left"/>
                        </w:pPr>
                        <w:r>
                          <w:rPr>
                            <w:rFonts w:ascii="Calibri" w:eastAsia="Calibri" w:hAnsi="Calibri" w:cs="Calibri"/>
                            <w:i/>
                            <w:color w:val="595959"/>
                            <w:sz w:val="28"/>
                          </w:rPr>
                          <w:t>Dataset B</w:t>
                        </w:r>
                      </w:p>
                    </w:txbxContent>
                  </v:textbox>
                </v:rect>
                <v:shape id="Shape 19083" o:spid="_x0000_s1301" style="position:absolute;width:45720;height:27254;visibility:visible;mso-wrap-style:square;v-text-anchor:top" coordsize="4572000,2725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" path="m,2725420r4572000,l4572000,,,,,2725420xe" filled="f" strokecolor="white">
                  <v:path arrowok="t" textboxrect="0,0,4572000,2725420"/>
                </v:shape>
                <w10:anchorlock/>
              </v:group>
            </w:pict>
          </mc:Fallback>
        </mc:AlternateContent>
      </w:r>
    </w:p>
    <w:p w14:paraId="55F393EB" w14:textId="77777777" w:rsidR="00A52F85" w:rsidRDefault="00000000">
      <w:pPr>
        <w:spacing w:after="240" w:line="248" w:lineRule="auto"/>
        <w:ind w:left="12" w:right="63"/>
        <w:jc w:val="center"/>
      </w:pPr>
      <w:r>
        <w:rPr>
          <w:i/>
          <w:color w:val="44546A"/>
          <w:sz w:val="18"/>
        </w:rPr>
        <w:t xml:space="preserve">Figure 16: Dataset A; Relationship MAE%-RMSE% </w:t>
      </w:r>
    </w:p>
    <w:p w14:paraId="7C7E77D5" w14:textId="77777777" w:rsidR="00A52F85" w:rsidRDefault="00000000">
      <w:pPr>
        <w:spacing w:after="351" w:line="259" w:lineRule="auto"/>
        <w:ind w:left="0" w:right="0" w:firstLine="0"/>
        <w:jc w:val="left"/>
      </w:pPr>
      <w:r>
        <w:t xml:space="preserve"> </w:t>
      </w:r>
    </w:p>
    <w:p w14:paraId="1AC821F0" w14:textId="77777777" w:rsidR="00A52F85" w:rsidRDefault="00000000">
      <w:pPr>
        <w:pStyle w:val="Heading2"/>
        <w:tabs>
          <w:tab w:val="center" w:pos="588"/>
          <w:tab w:val="center" w:pos="2592"/>
        </w:tabs>
        <w:ind w:left="0" w:right="0" w:firstLine="0"/>
      </w:pPr>
      <w:bookmarkStart w:id="28" w:name="_Toc167989"/>
      <w:r>
        <w:rPr>
          <w:rFonts w:ascii="Calibri" w:eastAsia="Calibri" w:hAnsi="Calibri" w:cs="Calibri"/>
          <w:b w:val="0"/>
          <w:sz w:val="22"/>
        </w:rPr>
        <w:tab/>
      </w:r>
      <w:r>
        <w:t>4.4</w:t>
      </w:r>
      <w:r>
        <w:rPr>
          <w:rFonts w:ascii="Arial" w:eastAsia="Arial" w:hAnsi="Arial" w:cs="Arial"/>
        </w:rPr>
        <w:t xml:space="preserve"> </w:t>
      </w:r>
      <w:r>
        <w:rPr>
          <w:rFonts w:ascii="Arial" w:eastAsia="Arial" w:hAnsi="Arial" w:cs="Arial"/>
        </w:rPr>
        <w:tab/>
      </w:r>
      <w:r>
        <w:t xml:space="preserve">Critical analysis </w:t>
      </w:r>
      <w:bookmarkEnd w:id="28"/>
    </w:p>
    <w:p w14:paraId="0ACABBE6" w14:textId="77777777" w:rsidR="00A52F85" w:rsidRDefault="00000000">
      <w:pPr>
        <w:ind w:left="-5" w:right="0"/>
      </w:pPr>
      <w:r>
        <w:t xml:space="preserve">The results coming from </w:t>
      </w:r>
      <w:r>
        <w:rPr>
          <w:i/>
        </w:rPr>
        <w:t>Dataset A</w:t>
      </w:r>
      <w:r>
        <w:t xml:space="preserve"> are not perfect to understand the real potential of forecasting methods due to the high random component. They can nonetheless be of great use to understand, through the comparison with Dataset B, some underlying phenomena which affect ML performance. </w:t>
      </w:r>
    </w:p>
    <w:p w14:paraId="1E971384" w14:textId="77777777" w:rsidR="00A52F85" w:rsidRDefault="00000000">
      <w:pPr>
        <w:spacing w:after="0" w:line="259" w:lineRule="auto"/>
        <w:ind w:left="2295" w:right="0"/>
      </w:pPr>
      <w:r>
        <w:t>sectional forecasting</w:t>
      </w:r>
    </w:p>
    <w:p w14:paraId="24D461D5" w14:textId="77777777" w:rsidR="00A52F85" w:rsidRDefault="00000000">
      <w:pPr>
        <w:spacing w:after="281" w:line="259" w:lineRule="auto"/>
        <w:ind w:left="3577" w:right="0" w:firstLine="0"/>
        <w:jc w:val="left"/>
      </w:pPr>
      <w:r>
        <w:t xml:space="preserve"> </w:t>
      </w:r>
    </w:p>
    <w:p w14:paraId="02B9E8AC" w14:textId="77777777" w:rsidR="00A52F85" w:rsidRDefault="00000000">
      <w:pPr>
        <w:ind w:left="-5" w:right="0"/>
      </w:pPr>
      <w:r>
        <w:lastRenderedPageBreak/>
        <w:t>The first remark is about the difference in the findings regarding the approach to conduct multistep forecasting. It is clear, looking at the result from Dataset B, that the indirect approach greatly outperforms the direct one. This is due to the higher specificity of the ML methods in predicting 1 output instead of 8 at the same time (</w:t>
      </w:r>
      <w:proofErr w:type="spellStart"/>
      <w:r>
        <w:t>Hamzaçebi</w:t>
      </w:r>
      <w:proofErr w:type="spellEnd"/>
      <w:r>
        <w:t xml:space="preserve"> et al., 2009). This principle is not as effective for dataset A, where supposedly the high randomness causes a high error which is reinserted in the model, making it diverge from the correct forecasts. </w:t>
      </w:r>
    </w:p>
    <w:p w14:paraId="311FBC1E" w14:textId="77777777" w:rsidR="00A52F85" w:rsidRDefault="00000000">
      <w:pPr>
        <w:ind w:left="-5" w:right="0"/>
      </w:pPr>
      <w:r>
        <w:t xml:space="preserve">While the randomness of the time series is for sure a reason for the bad performances related to Dataset A, it could be not the only one. Following the observation of </w:t>
      </w:r>
      <w:proofErr w:type="spellStart"/>
      <w:r>
        <w:t>Bandara</w:t>
      </w:r>
      <w:proofErr w:type="spellEnd"/>
      <w:r>
        <w:t xml:space="preserve"> et al. (2020) (see Chapter 2.1), a second reason for the disappointing performance of ML methods could be the diversity of time series used to train the cross-sectional forecasting model. In order to test this hypothesis, the correlation between randomness, quantified by the Coefficient of Variation (CV) and the Average Inter-Demand Interval (IDI) (see Chapter 1.6), and the product-specific performance was computed across both the datasets. Analyzing the following results, it is obvious that, while for IDI the correlation results dubious, there is a relationship between the CV and the performance of the ML method considered for the analysis. Figure 17 and 18 report the scatterplots CV-KPI% and IDI-KPI% respectively for Dataset A and Dataset B, together with the numerical value of the Pearson Correlation Coefficient (PCC) associated to the plot. </w:t>
      </w:r>
    </w:p>
    <w:p w14:paraId="29809621" w14:textId="77777777" w:rsidR="00A52F85" w:rsidRDefault="00000000">
      <w:pPr>
        <w:spacing w:after="166" w:line="259" w:lineRule="auto"/>
        <w:ind w:left="-1" w:right="0" w:firstLine="0"/>
        <w:jc w:val="right"/>
      </w:pPr>
      <w:r>
        <w:rPr>
          <w:noProof/>
        </w:rPr>
        <w:drawing>
          <wp:inline distT="0" distB="0" distL="0" distR="0" wp14:anchorId="6621373E" wp14:editId="23512BF4">
            <wp:extent cx="5400040" cy="2216785"/>
            <wp:effectExtent l="0" t="0" r="0" b="0"/>
            <wp:docPr id="19465" name="Picture 19465"/>
            <wp:cNvGraphicFramePr/>
            <a:graphic xmlns:a="http://schemas.openxmlformats.org/drawingml/2006/main">
              <a:graphicData uri="http://schemas.openxmlformats.org/drawingml/2006/picture">
                <pic:pic xmlns:pic="http://schemas.openxmlformats.org/drawingml/2006/picture">
                  <pic:nvPicPr>
                    <pic:cNvPr id="19465" name="Picture 19465"/>
                    <pic:cNvPicPr/>
                  </pic:nvPicPr>
                  <pic:blipFill>
                    <a:blip r:embed="rId106"/>
                    <a:stretch>
                      <a:fillRect/>
                    </a:stretch>
                  </pic:blipFill>
                  <pic:spPr>
                    <a:xfrm>
                      <a:off x="0" y="0"/>
                      <a:ext cx="5400040" cy="2216785"/>
                    </a:xfrm>
                    <a:prstGeom prst="rect">
                      <a:avLst/>
                    </a:prstGeom>
                  </pic:spPr>
                </pic:pic>
              </a:graphicData>
            </a:graphic>
          </wp:inline>
        </w:drawing>
      </w:r>
      <w:r>
        <w:t xml:space="preserve"> </w:t>
      </w:r>
    </w:p>
    <w:p w14:paraId="450C488E" w14:textId="77777777" w:rsidR="00A52F85" w:rsidRDefault="00000000">
      <w:pPr>
        <w:spacing w:after="240" w:line="248" w:lineRule="auto"/>
        <w:ind w:left="12" w:right="66"/>
        <w:jc w:val="center"/>
      </w:pPr>
      <w:r>
        <w:rPr>
          <w:i/>
          <w:color w:val="44546A"/>
          <w:sz w:val="18"/>
        </w:rPr>
        <w:lastRenderedPageBreak/>
        <w:t xml:space="preserve">Figure 17: Dataset A; Scatterplots KPI%-CV (on the left) and KPI%-IDI (on the right) </w:t>
      </w:r>
    </w:p>
    <w:p w14:paraId="03483DE4" w14:textId="77777777" w:rsidR="00A52F85" w:rsidRDefault="00000000">
      <w:pPr>
        <w:spacing w:after="231" w:line="259" w:lineRule="auto"/>
        <w:ind w:left="0" w:right="0" w:firstLine="0"/>
        <w:jc w:val="left"/>
      </w:pPr>
      <w:r>
        <w:t xml:space="preserve"> </w:t>
      </w:r>
    </w:p>
    <w:p w14:paraId="057B0031" w14:textId="77777777" w:rsidR="00A52F85" w:rsidRDefault="00000000">
      <w:pPr>
        <w:spacing w:after="166" w:line="259" w:lineRule="auto"/>
        <w:ind w:left="-1" w:right="0" w:firstLine="0"/>
        <w:jc w:val="right"/>
      </w:pPr>
      <w:r>
        <w:rPr>
          <w:noProof/>
        </w:rPr>
        <w:drawing>
          <wp:inline distT="0" distB="0" distL="0" distR="0" wp14:anchorId="7C0FEEBA" wp14:editId="0A465387">
            <wp:extent cx="5400040" cy="2219325"/>
            <wp:effectExtent l="0" t="0" r="0" b="0"/>
            <wp:docPr id="19467" name="Picture 19467"/>
            <wp:cNvGraphicFramePr/>
            <a:graphic xmlns:a="http://schemas.openxmlformats.org/drawingml/2006/main">
              <a:graphicData uri="http://schemas.openxmlformats.org/drawingml/2006/picture">
                <pic:pic xmlns:pic="http://schemas.openxmlformats.org/drawingml/2006/picture">
                  <pic:nvPicPr>
                    <pic:cNvPr id="19467" name="Picture 19467"/>
                    <pic:cNvPicPr/>
                  </pic:nvPicPr>
                  <pic:blipFill>
                    <a:blip r:embed="rId107"/>
                    <a:stretch>
                      <a:fillRect/>
                    </a:stretch>
                  </pic:blipFill>
                  <pic:spPr>
                    <a:xfrm>
                      <a:off x="0" y="0"/>
                      <a:ext cx="5400040" cy="2219325"/>
                    </a:xfrm>
                    <a:prstGeom prst="rect">
                      <a:avLst/>
                    </a:prstGeom>
                  </pic:spPr>
                </pic:pic>
              </a:graphicData>
            </a:graphic>
          </wp:inline>
        </w:drawing>
      </w:r>
      <w:r>
        <w:t xml:space="preserve"> </w:t>
      </w:r>
    </w:p>
    <w:p w14:paraId="5AC2F94B" w14:textId="77777777" w:rsidR="00A52F85" w:rsidRDefault="00000000">
      <w:pPr>
        <w:spacing w:after="240" w:line="248" w:lineRule="auto"/>
        <w:ind w:left="12" w:right="66"/>
        <w:jc w:val="center"/>
      </w:pPr>
      <w:r>
        <w:rPr>
          <w:i/>
          <w:color w:val="44546A"/>
          <w:sz w:val="18"/>
        </w:rPr>
        <w:t xml:space="preserve">Figure 18: Dataset B; Scatterplots KPI%-CV (on the left) and KPI%-IDI (on the right) </w:t>
      </w:r>
    </w:p>
    <w:p w14:paraId="04E2AA80" w14:textId="77777777" w:rsidR="00A52F85" w:rsidRDefault="00000000">
      <w:pPr>
        <w:spacing w:after="272" w:line="259" w:lineRule="auto"/>
        <w:ind w:left="0" w:right="0" w:firstLine="0"/>
        <w:jc w:val="left"/>
      </w:pPr>
      <w:r>
        <w:t xml:space="preserve"> </w:t>
      </w:r>
    </w:p>
    <w:p w14:paraId="06B3A926" w14:textId="77777777" w:rsidR="00A52F85" w:rsidRDefault="00000000">
      <w:pPr>
        <w:ind w:left="-5" w:right="0"/>
      </w:pPr>
      <w:r>
        <w:t xml:space="preserve">Now that the correlation between performance and CV has been proved, it is necessary to show that it is not the only factor determining the difference in accuracy between Dataset A and Dataset B. To do so, it was decided to consider only the products of Dataset A which showed less noise, meaning the products having a CV lower than 1 (around 50% of Dataset A). For these items, the average KPI% was computed from the same forecasts of the previous experiment. In Table 8 the results are reported, listing in order of performance the forecasting accuracies achieved. </w:t>
      </w:r>
    </w:p>
    <w:p w14:paraId="356CD692" w14:textId="77777777" w:rsidR="00A52F85" w:rsidRDefault="00000000">
      <w:pPr>
        <w:spacing w:after="0" w:line="259" w:lineRule="auto"/>
        <w:ind w:left="2295" w:right="0"/>
      </w:pPr>
      <w:r>
        <w:t>sectional forecasting</w:t>
      </w:r>
    </w:p>
    <w:p w14:paraId="2B70689F" w14:textId="77777777" w:rsidR="00A52F85" w:rsidRDefault="00000000">
      <w:pPr>
        <w:spacing w:after="281" w:line="259" w:lineRule="auto"/>
        <w:ind w:left="3577" w:right="0" w:firstLine="0"/>
        <w:jc w:val="left"/>
      </w:pPr>
      <w:r>
        <w:t xml:space="preserve"> </w:t>
      </w:r>
    </w:p>
    <w:p w14:paraId="126A5D7A" w14:textId="77777777" w:rsidR="00A52F85" w:rsidRDefault="00000000">
      <w:pPr>
        <w:spacing w:after="13" w:line="259" w:lineRule="auto"/>
        <w:ind w:left="0" w:right="0" w:firstLine="0"/>
        <w:jc w:val="left"/>
      </w:pPr>
      <w:r>
        <w:rPr>
          <w:color w:val="FF0000"/>
        </w:rPr>
        <w:t xml:space="preserve"> </w:t>
      </w:r>
    </w:p>
    <w:tbl>
      <w:tblPr>
        <w:tblStyle w:val="TableGrid"/>
        <w:tblW w:w="3945" w:type="dxa"/>
        <w:tblInd w:w="2281" w:type="dxa"/>
        <w:tblCellMar>
          <w:top w:w="51" w:type="dxa"/>
          <w:left w:w="122" w:type="dxa"/>
          <w:bottom w:w="0" w:type="dxa"/>
          <w:right w:w="69" w:type="dxa"/>
        </w:tblCellMar>
        <w:tblLook w:val="04A0" w:firstRow="1" w:lastRow="0" w:firstColumn="1" w:lastColumn="0" w:noHBand="0" w:noVBand="1"/>
      </w:tblPr>
      <w:tblGrid>
        <w:gridCol w:w="809"/>
        <w:gridCol w:w="1928"/>
        <w:gridCol w:w="1208"/>
      </w:tblGrid>
      <w:tr w:rsidR="00A52F85" w14:paraId="188062C3" w14:textId="77777777">
        <w:trPr>
          <w:trHeight w:val="482"/>
        </w:trPr>
        <w:tc>
          <w:tcPr>
            <w:tcW w:w="809" w:type="dxa"/>
            <w:tcBorders>
              <w:top w:val="single" w:sz="8" w:space="0" w:color="000000"/>
              <w:left w:val="single" w:sz="8" w:space="0" w:color="000000"/>
              <w:bottom w:val="single" w:sz="8" w:space="0" w:color="000000"/>
              <w:right w:val="single" w:sz="8" w:space="0" w:color="000000"/>
            </w:tcBorders>
            <w:shd w:val="clear" w:color="auto" w:fill="002060"/>
          </w:tcPr>
          <w:p w14:paraId="1590D043" w14:textId="77777777" w:rsidR="00A52F85" w:rsidRDefault="00000000">
            <w:pPr>
              <w:spacing w:after="0" w:line="259" w:lineRule="auto"/>
              <w:ind w:left="0" w:right="0" w:firstLine="0"/>
            </w:pPr>
            <w:r>
              <w:rPr>
                <w:color w:val="FFFFFF"/>
              </w:rPr>
              <w:t xml:space="preserve">Rank </w:t>
            </w:r>
          </w:p>
        </w:tc>
        <w:tc>
          <w:tcPr>
            <w:tcW w:w="1928" w:type="dxa"/>
            <w:tcBorders>
              <w:top w:val="single" w:sz="8" w:space="0" w:color="000000"/>
              <w:left w:val="single" w:sz="8" w:space="0" w:color="000000"/>
              <w:bottom w:val="single" w:sz="5" w:space="0" w:color="FFFFFF"/>
              <w:right w:val="single" w:sz="8" w:space="0" w:color="000000"/>
            </w:tcBorders>
            <w:shd w:val="clear" w:color="auto" w:fill="002060"/>
          </w:tcPr>
          <w:p w14:paraId="6F9263FE" w14:textId="77777777" w:rsidR="00A52F85" w:rsidRDefault="00000000">
            <w:pPr>
              <w:spacing w:after="0" w:line="259" w:lineRule="auto"/>
              <w:ind w:left="0" w:right="53" w:firstLine="0"/>
              <w:jc w:val="center"/>
            </w:pPr>
            <w:r>
              <w:rPr>
                <w:color w:val="FFFFFF"/>
              </w:rPr>
              <w:t xml:space="preserve">Method </w:t>
            </w:r>
          </w:p>
        </w:tc>
        <w:tc>
          <w:tcPr>
            <w:tcW w:w="1208" w:type="dxa"/>
            <w:tcBorders>
              <w:top w:val="single" w:sz="8" w:space="0" w:color="000000"/>
              <w:left w:val="single" w:sz="8" w:space="0" w:color="000000"/>
              <w:bottom w:val="single" w:sz="5" w:space="0" w:color="FFFFFF"/>
              <w:right w:val="single" w:sz="8" w:space="0" w:color="000000"/>
            </w:tcBorders>
            <w:shd w:val="clear" w:color="auto" w:fill="002060"/>
          </w:tcPr>
          <w:p w14:paraId="5E12F651" w14:textId="77777777" w:rsidR="00A52F85" w:rsidRDefault="00000000">
            <w:pPr>
              <w:spacing w:after="0" w:line="259" w:lineRule="auto"/>
              <w:ind w:left="0" w:right="55" w:firstLine="0"/>
              <w:jc w:val="center"/>
            </w:pPr>
            <w:r>
              <w:rPr>
                <w:color w:val="FFFFFF"/>
              </w:rPr>
              <w:t xml:space="preserve">KPI% </w:t>
            </w:r>
          </w:p>
        </w:tc>
      </w:tr>
      <w:tr w:rsidR="00A52F85" w14:paraId="472B4E1D" w14:textId="77777777">
        <w:trPr>
          <w:trHeight w:val="485"/>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10598472" w14:textId="77777777" w:rsidR="00A52F85" w:rsidRDefault="00000000">
            <w:pPr>
              <w:spacing w:after="0" w:line="259" w:lineRule="auto"/>
              <w:ind w:left="0" w:right="58" w:firstLine="0"/>
              <w:jc w:val="center"/>
            </w:pPr>
            <w:r>
              <w:t xml:space="preserve">1 </w:t>
            </w:r>
          </w:p>
        </w:tc>
        <w:tc>
          <w:tcPr>
            <w:tcW w:w="1928" w:type="dxa"/>
            <w:tcBorders>
              <w:top w:val="single" w:sz="5" w:space="0" w:color="FFFFFF"/>
              <w:left w:val="single" w:sz="8" w:space="0" w:color="000000"/>
              <w:bottom w:val="single" w:sz="5" w:space="0" w:color="FFFFFF"/>
              <w:right w:val="single" w:sz="8" w:space="0" w:color="000000"/>
            </w:tcBorders>
          </w:tcPr>
          <w:p w14:paraId="553AC654" w14:textId="77777777" w:rsidR="00A52F85" w:rsidRDefault="00000000">
            <w:pPr>
              <w:spacing w:after="0" w:line="259" w:lineRule="auto"/>
              <w:ind w:left="0" w:right="56" w:firstLine="0"/>
              <w:jc w:val="center"/>
            </w:pPr>
            <w:r>
              <w:rPr>
                <w:rFonts w:ascii="Calibri" w:eastAsia="Calibri" w:hAnsi="Calibri" w:cs="Calibri"/>
                <w:b/>
                <w:sz w:val="20"/>
              </w:rPr>
              <w:t>XGBoost_1SA</w:t>
            </w:r>
            <w:r>
              <w:rPr>
                <w:sz w:val="20"/>
              </w:rPr>
              <w:t xml:space="preserve"> </w:t>
            </w:r>
          </w:p>
        </w:tc>
        <w:tc>
          <w:tcPr>
            <w:tcW w:w="1208" w:type="dxa"/>
            <w:tcBorders>
              <w:top w:val="single" w:sz="5" w:space="0" w:color="FFFFFF"/>
              <w:left w:val="single" w:sz="8" w:space="0" w:color="000000"/>
              <w:bottom w:val="single" w:sz="5" w:space="0" w:color="FFFFFF"/>
              <w:right w:val="single" w:sz="8" w:space="0" w:color="000000"/>
            </w:tcBorders>
          </w:tcPr>
          <w:p w14:paraId="4AD77834" w14:textId="77777777" w:rsidR="00A52F85" w:rsidRDefault="00000000">
            <w:pPr>
              <w:spacing w:after="0" w:line="259" w:lineRule="auto"/>
              <w:ind w:left="0" w:right="57" w:firstLine="0"/>
              <w:jc w:val="center"/>
            </w:pPr>
            <w:r>
              <w:rPr>
                <w:sz w:val="20"/>
              </w:rPr>
              <w:t xml:space="preserve">45.9 </w:t>
            </w:r>
          </w:p>
        </w:tc>
      </w:tr>
      <w:tr w:rsidR="00A52F85" w14:paraId="1EB34DFA" w14:textId="77777777">
        <w:trPr>
          <w:trHeight w:val="487"/>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6360859A" w14:textId="77777777" w:rsidR="00A52F85" w:rsidRDefault="00000000">
            <w:pPr>
              <w:spacing w:after="0" w:line="259" w:lineRule="auto"/>
              <w:ind w:left="0" w:right="56" w:firstLine="0"/>
              <w:jc w:val="center"/>
            </w:pPr>
            <w:r>
              <w:t xml:space="preserve">2 </w:t>
            </w:r>
          </w:p>
        </w:tc>
        <w:tc>
          <w:tcPr>
            <w:tcW w:w="1928" w:type="dxa"/>
            <w:tcBorders>
              <w:top w:val="single" w:sz="5" w:space="0" w:color="FFFFFF"/>
              <w:left w:val="single" w:sz="8" w:space="0" w:color="000000"/>
              <w:bottom w:val="single" w:sz="5" w:space="0" w:color="FFFFFF"/>
              <w:right w:val="single" w:sz="8" w:space="0" w:color="000000"/>
            </w:tcBorders>
          </w:tcPr>
          <w:p w14:paraId="08F24156" w14:textId="77777777" w:rsidR="00A52F85" w:rsidRDefault="00000000">
            <w:pPr>
              <w:spacing w:after="0" w:line="259" w:lineRule="auto"/>
              <w:ind w:left="0" w:right="55" w:firstLine="0"/>
              <w:jc w:val="center"/>
            </w:pPr>
            <w:r>
              <w:rPr>
                <w:rFonts w:ascii="Calibri" w:eastAsia="Calibri" w:hAnsi="Calibri" w:cs="Calibri"/>
                <w:b/>
                <w:sz w:val="20"/>
              </w:rPr>
              <w:t>RF_1SA</w:t>
            </w:r>
            <w:r>
              <w:rPr>
                <w:b/>
                <w:sz w:val="20"/>
              </w:rPr>
              <w:t xml:space="preserve"> </w:t>
            </w:r>
          </w:p>
        </w:tc>
        <w:tc>
          <w:tcPr>
            <w:tcW w:w="1208" w:type="dxa"/>
            <w:tcBorders>
              <w:top w:val="single" w:sz="5" w:space="0" w:color="FFFFFF"/>
              <w:left w:val="single" w:sz="8" w:space="0" w:color="000000"/>
              <w:bottom w:val="single" w:sz="5" w:space="0" w:color="FFFFFF"/>
              <w:right w:val="single" w:sz="8" w:space="0" w:color="000000"/>
            </w:tcBorders>
            <w:vAlign w:val="center"/>
          </w:tcPr>
          <w:p w14:paraId="50C1324B" w14:textId="77777777" w:rsidR="00A52F85" w:rsidRDefault="00000000">
            <w:pPr>
              <w:spacing w:after="0" w:line="259" w:lineRule="auto"/>
              <w:ind w:left="0" w:right="55" w:firstLine="0"/>
              <w:jc w:val="center"/>
            </w:pPr>
            <w:r>
              <w:rPr>
                <w:sz w:val="20"/>
              </w:rPr>
              <w:t xml:space="preserve">57.4 </w:t>
            </w:r>
          </w:p>
        </w:tc>
      </w:tr>
      <w:tr w:rsidR="00A52F85" w14:paraId="01ACFF21" w14:textId="77777777">
        <w:trPr>
          <w:trHeight w:val="487"/>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5FC3246B" w14:textId="77777777" w:rsidR="00A52F85" w:rsidRDefault="00000000">
            <w:pPr>
              <w:spacing w:after="0" w:line="259" w:lineRule="auto"/>
              <w:ind w:left="0" w:right="57" w:firstLine="0"/>
              <w:jc w:val="center"/>
            </w:pPr>
            <w:r>
              <w:t xml:space="preserve">3 </w:t>
            </w:r>
          </w:p>
        </w:tc>
        <w:tc>
          <w:tcPr>
            <w:tcW w:w="1928" w:type="dxa"/>
            <w:tcBorders>
              <w:top w:val="single" w:sz="5" w:space="0" w:color="FFFFFF"/>
              <w:left w:val="single" w:sz="8" w:space="0" w:color="000000"/>
              <w:bottom w:val="single" w:sz="5" w:space="0" w:color="FFFFFF"/>
              <w:right w:val="single" w:sz="8" w:space="0" w:color="000000"/>
            </w:tcBorders>
          </w:tcPr>
          <w:p w14:paraId="5C590A57" w14:textId="77777777" w:rsidR="00A52F85" w:rsidRDefault="00000000">
            <w:pPr>
              <w:spacing w:after="0" w:line="259" w:lineRule="auto"/>
              <w:ind w:left="0" w:right="58" w:firstLine="0"/>
              <w:jc w:val="center"/>
            </w:pPr>
            <w:r>
              <w:rPr>
                <w:rFonts w:ascii="Calibri" w:eastAsia="Calibri" w:hAnsi="Calibri" w:cs="Calibri"/>
                <w:b/>
                <w:sz w:val="20"/>
              </w:rPr>
              <w:t>RT_1SA</w:t>
            </w:r>
            <w:r>
              <w:rPr>
                <w:sz w:val="20"/>
              </w:rPr>
              <w:t xml:space="preserve"> </w:t>
            </w:r>
          </w:p>
        </w:tc>
        <w:tc>
          <w:tcPr>
            <w:tcW w:w="1208" w:type="dxa"/>
            <w:tcBorders>
              <w:top w:val="single" w:sz="5" w:space="0" w:color="FFFFFF"/>
              <w:left w:val="single" w:sz="8" w:space="0" w:color="000000"/>
              <w:bottom w:val="single" w:sz="5" w:space="0" w:color="FFFFFF"/>
              <w:right w:val="single" w:sz="8" w:space="0" w:color="000000"/>
            </w:tcBorders>
            <w:vAlign w:val="center"/>
          </w:tcPr>
          <w:p w14:paraId="5EEE93E7" w14:textId="77777777" w:rsidR="00A52F85" w:rsidRDefault="00000000">
            <w:pPr>
              <w:spacing w:after="0" w:line="259" w:lineRule="auto"/>
              <w:ind w:left="0" w:right="54" w:firstLine="0"/>
              <w:jc w:val="center"/>
            </w:pPr>
            <w:r>
              <w:rPr>
                <w:sz w:val="20"/>
              </w:rPr>
              <w:t xml:space="preserve">60.0 </w:t>
            </w:r>
          </w:p>
        </w:tc>
      </w:tr>
      <w:tr w:rsidR="00A52F85" w14:paraId="283420C9" w14:textId="77777777">
        <w:trPr>
          <w:trHeight w:val="485"/>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64C45247" w14:textId="77777777" w:rsidR="00A52F85" w:rsidRDefault="00000000">
            <w:pPr>
              <w:spacing w:after="0" w:line="259" w:lineRule="auto"/>
              <w:ind w:left="0" w:right="54" w:firstLine="0"/>
              <w:jc w:val="center"/>
            </w:pPr>
            <w:r>
              <w:t xml:space="preserve">4 </w:t>
            </w:r>
          </w:p>
        </w:tc>
        <w:tc>
          <w:tcPr>
            <w:tcW w:w="1928" w:type="dxa"/>
            <w:tcBorders>
              <w:top w:val="single" w:sz="5" w:space="0" w:color="FFFFFF"/>
              <w:left w:val="single" w:sz="8" w:space="0" w:color="000000"/>
              <w:bottom w:val="single" w:sz="5" w:space="0" w:color="FFFFFF"/>
              <w:right w:val="single" w:sz="8" w:space="0" w:color="000000"/>
            </w:tcBorders>
          </w:tcPr>
          <w:p w14:paraId="5A955DF6" w14:textId="77777777" w:rsidR="00A52F85" w:rsidRDefault="00000000">
            <w:pPr>
              <w:spacing w:after="0" w:line="259" w:lineRule="auto"/>
              <w:ind w:left="0" w:right="58" w:firstLine="0"/>
              <w:jc w:val="center"/>
            </w:pPr>
            <w:r>
              <w:rPr>
                <w:rFonts w:ascii="Calibri" w:eastAsia="Calibri" w:hAnsi="Calibri" w:cs="Calibri"/>
                <w:b/>
                <w:sz w:val="20"/>
              </w:rPr>
              <w:t>ETR_1SA</w:t>
            </w:r>
            <w:r>
              <w:rPr>
                <w:sz w:val="20"/>
              </w:rPr>
              <w:t xml:space="preserve"> </w:t>
            </w:r>
          </w:p>
        </w:tc>
        <w:tc>
          <w:tcPr>
            <w:tcW w:w="1208" w:type="dxa"/>
            <w:tcBorders>
              <w:top w:val="single" w:sz="5" w:space="0" w:color="FFFFFF"/>
              <w:left w:val="single" w:sz="8" w:space="0" w:color="000000"/>
              <w:bottom w:val="single" w:sz="5" w:space="0" w:color="FFFFFF"/>
              <w:right w:val="single" w:sz="8" w:space="0" w:color="000000"/>
            </w:tcBorders>
          </w:tcPr>
          <w:p w14:paraId="2F4293FD" w14:textId="77777777" w:rsidR="00A52F85" w:rsidRDefault="00000000">
            <w:pPr>
              <w:spacing w:after="0" w:line="259" w:lineRule="auto"/>
              <w:ind w:left="0" w:right="54" w:firstLine="0"/>
              <w:jc w:val="center"/>
            </w:pPr>
            <w:r>
              <w:rPr>
                <w:sz w:val="20"/>
              </w:rPr>
              <w:t xml:space="preserve">64.0 </w:t>
            </w:r>
          </w:p>
        </w:tc>
      </w:tr>
      <w:tr w:rsidR="00A52F85" w14:paraId="368E915F" w14:textId="77777777">
        <w:trPr>
          <w:trHeight w:val="487"/>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72DA8A9F" w14:textId="77777777" w:rsidR="00A52F85" w:rsidRDefault="00000000">
            <w:pPr>
              <w:spacing w:after="0" w:line="259" w:lineRule="auto"/>
              <w:ind w:left="0" w:right="58" w:firstLine="0"/>
              <w:jc w:val="center"/>
            </w:pPr>
            <w:r>
              <w:lastRenderedPageBreak/>
              <w:t xml:space="preserve">5 </w:t>
            </w:r>
          </w:p>
        </w:tc>
        <w:tc>
          <w:tcPr>
            <w:tcW w:w="1928" w:type="dxa"/>
            <w:tcBorders>
              <w:top w:val="single" w:sz="5" w:space="0" w:color="FFFFFF"/>
              <w:left w:val="single" w:sz="8" w:space="0" w:color="000000"/>
              <w:bottom w:val="single" w:sz="5" w:space="0" w:color="FFFFFF"/>
              <w:right w:val="single" w:sz="8" w:space="0" w:color="000000"/>
            </w:tcBorders>
          </w:tcPr>
          <w:p w14:paraId="4504DA2A" w14:textId="77777777" w:rsidR="00A52F85" w:rsidRDefault="00000000">
            <w:pPr>
              <w:spacing w:after="0" w:line="259" w:lineRule="auto"/>
              <w:ind w:left="0" w:right="53" w:firstLine="0"/>
              <w:jc w:val="center"/>
            </w:pPr>
            <w:r>
              <w:rPr>
                <w:rFonts w:ascii="Calibri" w:eastAsia="Calibri" w:hAnsi="Calibri" w:cs="Calibri"/>
                <w:b/>
                <w:sz w:val="20"/>
              </w:rPr>
              <w:t>RF</w:t>
            </w:r>
            <w:r>
              <w:rPr>
                <w:sz w:val="20"/>
              </w:rPr>
              <w:t xml:space="preserve"> </w:t>
            </w:r>
          </w:p>
        </w:tc>
        <w:tc>
          <w:tcPr>
            <w:tcW w:w="1208" w:type="dxa"/>
            <w:tcBorders>
              <w:top w:val="single" w:sz="5" w:space="0" w:color="FFFFFF"/>
              <w:left w:val="single" w:sz="8" w:space="0" w:color="000000"/>
              <w:bottom w:val="single" w:sz="5" w:space="0" w:color="FFFFFF"/>
              <w:right w:val="single" w:sz="8" w:space="0" w:color="000000"/>
            </w:tcBorders>
            <w:vAlign w:val="center"/>
          </w:tcPr>
          <w:p w14:paraId="66326661" w14:textId="77777777" w:rsidR="00A52F85" w:rsidRDefault="00000000">
            <w:pPr>
              <w:spacing w:after="0" w:line="259" w:lineRule="auto"/>
              <w:ind w:left="0" w:right="53" w:firstLine="0"/>
              <w:jc w:val="center"/>
            </w:pPr>
            <w:r>
              <w:rPr>
                <w:sz w:val="20"/>
              </w:rPr>
              <w:t xml:space="preserve">66.8 </w:t>
            </w:r>
          </w:p>
        </w:tc>
      </w:tr>
      <w:tr w:rsidR="00A52F85" w14:paraId="2F684410" w14:textId="77777777">
        <w:trPr>
          <w:trHeight w:val="485"/>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166BC633" w14:textId="77777777" w:rsidR="00A52F85" w:rsidRDefault="00000000">
            <w:pPr>
              <w:spacing w:after="0" w:line="259" w:lineRule="auto"/>
              <w:ind w:left="0" w:right="59" w:firstLine="0"/>
              <w:jc w:val="center"/>
            </w:pPr>
            <w:r>
              <w:t xml:space="preserve">6 </w:t>
            </w:r>
          </w:p>
        </w:tc>
        <w:tc>
          <w:tcPr>
            <w:tcW w:w="1928" w:type="dxa"/>
            <w:tcBorders>
              <w:top w:val="single" w:sz="5" w:space="0" w:color="FFFFFF"/>
              <w:left w:val="single" w:sz="8" w:space="0" w:color="000000"/>
              <w:bottom w:val="single" w:sz="5" w:space="0" w:color="FFFFFF"/>
              <w:right w:val="single" w:sz="8" w:space="0" w:color="000000"/>
            </w:tcBorders>
          </w:tcPr>
          <w:p w14:paraId="3F9F6074" w14:textId="77777777" w:rsidR="00A52F85" w:rsidRDefault="00000000">
            <w:pPr>
              <w:spacing w:after="0" w:line="259" w:lineRule="auto"/>
              <w:ind w:left="0" w:right="56" w:firstLine="0"/>
              <w:jc w:val="center"/>
            </w:pPr>
            <w:r>
              <w:rPr>
                <w:rFonts w:ascii="Calibri" w:eastAsia="Calibri" w:hAnsi="Calibri" w:cs="Calibri"/>
                <w:b/>
                <w:sz w:val="20"/>
              </w:rPr>
              <w:t>RT</w:t>
            </w:r>
            <w:r>
              <w:rPr>
                <w:sz w:val="20"/>
              </w:rPr>
              <w:t xml:space="preserve"> </w:t>
            </w:r>
          </w:p>
        </w:tc>
        <w:tc>
          <w:tcPr>
            <w:tcW w:w="1208" w:type="dxa"/>
            <w:tcBorders>
              <w:top w:val="single" w:sz="5" w:space="0" w:color="FFFFFF"/>
              <w:left w:val="single" w:sz="8" w:space="0" w:color="000000"/>
              <w:bottom w:val="single" w:sz="5" w:space="0" w:color="FFFFFF"/>
              <w:right w:val="single" w:sz="8" w:space="0" w:color="000000"/>
            </w:tcBorders>
            <w:vAlign w:val="center"/>
          </w:tcPr>
          <w:p w14:paraId="60441862" w14:textId="77777777" w:rsidR="00A52F85" w:rsidRDefault="00000000">
            <w:pPr>
              <w:spacing w:after="0" w:line="259" w:lineRule="auto"/>
              <w:ind w:left="0" w:right="55" w:firstLine="0"/>
              <w:jc w:val="center"/>
            </w:pPr>
            <w:r>
              <w:rPr>
                <w:sz w:val="20"/>
              </w:rPr>
              <w:t xml:space="preserve">67.3 </w:t>
            </w:r>
          </w:p>
        </w:tc>
      </w:tr>
      <w:tr w:rsidR="00A52F85" w14:paraId="2D63A4DE" w14:textId="77777777">
        <w:trPr>
          <w:trHeight w:val="480"/>
        </w:trPr>
        <w:tc>
          <w:tcPr>
            <w:tcW w:w="809" w:type="dxa"/>
            <w:tcBorders>
              <w:top w:val="single" w:sz="8" w:space="0" w:color="000000"/>
              <w:left w:val="single" w:sz="8" w:space="0" w:color="000000"/>
              <w:bottom w:val="single" w:sz="8" w:space="0" w:color="000000"/>
              <w:right w:val="single" w:sz="8" w:space="0" w:color="000000"/>
            </w:tcBorders>
            <w:shd w:val="clear" w:color="auto" w:fill="F7A521"/>
          </w:tcPr>
          <w:p w14:paraId="4E07F932" w14:textId="77777777" w:rsidR="00A52F85" w:rsidRDefault="00000000">
            <w:pPr>
              <w:spacing w:after="0" w:line="259" w:lineRule="auto"/>
              <w:ind w:left="0" w:right="55" w:firstLine="0"/>
              <w:jc w:val="center"/>
            </w:pPr>
            <w:r>
              <w:t xml:space="preserve">7 </w:t>
            </w:r>
          </w:p>
        </w:tc>
        <w:tc>
          <w:tcPr>
            <w:tcW w:w="1928" w:type="dxa"/>
            <w:tcBorders>
              <w:top w:val="single" w:sz="5" w:space="0" w:color="FFFFFF"/>
              <w:left w:val="single" w:sz="8" w:space="0" w:color="000000"/>
              <w:bottom w:val="single" w:sz="8" w:space="0" w:color="000000"/>
              <w:right w:val="single" w:sz="8" w:space="0" w:color="000000"/>
            </w:tcBorders>
          </w:tcPr>
          <w:p w14:paraId="22EFD5C6" w14:textId="77777777" w:rsidR="00A52F85" w:rsidRDefault="00000000">
            <w:pPr>
              <w:spacing w:after="0" w:line="259" w:lineRule="auto"/>
              <w:ind w:left="0" w:right="54" w:firstLine="0"/>
              <w:jc w:val="center"/>
            </w:pPr>
            <w:r>
              <w:rPr>
                <w:rFonts w:ascii="Calibri" w:eastAsia="Calibri" w:hAnsi="Calibri" w:cs="Calibri"/>
                <w:b/>
                <w:sz w:val="20"/>
              </w:rPr>
              <w:t>ETR</w:t>
            </w:r>
            <w:r>
              <w:rPr>
                <w:sz w:val="20"/>
              </w:rPr>
              <w:t xml:space="preserve"> </w:t>
            </w:r>
          </w:p>
        </w:tc>
        <w:tc>
          <w:tcPr>
            <w:tcW w:w="1208" w:type="dxa"/>
            <w:tcBorders>
              <w:top w:val="single" w:sz="5" w:space="0" w:color="FFFFFF"/>
              <w:left w:val="single" w:sz="8" w:space="0" w:color="000000"/>
              <w:bottom w:val="single" w:sz="8" w:space="0" w:color="000000"/>
              <w:right w:val="single" w:sz="8" w:space="0" w:color="000000"/>
            </w:tcBorders>
            <w:vAlign w:val="center"/>
          </w:tcPr>
          <w:p w14:paraId="65E8C1E7" w14:textId="77777777" w:rsidR="00A52F85" w:rsidRDefault="00000000">
            <w:pPr>
              <w:spacing w:after="0" w:line="259" w:lineRule="auto"/>
              <w:ind w:left="0" w:right="53" w:firstLine="0"/>
              <w:jc w:val="center"/>
            </w:pPr>
            <w:r>
              <w:rPr>
                <w:sz w:val="20"/>
              </w:rPr>
              <w:t xml:space="preserve">40.8 </w:t>
            </w:r>
          </w:p>
        </w:tc>
      </w:tr>
    </w:tbl>
    <w:p w14:paraId="62B8AC57" w14:textId="77777777" w:rsidR="00A52F85" w:rsidRDefault="00000000">
      <w:pPr>
        <w:spacing w:after="183" w:line="259" w:lineRule="auto"/>
        <w:ind w:left="0" w:right="17" w:firstLine="0"/>
        <w:jc w:val="center"/>
      </w:pPr>
      <w:r>
        <w:rPr>
          <w:i/>
          <w:color w:val="44546A"/>
          <w:sz w:val="18"/>
        </w:rPr>
        <w:t xml:space="preserve"> </w:t>
      </w:r>
    </w:p>
    <w:p w14:paraId="61B881AF" w14:textId="77777777" w:rsidR="00A52F85" w:rsidRDefault="00000000">
      <w:pPr>
        <w:spacing w:after="240" w:line="248" w:lineRule="auto"/>
        <w:ind w:left="12" w:right="64"/>
        <w:jc w:val="center"/>
      </w:pPr>
      <w:r>
        <w:rPr>
          <w:i/>
          <w:color w:val="44546A"/>
          <w:sz w:val="18"/>
        </w:rPr>
        <w:t xml:space="preserve">Table 9: Dataset A (subset with CV&lt;1), Methods' ranking by accuracy </w:t>
      </w:r>
    </w:p>
    <w:p w14:paraId="7E540EFB" w14:textId="77777777" w:rsidR="00A52F85" w:rsidRDefault="00000000">
      <w:pPr>
        <w:spacing w:after="274" w:line="259" w:lineRule="auto"/>
        <w:ind w:left="0" w:right="0" w:firstLine="0"/>
        <w:jc w:val="left"/>
      </w:pPr>
      <w:r>
        <w:t xml:space="preserve"> </w:t>
      </w:r>
    </w:p>
    <w:p w14:paraId="79CFAF69" w14:textId="77777777" w:rsidR="00A52F85" w:rsidRDefault="00000000">
      <w:pPr>
        <w:spacing w:after="307" w:line="259" w:lineRule="auto"/>
        <w:ind w:left="-5" w:right="0"/>
      </w:pPr>
      <w:r>
        <w:t xml:space="preserve">Two different observation can be made regarding the results showed in Table 9: </w:t>
      </w:r>
    </w:p>
    <w:p w14:paraId="2F8955A4" w14:textId="77777777" w:rsidR="00A52F85" w:rsidRDefault="00000000">
      <w:pPr>
        <w:numPr>
          <w:ilvl w:val="0"/>
          <w:numId w:val="11"/>
        </w:numPr>
        <w:spacing w:after="28"/>
        <w:ind w:right="0" w:hanging="360"/>
      </w:pPr>
      <w:r>
        <w:t xml:space="preserve">Considering the most regular group of products (CV&lt;1) from Dataset A, the indirect multistep approach seems again to consistently outperform the direct one, thus strengthening the thesis previously stated. </w:t>
      </w:r>
    </w:p>
    <w:p w14:paraId="42A75037" w14:textId="77777777" w:rsidR="00A52F85" w:rsidRDefault="00000000">
      <w:pPr>
        <w:numPr>
          <w:ilvl w:val="0"/>
          <w:numId w:val="11"/>
        </w:numPr>
        <w:spacing w:after="31"/>
        <w:ind w:right="0" w:hanging="360"/>
      </w:pPr>
      <w:r>
        <w:t xml:space="preserve">The evaluation of the previous experiment’s forecasts over the subset restricted to the most regular time series, resulted in lower KPI% compared to the KPI% obtained over the whole dataset (see Table 7). </w:t>
      </w:r>
    </w:p>
    <w:p w14:paraId="27BD2D71" w14:textId="77777777" w:rsidR="00A52F85" w:rsidRDefault="00000000">
      <w:pPr>
        <w:numPr>
          <w:ilvl w:val="0"/>
          <w:numId w:val="11"/>
        </w:numPr>
        <w:ind w:right="0" w:hanging="360"/>
      </w:pPr>
      <w:r>
        <w:t xml:space="preserve">Even for this selection of more regular items from Dataset A, the forecasts result extremely less accurate than for Dataset B. </w:t>
      </w:r>
      <w:r>
        <w:rPr>
          <w:color w:val="FF0000"/>
        </w:rPr>
        <w:t xml:space="preserve"> </w:t>
      </w:r>
    </w:p>
    <w:p w14:paraId="1F850B44" w14:textId="77777777" w:rsidR="00A52F85" w:rsidRDefault="00000000">
      <w:pPr>
        <w:ind w:left="-5" w:right="0"/>
      </w:pPr>
      <w:r>
        <w:t xml:space="preserve">The second statement can be explained by the higher heterogeneity of the products contained in Dataset A compared to Dataset B. This characteristic is graphically represented by the boxplot showed in Fig. 19. Considering these hypotheses, the importance of a clustering procedure in order to group similar products before applying cross sectional forecasting becomes clear. This procedure will indeed be the topic of the following Chapter. </w:t>
      </w:r>
    </w:p>
    <w:p w14:paraId="4E0DE08E" w14:textId="77777777" w:rsidR="00A52F85" w:rsidRDefault="00000000">
      <w:pPr>
        <w:spacing w:after="166" w:line="259" w:lineRule="auto"/>
        <w:ind w:left="0" w:right="847" w:firstLine="0"/>
        <w:jc w:val="right"/>
      </w:pPr>
      <w:r>
        <w:rPr>
          <w:noProof/>
        </w:rPr>
        <w:lastRenderedPageBreak/>
        <w:drawing>
          <wp:inline distT="0" distB="0" distL="0" distR="0" wp14:anchorId="46FF228E" wp14:editId="44DD8A7C">
            <wp:extent cx="4319905" cy="3211068"/>
            <wp:effectExtent l="0" t="0" r="0" b="0"/>
            <wp:docPr id="20037" name="Picture 20037"/>
            <wp:cNvGraphicFramePr/>
            <a:graphic xmlns:a="http://schemas.openxmlformats.org/drawingml/2006/main">
              <a:graphicData uri="http://schemas.openxmlformats.org/drawingml/2006/picture">
                <pic:pic xmlns:pic="http://schemas.openxmlformats.org/drawingml/2006/picture">
                  <pic:nvPicPr>
                    <pic:cNvPr id="20037" name="Picture 20037"/>
                    <pic:cNvPicPr/>
                  </pic:nvPicPr>
                  <pic:blipFill>
                    <a:blip r:embed="rId108"/>
                    <a:stretch>
                      <a:fillRect/>
                    </a:stretch>
                  </pic:blipFill>
                  <pic:spPr>
                    <a:xfrm>
                      <a:off x="0" y="0"/>
                      <a:ext cx="4319905" cy="3211068"/>
                    </a:xfrm>
                    <a:prstGeom prst="rect">
                      <a:avLst/>
                    </a:prstGeom>
                  </pic:spPr>
                </pic:pic>
              </a:graphicData>
            </a:graphic>
          </wp:inline>
        </w:drawing>
      </w:r>
      <w:r>
        <w:t xml:space="preserve"> </w:t>
      </w:r>
    </w:p>
    <w:p w14:paraId="056C91EA" w14:textId="77777777" w:rsidR="00A52F85" w:rsidRDefault="00000000">
      <w:pPr>
        <w:spacing w:after="241" w:line="250" w:lineRule="auto"/>
        <w:ind w:left="2105" w:right="0"/>
        <w:jc w:val="left"/>
      </w:pPr>
      <w:r>
        <w:rPr>
          <w:i/>
          <w:color w:val="44546A"/>
          <w:sz w:val="18"/>
        </w:rPr>
        <w:t xml:space="preserve">Figure 19: CV values distribution for the two datasets </w:t>
      </w:r>
    </w:p>
    <w:p w14:paraId="312667D2" w14:textId="77777777" w:rsidR="00A52F85" w:rsidRDefault="00000000">
      <w:pPr>
        <w:spacing w:after="272" w:line="259" w:lineRule="auto"/>
        <w:ind w:left="0" w:right="3" w:firstLine="0"/>
        <w:jc w:val="center"/>
      </w:pPr>
      <w:r>
        <w:t xml:space="preserve"> </w:t>
      </w:r>
    </w:p>
    <w:p w14:paraId="2969A467" w14:textId="77777777" w:rsidR="00A52F85" w:rsidRDefault="00000000">
      <w:pPr>
        <w:spacing w:after="0" w:line="259" w:lineRule="auto"/>
        <w:ind w:left="0" w:right="0" w:firstLine="0"/>
        <w:jc w:val="left"/>
      </w:pPr>
      <w:r>
        <w:rPr>
          <w:rFonts w:ascii="Times New Roman" w:eastAsia="Times New Roman" w:hAnsi="Times New Roman" w:cs="Times New Roman"/>
        </w:rPr>
        <w:t xml:space="preserve"> </w:t>
      </w:r>
    </w:p>
    <w:p w14:paraId="54D4D756" w14:textId="77777777" w:rsidR="00A52F85" w:rsidRDefault="00A52F85">
      <w:pPr>
        <w:sectPr w:rsidR="00A52F85">
          <w:headerReference w:type="even" r:id="rId109"/>
          <w:headerReference w:type="default" r:id="rId110"/>
          <w:footerReference w:type="even" r:id="rId111"/>
          <w:footerReference w:type="default" r:id="rId112"/>
          <w:headerReference w:type="first" r:id="rId113"/>
          <w:footerReference w:type="first" r:id="rId114"/>
          <w:pgSz w:w="11906" w:h="16838"/>
          <w:pgMar w:top="1172" w:right="1642" w:bottom="2175" w:left="1702" w:header="1172" w:footer="708" w:gutter="0"/>
          <w:cols w:space="720"/>
        </w:sectPr>
      </w:pPr>
    </w:p>
    <w:p w14:paraId="0455E8DE" w14:textId="77777777" w:rsidR="00A52F85" w:rsidRDefault="00000000">
      <w:pPr>
        <w:spacing w:after="781" w:line="259" w:lineRule="auto"/>
        <w:ind w:left="0" w:right="0" w:firstLine="0"/>
        <w:jc w:val="left"/>
      </w:pPr>
      <w:r>
        <w:lastRenderedPageBreak/>
        <w:t xml:space="preserve"> </w:t>
      </w:r>
    </w:p>
    <w:p w14:paraId="6ED35254" w14:textId="77777777" w:rsidR="00A52F85" w:rsidRDefault="00000000">
      <w:pPr>
        <w:pStyle w:val="Heading1"/>
        <w:spacing w:after="0" w:line="356" w:lineRule="auto"/>
        <w:ind w:left="-5"/>
      </w:pPr>
      <w:bookmarkStart w:id="29" w:name="_Toc167990"/>
      <w:r>
        <w:t xml:space="preserve">Chapter 5: Cluster influence on cross-sectional forecasting </w:t>
      </w:r>
      <w:bookmarkEnd w:id="29"/>
    </w:p>
    <w:p w14:paraId="3C0A5DDF" w14:textId="77777777" w:rsidR="00A52F85" w:rsidRDefault="00000000">
      <w:pPr>
        <w:spacing w:line="357" w:lineRule="auto"/>
        <w:ind w:left="-5" w:right="60"/>
      </w:pPr>
      <w:r>
        <w:rPr>
          <w:i/>
        </w:rPr>
        <w:t xml:space="preserve">As mentioned previously, the scope of this Chapter is to investigate the best approach to cluster time series for cross-sectional forecasting. Given the lack of literature on the topic, several options were tested, and the results compared among them.  </w:t>
      </w:r>
    </w:p>
    <w:p w14:paraId="74C00981" w14:textId="77777777" w:rsidR="00A52F85" w:rsidRDefault="00000000">
      <w:pPr>
        <w:spacing w:line="357" w:lineRule="auto"/>
        <w:ind w:left="-5" w:right="60"/>
      </w:pPr>
      <w:r>
        <w:rPr>
          <w:i/>
        </w:rPr>
        <w:t xml:space="preserve">This chapter will be divided in two sections. The first one will treat the description of the clustering approaches tested. In the second one, results will be shown and the differences between the approaches analyzed. </w:t>
      </w:r>
    </w:p>
    <w:p w14:paraId="06397D5F" w14:textId="77777777" w:rsidR="00A52F85" w:rsidRDefault="00000000">
      <w:pPr>
        <w:spacing w:after="348" w:line="259" w:lineRule="auto"/>
        <w:ind w:left="0" w:right="0" w:firstLine="0"/>
        <w:jc w:val="left"/>
      </w:pPr>
      <w:r>
        <w:rPr>
          <w:i/>
        </w:rPr>
        <w:t xml:space="preserve"> </w:t>
      </w:r>
    </w:p>
    <w:p w14:paraId="668B6161" w14:textId="77777777" w:rsidR="00A52F85" w:rsidRDefault="00000000">
      <w:pPr>
        <w:pStyle w:val="Heading2"/>
        <w:tabs>
          <w:tab w:val="center" w:pos="558"/>
          <w:tab w:val="center" w:pos="3061"/>
        </w:tabs>
        <w:ind w:left="0" w:right="0" w:firstLine="0"/>
      </w:pPr>
      <w:bookmarkStart w:id="30" w:name="_Toc167991"/>
      <w:r>
        <w:rPr>
          <w:rFonts w:ascii="Calibri" w:eastAsia="Calibri" w:hAnsi="Calibri" w:cs="Calibri"/>
          <w:b w:val="0"/>
          <w:sz w:val="22"/>
        </w:rPr>
        <w:tab/>
      </w:r>
      <w:r>
        <w:t>5.1</w:t>
      </w:r>
      <w:r>
        <w:rPr>
          <w:rFonts w:ascii="Arial" w:eastAsia="Arial" w:hAnsi="Arial" w:cs="Arial"/>
        </w:rPr>
        <w:t xml:space="preserve"> </w:t>
      </w:r>
      <w:r>
        <w:rPr>
          <w:rFonts w:ascii="Arial" w:eastAsia="Arial" w:hAnsi="Arial" w:cs="Arial"/>
        </w:rPr>
        <w:tab/>
      </w:r>
      <w:r>
        <w:t xml:space="preserve">Clustering approaches </w:t>
      </w:r>
      <w:bookmarkEnd w:id="30"/>
    </w:p>
    <w:p w14:paraId="0C23A51A" w14:textId="77777777" w:rsidR="00A52F85" w:rsidRDefault="00000000">
      <w:pPr>
        <w:ind w:left="-5" w:right="0"/>
      </w:pPr>
      <w:r>
        <w:t xml:space="preserve">The problem of clustering time series was already discussed in Chapter 2.2. As anticipated, in this section the reader will be introduced to the four clustering approaches which were chosen to partition the dataset.  </w:t>
      </w:r>
    </w:p>
    <w:p w14:paraId="4E818846" w14:textId="77777777" w:rsidR="00A52F85" w:rsidRDefault="00000000">
      <w:pPr>
        <w:spacing w:after="307" w:line="259" w:lineRule="auto"/>
        <w:ind w:left="0" w:right="0" w:firstLine="0"/>
        <w:jc w:val="left"/>
      </w:pPr>
      <w:r>
        <w:t xml:space="preserve"> </w:t>
      </w:r>
    </w:p>
    <w:p w14:paraId="5A55B740" w14:textId="77777777" w:rsidR="00A52F85" w:rsidRDefault="00000000">
      <w:pPr>
        <w:pStyle w:val="Heading3"/>
        <w:ind w:left="730"/>
      </w:pPr>
      <w:bookmarkStart w:id="31" w:name="_Toc167992"/>
      <w:r>
        <w:t>5.1.1</w:t>
      </w:r>
      <w:r>
        <w:rPr>
          <w:rFonts w:ascii="Arial" w:eastAsia="Arial" w:hAnsi="Arial" w:cs="Arial"/>
        </w:rPr>
        <w:t xml:space="preserve"> </w:t>
      </w:r>
      <w:r>
        <w:t xml:space="preserve">PCA-based clustering </w:t>
      </w:r>
      <w:bookmarkEnd w:id="31"/>
    </w:p>
    <w:p w14:paraId="2563F994" w14:textId="77777777" w:rsidR="00A52F85" w:rsidRDefault="00000000">
      <w:pPr>
        <w:ind w:left="-5" w:right="0"/>
      </w:pPr>
      <w:r>
        <w:t xml:space="preserve">The first approach examined, adopted the same time series clustering methodology used by </w:t>
      </w:r>
      <w:proofErr w:type="spellStart"/>
      <w:r>
        <w:t>Bandara</w:t>
      </w:r>
      <w:proofErr w:type="spellEnd"/>
      <w:r>
        <w:t xml:space="preserve"> et al. (2020), Wang et al. (2006) and </w:t>
      </w:r>
      <w:proofErr w:type="spellStart"/>
      <w:r>
        <w:t>Räsänen</w:t>
      </w:r>
      <w:proofErr w:type="spellEnd"/>
      <w:r>
        <w:t xml:space="preserve"> and </w:t>
      </w:r>
      <w:proofErr w:type="spellStart"/>
      <w:r>
        <w:t>Kolehmainen</w:t>
      </w:r>
      <w:proofErr w:type="spellEnd"/>
      <w:r>
        <w:t xml:space="preserve"> (2009), namely whole sequence time series clustering by means of a feature-based approach. Similarly to the model proposed by </w:t>
      </w:r>
      <w:proofErr w:type="spellStart"/>
      <w:r>
        <w:t>Bandara</w:t>
      </w:r>
      <w:proofErr w:type="spellEnd"/>
      <w:r>
        <w:t xml:space="preserve"> et al. (2020), the features considered for the clustering (see Table 10) where extracted through the </w:t>
      </w:r>
      <w:proofErr w:type="spellStart"/>
      <w:r>
        <w:rPr>
          <w:i/>
        </w:rPr>
        <w:t>tsmeasures</w:t>
      </w:r>
      <w:proofErr w:type="spellEnd"/>
      <w:r>
        <w:t xml:space="preserve"> function from the </w:t>
      </w:r>
      <w:proofErr w:type="spellStart"/>
      <w:r>
        <w:rPr>
          <w:i/>
        </w:rPr>
        <w:t>anomalous_ACM</w:t>
      </w:r>
      <w:proofErr w:type="spellEnd"/>
      <w:r>
        <w:rPr>
          <w:i/>
        </w:rPr>
        <w:t xml:space="preserve"> </w:t>
      </w:r>
      <w:r>
        <w:t xml:space="preserve">package tool available on R. </w:t>
      </w:r>
    </w:p>
    <w:tbl>
      <w:tblPr>
        <w:tblStyle w:val="TableGrid"/>
        <w:tblW w:w="7642" w:type="dxa"/>
        <w:tblInd w:w="432" w:type="dxa"/>
        <w:tblCellMar>
          <w:top w:w="49" w:type="dxa"/>
          <w:left w:w="115" w:type="dxa"/>
          <w:bottom w:w="0" w:type="dxa"/>
          <w:right w:w="115" w:type="dxa"/>
        </w:tblCellMar>
        <w:tblLook w:val="04A0" w:firstRow="1" w:lastRow="0" w:firstColumn="1" w:lastColumn="0" w:noHBand="0" w:noVBand="1"/>
      </w:tblPr>
      <w:tblGrid>
        <w:gridCol w:w="2576"/>
        <w:gridCol w:w="5066"/>
      </w:tblGrid>
      <w:tr w:rsidR="00A52F85" w14:paraId="1E30348D" w14:textId="77777777">
        <w:trPr>
          <w:trHeight w:val="482"/>
        </w:trPr>
        <w:tc>
          <w:tcPr>
            <w:tcW w:w="2576" w:type="dxa"/>
            <w:tcBorders>
              <w:top w:val="single" w:sz="8" w:space="0" w:color="000000"/>
              <w:left w:val="single" w:sz="8" w:space="0" w:color="000000"/>
              <w:bottom w:val="single" w:sz="5" w:space="0" w:color="FFFFFF"/>
              <w:right w:val="single" w:sz="8" w:space="0" w:color="000000"/>
            </w:tcBorders>
            <w:shd w:val="clear" w:color="auto" w:fill="002060"/>
          </w:tcPr>
          <w:p w14:paraId="076A68C1" w14:textId="77777777" w:rsidR="00A52F85" w:rsidRDefault="00000000">
            <w:pPr>
              <w:spacing w:after="0" w:line="259" w:lineRule="auto"/>
              <w:ind w:left="0" w:right="3" w:firstLine="0"/>
              <w:jc w:val="center"/>
            </w:pPr>
            <w:r>
              <w:rPr>
                <w:color w:val="FFFFFF"/>
              </w:rPr>
              <w:t xml:space="preserve">Feature </w:t>
            </w:r>
          </w:p>
        </w:tc>
        <w:tc>
          <w:tcPr>
            <w:tcW w:w="5066" w:type="dxa"/>
            <w:tcBorders>
              <w:top w:val="single" w:sz="8" w:space="0" w:color="000000"/>
              <w:left w:val="single" w:sz="8" w:space="0" w:color="000000"/>
              <w:bottom w:val="single" w:sz="5" w:space="0" w:color="FFFFFF"/>
              <w:right w:val="single" w:sz="8" w:space="0" w:color="000000"/>
            </w:tcBorders>
            <w:shd w:val="clear" w:color="auto" w:fill="002060"/>
          </w:tcPr>
          <w:p w14:paraId="18415A41" w14:textId="77777777" w:rsidR="00A52F85" w:rsidRDefault="00000000">
            <w:pPr>
              <w:spacing w:after="0" w:line="259" w:lineRule="auto"/>
              <w:ind w:left="0" w:right="4" w:firstLine="0"/>
              <w:jc w:val="center"/>
            </w:pPr>
            <w:r>
              <w:rPr>
                <w:color w:val="FFFFFF"/>
              </w:rPr>
              <w:t xml:space="preserve">Description </w:t>
            </w:r>
          </w:p>
        </w:tc>
      </w:tr>
      <w:tr w:rsidR="00A52F85" w14:paraId="08F1E24C" w14:textId="77777777">
        <w:trPr>
          <w:trHeight w:val="463"/>
        </w:trPr>
        <w:tc>
          <w:tcPr>
            <w:tcW w:w="2576" w:type="dxa"/>
            <w:tcBorders>
              <w:top w:val="single" w:sz="5" w:space="0" w:color="FFFFFF"/>
              <w:left w:val="single" w:sz="8" w:space="0" w:color="000000"/>
              <w:bottom w:val="single" w:sz="5" w:space="0" w:color="FFFFFF"/>
              <w:right w:val="single" w:sz="8" w:space="0" w:color="000000"/>
            </w:tcBorders>
          </w:tcPr>
          <w:p w14:paraId="3A5CBCE5" w14:textId="77777777" w:rsidR="00A52F85" w:rsidRDefault="00000000">
            <w:pPr>
              <w:spacing w:after="0" w:line="259" w:lineRule="auto"/>
              <w:ind w:left="0" w:right="2" w:firstLine="0"/>
              <w:jc w:val="center"/>
            </w:pPr>
            <w:r>
              <w:rPr>
                <w:b/>
                <w:sz w:val="22"/>
              </w:rPr>
              <w:t xml:space="preserve">lumpiness </w:t>
            </w:r>
          </w:p>
        </w:tc>
        <w:tc>
          <w:tcPr>
            <w:tcW w:w="5066" w:type="dxa"/>
            <w:tcBorders>
              <w:top w:val="single" w:sz="5" w:space="0" w:color="FFFFFF"/>
              <w:left w:val="single" w:sz="8" w:space="0" w:color="000000"/>
              <w:bottom w:val="single" w:sz="5" w:space="0" w:color="FFFFFF"/>
              <w:right w:val="single" w:sz="8" w:space="0" w:color="000000"/>
            </w:tcBorders>
          </w:tcPr>
          <w:p w14:paraId="12C77576" w14:textId="77777777" w:rsidR="00A52F85" w:rsidRDefault="00000000">
            <w:pPr>
              <w:spacing w:after="0" w:line="259" w:lineRule="auto"/>
              <w:ind w:left="0" w:right="3" w:firstLine="0"/>
              <w:jc w:val="center"/>
            </w:pPr>
            <w:r>
              <w:rPr>
                <w:sz w:val="20"/>
              </w:rPr>
              <w:t xml:space="preserve">Variance of remainder </w:t>
            </w:r>
          </w:p>
        </w:tc>
      </w:tr>
      <w:tr w:rsidR="00A52F85" w14:paraId="4FDF097B"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42833A74" w14:textId="77777777" w:rsidR="00A52F85" w:rsidRDefault="00000000">
            <w:pPr>
              <w:spacing w:after="0" w:line="259" w:lineRule="auto"/>
              <w:ind w:left="0" w:right="2" w:firstLine="0"/>
              <w:jc w:val="center"/>
            </w:pPr>
            <w:r>
              <w:rPr>
                <w:b/>
                <w:sz w:val="22"/>
              </w:rPr>
              <w:lastRenderedPageBreak/>
              <w:t xml:space="preserve">entropy </w:t>
            </w:r>
          </w:p>
        </w:tc>
        <w:tc>
          <w:tcPr>
            <w:tcW w:w="5066" w:type="dxa"/>
            <w:tcBorders>
              <w:top w:val="single" w:sz="5" w:space="0" w:color="FFFFFF"/>
              <w:left w:val="single" w:sz="8" w:space="0" w:color="000000"/>
              <w:bottom w:val="single" w:sz="5" w:space="0" w:color="FFFFFF"/>
              <w:right w:val="single" w:sz="8" w:space="0" w:color="000000"/>
            </w:tcBorders>
          </w:tcPr>
          <w:p w14:paraId="3F663A80" w14:textId="77777777" w:rsidR="00A52F85" w:rsidRDefault="00000000">
            <w:pPr>
              <w:spacing w:after="0" w:line="259" w:lineRule="auto"/>
              <w:ind w:left="0" w:right="4" w:firstLine="0"/>
              <w:jc w:val="center"/>
            </w:pPr>
            <w:r>
              <w:rPr>
                <w:sz w:val="20"/>
              </w:rPr>
              <w:t xml:space="preserve">Spectral entropy from </w:t>
            </w:r>
            <w:proofErr w:type="spellStart"/>
            <w:r>
              <w:rPr>
                <w:sz w:val="20"/>
              </w:rPr>
              <w:t>ForeCA</w:t>
            </w:r>
            <w:proofErr w:type="spellEnd"/>
            <w:r>
              <w:rPr>
                <w:sz w:val="20"/>
              </w:rPr>
              <w:t xml:space="preserve"> package </w:t>
            </w:r>
          </w:p>
        </w:tc>
      </w:tr>
      <w:tr w:rsidR="00A52F85" w14:paraId="15BF39AE" w14:textId="77777777">
        <w:trPr>
          <w:trHeight w:val="463"/>
        </w:trPr>
        <w:tc>
          <w:tcPr>
            <w:tcW w:w="2576" w:type="dxa"/>
            <w:tcBorders>
              <w:top w:val="single" w:sz="5" w:space="0" w:color="FFFFFF"/>
              <w:left w:val="single" w:sz="8" w:space="0" w:color="000000"/>
              <w:bottom w:val="single" w:sz="5" w:space="0" w:color="FFFFFF"/>
              <w:right w:val="single" w:sz="8" w:space="0" w:color="000000"/>
            </w:tcBorders>
          </w:tcPr>
          <w:p w14:paraId="3A7B8A60" w14:textId="77777777" w:rsidR="00A52F85" w:rsidRDefault="00000000">
            <w:pPr>
              <w:spacing w:after="0" w:line="259" w:lineRule="auto"/>
              <w:ind w:left="0" w:right="0" w:firstLine="0"/>
              <w:jc w:val="center"/>
            </w:pPr>
            <w:r>
              <w:rPr>
                <w:b/>
                <w:sz w:val="22"/>
              </w:rPr>
              <w:t xml:space="preserve">ACF1 </w:t>
            </w:r>
          </w:p>
        </w:tc>
        <w:tc>
          <w:tcPr>
            <w:tcW w:w="5066" w:type="dxa"/>
            <w:tcBorders>
              <w:top w:val="single" w:sz="5" w:space="0" w:color="FFFFFF"/>
              <w:left w:val="single" w:sz="8" w:space="0" w:color="000000"/>
              <w:bottom w:val="single" w:sz="5" w:space="0" w:color="FFFFFF"/>
              <w:right w:val="single" w:sz="8" w:space="0" w:color="000000"/>
            </w:tcBorders>
          </w:tcPr>
          <w:p w14:paraId="307864C9" w14:textId="77777777" w:rsidR="00A52F85" w:rsidRDefault="00000000">
            <w:pPr>
              <w:spacing w:after="0" w:line="259" w:lineRule="auto"/>
              <w:ind w:left="0" w:right="2" w:firstLine="0"/>
              <w:jc w:val="center"/>
            </w:pPr>
            <w:r>
              <w:rPr>
                <w:sz w:val="20"/>
              </w:rPr>
              <w:t xml:space="preserve">First order of autocorrelation </w:t>
            </w:r>
          </w:p>
        </w:tc>
      </w:tr>
      <w:tr w:rsidR="00A52F85" w14:paraId="13F967FE"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641486B3" w14:textId="77777777" w:rsidR="00A52F85" w:rsidRDefault="00000000">
            <w:pPr>
              <w:spacing w:after="0" w:line="259" w:lineRule="auto"/>
              <w:ind w:left="0" w:right="2" w:firstLine="0"/>
              <w:jc w:val="center"/>
            </w:pPr>
            <w:proofErr w:type="spellStart"/>
            <w:r>
              <w:rPr>
                <w:b/>
                <w:sz w:val="22"/>
              </w:rPr>
              <w:t>lshift</w:t>
            </w:r>
            <w:proofErr w:type="spellEnd"/>
            <w:r>
              <w:rPr>
                <w:b/>
                <w:sz w:val="22"/>
              </w:rPr>
              <w:t xml:space="preserve"> </w:t>
            </w:r>
          </w:p>
        </w:tc>
        <w:tc>
          <w:tcPr>
            <w:tcW w:w="5066" w:type="dxa"/>
            <w:tcBorders>
              <w:top w:val="single" w:sz="5" w:space="0" w:color="FFFFFF"/>
              <w:left w:val="single" w:sz="8" w:space="0" w:color="000000"/>
              <w:bottom w:val="single" w:sz="5" w:space="0" w:color="FFFFFF"/>
              <w:right w:val="single" w:sz="8" w:space="0" w:color="000000"/>
            </w:tcBorders>
          </w:tcPr>
          <w:p w14:paraId="02806D9A" w14:textId="77777777" w:rsidR="00A52F85" w:rsidRDefault="00000000">
            <w:pPr>
              <w:spacing w:after="0" w:line="259" w:lineRule="auto"/>
              <w:ind w:left="0" w:right="2" w:firstLine="0"/>
              <w:jc w:val="center"/>
            </w:pPr>
            <w:r>
              <w:rPr>
                <w:sz w:val="20"/>
              </w:rPr>
              <w:t xml:space="preserve">Level shift on a rolling window </w:t>
            </w:r>
          </w:p>
        </w:tc>
      </w:tr>
      <w:tr w:rsidR="00A52F85" w14:paraId="66F29A7C" w14:textId="77777777">
        <w:trPr>
          <w:trHeight w:val="463"/>
        </w:trPr>
        <w:tc>
          <w:tcPr>
            <w:tcW w:w="2576" w:type="dxa"/>
            <w:tcBorders>
              <w:top w:val="single" w:sz="5" w:space="0" w:color="FFFFFF"/>
              <w:left w:val="single" w:sz="8" w:space="0" w:color="000000"/>
              <w:bottom w:val="single" w:sz="5" w:space="0" w:color="FFFFFF"/>
              <w:right w:val="single" w:sz="8" w:space="0" w:color="000000"/>
            </w:tcBorders>
          </w:tcPr>
          <w:p w14:paraId="621733D8" w14:textId="77777777" w:rsidR="00A52F85" w:rsidRDefault="00000000">
            <w:pPr>
              <w:spacing w:after="0" w:line="259" w:lineRule="auto"/>
              <w:ind w:left="0" w:right="2" w:firstLine="0"/>
              <w:jc w:val="center"/>
            </w:pPr>
            <w:proofErr w:type="spellStart"/>
            <w:r>
              <w:rPr>
                <w:b/>
                <w:sz w:val="22"/>
              </w:rPr>
              <w:t>vchange</w:t>
            </w:r>
            <w:proofErr w:type="spellEnd"/>
            <w:r>
              <w:rPr>
                <w:b/>
                <w:sz w:val="22"/>
              </w:rPr>
              <w:t xml:space="preserve"> </w:t>
            </w:r>
          </w:p>
        </w:tc>
        <w:tc>
          <w:tcPr>
            <w:tcW w:w="5066" w:type="dxa"/>
            <w:tcBorders>
              <w:top w:val="single" w:sz="5" w:space="0" w:color="FFFFFF"/>
              <w:left w:val="single" w:sz="8" w:space="0" w:color="000000"/>
              <w:bottom w:val="single" w:sz="5" w:space="0" w:color="FFFFFF"/>
              <w:right w:val="single" w:sz="8" w:space="0" w:color="000000"/>
            </w:tcBorders>
          </w:tcPr>
          <w:p w14:paraId="2F2CDBA2" w14:textId="77777777" w:rsidR="00A52F85" w:rsidRDefault="00000000">
            <w:pPr>
              <w:spacing w:after="0" w:line="259" w:lineRule="auto"/>
              <w:ind w:left="0" w:right="5" w:firstLine="0"/>
              <w:jc w:val="center"/>
            </w:pPr>
            <w:r>
              <w:rPr>
                <w:sz w:val="20"/>
              </w:rPr>
              <w:t xml:space="preserve">Variance change </w:t>
            </w:r>
          </w:p>
        </w:tc>
      </w:tr>
      <w:tr w:rsidR="00A52F85" w14:paraId="67B348AC"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041D6F93" w14:textId="77777777" w:rsidR="00A52F85" w:rsidRDefault="00000000">
            <w:pPr>
              <w:spacing w:after="0" w:line="259" w:lineRule="auto"/>
              <w:ind w:left="0" w:right="0" w:firstLine="0"/>
              <w:jc w:val="center"/>
            </w:pPr>
            <w:proofErr w:type="spellStart"/>
            <w:r>
              <w:rPr>
                <w:b/>
                <w:sz w:val="22"/>
              </w:rPr>
              <w:t>cpoints</w:t>
            </w:r>
            <w:proofErr w:type="spellEnd"/>
            <w:r>
              <w:rPr>
                <w:b/>
                <w:sz w:val="22"/>
              </w:rPr>
              <w:t xml:space="preserve"> </w:t>
            </w:r>
          </w:p>
        </w:tc>
        <w:tc>
          <w:tcPr>
            <w:tcW w:w="5066" w:type="dxa"/>
            <w:tcBorders>
              <w:top w:val="single" w:sz="5" w:space="0" w:color="FFFFFF"/>
              <w:left w:val="single" w:sz="8" w:space="0" w:color="000000"/>
              <w:bottom w:val="single" w:sz="5" w:space="0" w:color="FFFFFF"/>
              <w:right w:val="single" w:sz="8" w:space="0" w:color="000000"/>
            </w:tcBorders>
          </w:tcPr>
          <w:p w14:paraId="784E1CC9" w14:textId="77777777" w:rsidR="00A52F85" w:rsidRDefault="00000000">
            <w:pPr>
              <w:spacing w:after="0" w:line="259" w:lineRule="auto"/>
              <w:ind w:left="0" w:right="4" w:firstLine="0"/>
              <w:jc w:val="center"/>
            </w:pPr>
            <w:r>
              <w:rPr>
                <w:sz w:val="20"/>
              </w:rPr>
              <w:t xml:space="preserve">Number of crossing points </w:t>
            </w:r>
          </w:p>
        </w:tc>
      </w:tr>
      <w:tr w:rsidR="00A52F85" w14:paraId="1990FEB6"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63F7DFD9" w14:textId="77777777" w:rsidR="00A52F85" w:rsidRDefault="00000000">
            <w:pPr>
              <w:spacing w:after="0" w:line="259" w:lineRule="auto"/>
              <w:ind w:left="0" w:right="3" w:firstLine="0"/>
              <w:jc w:val="center"/>
            </w:pPr>
            <w:proofErr w:type="spellStart"/>
            <w:r>
              <w:rPr>
                <w:b/>
                <w:sz w:val="22"/>
              </w:rPr>
              <w:t>fspots</w:t>
            </w:r>
            <w:proofErr w:type="spellEnd"/>
            <w:r>
              <w:rPr>
                <w:b/>
                <w:sz w:val="22"/>
              </w:rPr>
              <w:t xml:space="preserve"> </w:t>
            </w:r>
          </w:p>
        </w:tc>
        <w:tc>
          <w:tcPr>
            <w:tcW w:w="5066" w:type="dxa"/>
            <w:tcBorders>
              <w:top w:val="single" w:sz="5" w:space="0" w:color="FFFFFF"/>
              <w:left w:val="single" w:sz="8" w:space="0" w:color="000000"/>
              <w:bottom w:val="single" w:sz="5" w:space="0" w:color="FFFFFF"/>
              <w:right w:val="single" w:sz="8" w:space="0" w:color="000000"/>
            </w:tcBorders>
          </w:tcPr>
          <w:p w14:paraId="37538137" w14:textId="77777777" w:rsidR="00A52F85" w:rsidRDefault="00000000">
            <w:pPr>
              <w:spacing w:after="0" w:line="259" w:lineRule="auto"/>
              <w:ind w:left="0" w:right="7" w:firstLine="0"/>
              <w:jc w:val="center"/>
            </w:pPr>
            <w:r>
              <w:rPr>
                <w:sz w:val="20"/>
              </w:rPr>
              <w:t xml:space="preserve">Flat points using discretization </w:t>
            </w:r>
          </w:p>
        </w:tc>
      </w:tr>
      <w:tr w:rsidR="00A52F85" w14:paraId="69B56E77" w14:textId="77777777">
        <w:trPr>
          <w:trHeight w:val="463"/>
        </w:trPr>
        <w:tc>
          <w:tcPr>
            <w:tcW w:w="2576" w:type="dxa"/>
            <w:tcBorders>
              <w:top w:val="single" w:sz="5" w:space="0" w:color="FFFFFF"/>
              <w:left w:val="single" w:sz="8" w:space="0" w:color="000000"/>
              <w:bottom w:val="single" w:sz="5" w:space="0" w:color="FFFFFF"/>
              <w:right w:val="single" w:sz="8" w:space="0" w:color="000000"/>
            </w:tcBorders>
          </w:tcPr>
          <w:p w14:paraId="6A885CE3" w14:textId="77777777" w:rsidR="00A52F85" w:rsidRDefault="00000000">
            <w:pPr>
              <w:spacing w:after="0" w:line="259" w:lineRule="auto"/>
              <w:ind w:left="0" w:right="3" w:firstLine="0"/>
              <w:jc w:val="center"/>
            </w:pPr>
            <w:r>
              <w:rPr>
                <w:b/>
                <w:sz w:val="22"/>
              </w:rPr>
              <w:t xml:space="preserve">trend </w:t>
            </w:r>
          </w:p>
        </w:tc>
        <w:tc>
          <w:tcPr>
            <w:tcW w:w="5066" w:type="dxa"/>
            <w:tcBorders>
              <w:top w:val="single" w:sz="5" w:space="0" w:color="FFFFFF"/>
              <w:left w:val="single" w:sz="8" w:space="0" w:color="000000"/>
              <w:bottom w:val="single" w:sz="5" w:space="0" w:color="FFFFFF"/>
              <w:right w:val="single" w:sz="8" w:space="0" w:color="000000"/>
            </w:tcBorders>
          </w:tcPr>
          <w:p w14:paraId="0C606954" w14:textId="77777777" w:rsidR="00A52F85" w:rsidRDefault="00000000">
            <w:pPr>
              <w:spacing w:after="0" w:line="259" w:lineRule="auto"/>
              <w:ind w:left="0" w:right="1" w:firstLine="0"/>
              <w:jc w:val="center"/>
            </w:pPr>
            <w:r>
              <w:rPr>
                <w:sz w:val="20"/>
              </w:rPr>
              <w:t xml:space="preserve">Strength of trend </w:t>
            </w:r>
          </w:p>
        </w:tc>
      </w:tr>
      <w:tr w:rsidR="00A52F85" w14:paraId="71B2A54A"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705BB8D9" w14:textId="77777777" w:rsidR="00A52F85" w:rsidRDefault="00000000">
            <w:pPr>
              <w:spacing w:after="0" w:line="259" w:lineRule="auto"/>
              <w:ind w:left="0" w:right="2" w:firstLine="0"/>
              <w:jc w:val="center"/>
            </w:pPr>
            <w:r>
              <w:rPr>
                <w:b/>
                <w:sz w:val="22"/>
              </w:rPr>
              <w:t xml:space="preserve">linearity </w:t>
            </w:r>
          </w:p>
        </w:tc>
        <w:tc>
          <w:tcPr>
            <w:tcW w:w="5066" w:type="dxa"/>
            <w:tcBorders>
              <w:top w:val="single" w:sz="5" w:space="0" w:color="FFFFFF"/>
              <w:left w:val="single" w:sz="8" w:space="0" w:color="000000"/>
              <w:bottom w:val="single" w:sz="5" w:space="0" w:color="FFFFFF"/>
              <w:right w:val="single" w:sz="8" w:space="0" w:color="000000"/>
            </w:tcBorders>
          </w:tcPr>
          <w:p w14:paraId="09CF5313" w14:textId="77777777" w:rsidR="00A52F85" w:rsidRDefault="00000000">
            <w:pPr>
              <w:spacing w:after="0" w:line="259" w:lineRule="auto"/>
              <w:ind w:left="0" w:right="4" w:firstLine="0"/>
              <w:jc w:val="center"/>
            </w:pPr>
            <w:r>
              <w:rPr>
                <w:sz w:val="20"/>
              </w:rPr>
              <w:t xml:space="preserve">Strength of linearity </w:t>
            </w:r>
          </w:p>
        </w:tc>
      </w:tr>
      <w:tr w:rsidR="00A52F85" w14:paraId="23BC5E31" w14:textId="77777777">
        <w:trPr>
          <w:trHeight w:val="463"/>
        </w:trPr>
        <w:tc>
          <w:tcPr>
            <w:tcW w:w="2576" w:type="dxa"/>
            <w:tcBorders>
              <w:top w:val="single" w:sz="5" w:space="0" w:color="FFFFFF"/>
              <w:left w:val="single" w:sz="8" w:space="0" w:color="000000"/>
              <w:bottom w:val="single" w:sz="5" w:space="0" w:color="FFFFFF"/>
              <w:right w:val="single" w:sz="8" w:space="0" w:color="000000"/>
            </w:tcBorders>
          </w:tcPr>
          <w:p w14:paraId="6D7BFA39" w14:textId="77777777" w:rsidR="00A52F85" w:rsidRDefault="00000000">
            <w:pPr>
              <w:spacing w:after="0" w:line="259" w:lineRule="auto"/>
              <w:ind w:left="0" w:right="2" w:firstLine="0"/>
              <w:jc w:val="center"/>
            </w:pPr>
            <w:r>
              <w:rPr>
                <w:b/>
                <w:sz w:val="22"/>
              </w:rPr>
              <w:t xml:space="preserve">curvature </w:t>
            </w:r>
          </w:p>
        </w:tc>
        <w:tc>
          <w:tcPr>
            <w:tcW w:w="5066" w:type="dxa"/>
            <w:tcBorders>
              <w:top w:val="single" w:sz="5" w:space="0" w:color="FFFFFF"/>
              <w:left w:val="single" w:sz="8" w:space="0" w:color="000000"/>
              <w:bottom w:val="single" w:sz="5" w:space="0" w:color="FFFFFF"/>
              <w:right w:val="single" w:sz="8" w:space="0" w:color="000000"/>
            </w:tcBorders>
          </w:tcPr>
          <w:p w14:paraId="483B3DBD" w14:textId="77777777" w:rsidR="00A52F85" w:rsidRDefault="00000000">
            <w:pPr>
              <w:spacing w:after="0" w:line="259" w:lineRule="auto"/>
              <w:ind w:left="0" w:right="5" w:firstLine="0"/>
              <w:jc w:val="center"/>
            </w:pPr>
            <w:r>
              <w:rPr>
                <w:sz w:val="20"/>
              </w:rPr>
              <w:t xml:space="preserve">Strength of curvature </w:t>
            </w:r>
          </w:p>
        </w:tc>
      </w:tr>
      <w:tr w:rsidR="00A52F85" w14:paraId="22BB3EA0"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0C76522C" w14:textId="77777777" w:rsidR="00A52F85" w:rsidRDefault="00000000">
            <w:pPr>
              <w:spacing w:after="0" w:line="259" w:lineRule="auto"/>
              <w:ind w:left="0" w:right="0" w:firstLine="0"/>
              <w:jc w:val="center"/>
            </w:pPr>
            <w:r>
              <w:rPr>
                <w:b/>
                <w:sz w:val="22"/>
              </w:rPr>
              <w:t xml:space="preserve">spikiness </w:t>
            </w:r>
          </w:p>
        </w:tc>
        <w:tc>
          <w:tcPr>
            <w:tcW w:w="5066" w:type="dxa"/>
            <w:tcBorders>
              <w:top w:val="single" w:sz="5" w:space="0" w:color="FFFFFF"/>
              <w:left w:val="single" w:sz="8" w:space="0" w:color="000000"/>
              <w:bottom w:val="single" w:sz="5" w:space="0" w:color="FFFFFF"/>
              <w:right w:val="single" w:sz="8" w:space="0" w:color="000000"/>
            </w:tcBorders>
          </w:tcPr>
          <w:p w14:paraId="323B29B1" w14:textId="77777777" w:rsidR="00A52F85" w:rsidRDefault="00000000">
            <w:pPr>
              <w:spacing w:after="0" w:line="259" w:lineRule="auto"/>
              <w:ind w:left="0" w:right="7" w:firstLine="0"/>
              <w:jc w:val="center"/>
            </w:pPr>
            <w:r>
              <w:rPr>
                <w:sz w:val="20"/>
              </w:rPr>
              <w:t xml:space="preserve">Strength of spikiness </w:t>
            </w:r>
          </w:p>
        </w:tc>
      </w:tr>
      <w:tr w:rsidR="00A52F85" w14:paraId="5F9673A9" w14:textId="77777777">
        <w:trPr>
          <w:trHeight w:val="461"/>
        </w:trPr>
        <w:tc>
          <w:tcPr>
            <w:tcW w:w="2576" w:type="dxa"/>
            <w:tcBorders>
              <w:top w:val="single" w:sz="5" w:space="0" w:color="FFFFFF"/>
              <w:left w:val="single" w:sz="8" w:space="0" w:color="000000"/>
              <w:bottom w:val="single" w:sz="5" w:space="0" w:color="FFFFFF"/>
              <w:right w:val="single" w:sz="8" w:space="0" w:color="000000"/>
            </w:tcBorders>
          </w:tcPr>
          <w:p w14:paraId="045E3301" w14:textId="77777777" w:rsidR="00A52F85" w:rsidRDefault="00000000">
            <w:pPr>
              <w:spacing w:after="0" w:line="259" w:lineRule="auto"/>
              <w:ind w:left="0" w:right="2" w:firstLine="0"/>
              <w:jc w:val="center"/>
            </w:pPr>
            <w:proofErr w:type="spellStart"/>
            <w:r>
              <w:rPr>
                <w:b/>
                <w:sz w:val="22"/>
              </w:rPr>
              <w:t>KLscore</w:t>
            </w:r>
            <w:proofErr w:type="spellEnd"/>
            <w:r>
              <w:rPr>
                <w:b/>
                <w:sz w:val="22"/>
              </w:rPr>
              <w:t xml:space="preserve"> </w:t>
            </w:r>
          </w:p>
        </w:tc>
        <w:tc>
          <w:tcPr>
            <w:tcW w:w="5066" w:type="dxa"/>
            <w:tcBorders>
              <w:top w:val="single" w:sz="5" w:space="0" w:color="FFFFFF"/>
              <w:left w:val="single" w:sz="8" w:space="0" w:color="000000"/>
              <w:bottom w:val="single" w:sz="5" w:space="0" w:color="FFFFFF"/>
              <w:right w:val="single" w:sz="8" w:space="0" w:color="000000"/>
            </w:tcBorders>
          </w:tcPr>
          <w:p w14:paraId="2CD76DA7" w14:textId="77777777" w:rsidR="00A52F85" w:rsidRDefault="00000000">
            <w:pPr>
              <w:spacing w:after="0" w:line="259" w:lineRule="auto"/>
              <w:ind w:left="0" w:right="2" w:firstLine="0"/>
              <w:jc w:val="center"/>
            </w:pPr>
            <w:proofErr w:type="spellStart"/>
            <w:r>
              <w:rPr>
                <w:sz w:val="20"/>
              </w:rPr>
              <w:t>Kullback-Leibler</w:t>
            </w:r>
            <w:proofErr w:type="spellEnd"/>
            <w:r>
              <w:rPr>
                <w:sz w:val="20"/>
              </w:rPr>
              <w:t xml:space="preserve"> score </w:t>
            </w:r>
          </w:p>
        </w:tc>
      </w:tr>
      <w:tr w:rsidR="00A52F85" w14:paraId="7FF0BB52" w14:textId="77777777">
        <w:trPr>
          <w:trHeight w:val="464"/>
        </w:trPr>
        <w:tc>
          <w:tcPr>
            <w:tcW w:w="2576" w:type="dxa"/>
            <w:tcBorders>
              <w:top w:val="single" w:sz="5" w:space="0" w:color="FFFFFF"/>
              <w:left w:val="single" w:sz="8" w:space="0" w:color="000000"/>
              <w:bottom w:val="single" w:sz="5" w:space="0" w:color="FFFFFF"/>
              <w:right w:val="single" w:sz="8" w:space="0" w:color="000000"/>
            </w:tcBorders>
          </w:tcPr>
          <w:p w14:paraId="29E00BFD" w14:textId="77777777" w:rsidR="00A52F85" w:rsidRDefault="00000000">
            <w:pPr>
              <w:spacing w:after="0" w:line="259" w:lineRule="auto"/>
              <w:ind w:left="0" w:right="3" w:firstLine="0"/>
              <w:jc w:val="center"/>
            </w:pPr>
            <w:proofErr w:type="spellStart"/>
            <w:r>
              <w:rPr>
                <w:b/>
                <w:sz w:val="22"/>
              </w:rPr>
              <w:t>change.idx</w:t>
            </w:r>
            <w:proofErr w:type="spellEnd"/>
            <w:r>
              <w:rPr>
                <w:b/>
                <w:sz w:val="22"/>
              </w:rPr>
              <w:t xml:space="preserve"> </w:t>
            </w:r>
          </w:p>
        </w:tc>
        <w:tc>
          <w:tcPr>
            <w:tcW w:w="5066" w:type="dxa"/>
            <w:tcBorders>
              <w:top w:val="single" w:sz="5" w:space="0" w:color="FFFFFF"/>
              <w:left w:val="single" w:sz="8" w:space="0" w:color="000000"/>
              <w:bottom w:val="single" w:sz="5" w:space="0" w:color="FFFFFF"/>
              <w:right w:val="single" w:sz="8" w:space="0" w:color="000000"/>
            </w:tcBorders>
          </w:tcPr>
          <w:p w14:paraId="1338AA7A" w14:textId="77777777" w:rsidR="00A52F85" w:rsidRDefault="00000000">
            <w:pPr>
              <w:spacing w:after="0" w:line="259" w:lineRule="auto"/>
              <w:ind w:left="0" w:right="4" w:firstLine="0"/>
              <w:jc w:val="center"/>
            </w:pPr>
            <w:r>
              <w:rPr>
                <w:sz w:val="20"/>
              </w:rPr>
              <w:t xml:space="preserve">Index of the maximum KL score </w:t>
            </w:r>
          </w:p>
        </w:tc>
      </w:tr>
      <w:tr w:rsidR="00A52F85" w14:paraId="7C78D9C3" w14:textId="77777777">
        <w:trPr>
          <w:trHeight w:val="456"/>
        </w:trPr>
        <w:tc>
          <w:tcPr>
            <w:tcW w:w="2576" w:type="dxa"/>
            <w:tcBorders>
              <w:top w:val="single" w:sz="5" w:space="0" w:color="FFFFFF"/>
              <w:left w:val="single" w:sz="8" w:space="0" w:color="000000"/>
              <w:bottom w:val="single" w:sz="8" w:space="0" w:color="000000"/>
              <w:right w:val="single" w:sz="8" w:space="0" w:color="000000"/>
            </w:tcBorders>
          </w:tcPr>
          <w:p w14:paraId="514F310C" w14:textId="77777777" w:rsidR="00A52F85" w:rsidRDefault="00000000">
            <w:pPr>
              <w:spacing w:after="0" w:line="259" w:lineRule="auto"/>
              <w:ind w:left="0" w:right="3" w:firstLine="0"/>
              <w:jc w:val="center"/>
            </w:pPr>
            <w:r>
              <w:rPr>
                <w:b/>
                <w:sz w:val="22"/>
              </w:rPr>
              <w:t xml:space="preserve">CV </w:t>
            </w:r>
          </w:p>
        </w:tc>
        <w:tc>
          <w:tcPr>
            <w:tcW w:w="5066" w:type="dxa"/>
            <w:tcBorders>
              <w:top w:val="single" w:sz="5" w:space="0" w:color="FFFFFF"/>
              <w:left w:val="single" w:sz="8" w:space="0" w:color="000000"/>
              <w:bottom w:val="single" w:sz="8" w:space="0" w:color="000000"/>
              <w:right w:val="single" w:sz="8" w:space="0" w:color="000000"/>
            </w:tcBorders>
          </w:tcPr>
          <w:p w14:paraId="661987BA" w14:textId="77777777" w:rsidR="00A52F85" w:rsidRDefault="00000000">
            <w:pPr>
              <w:spacing w:after="0" w:line="259" w:lineRule="auto"/>
              <w:ind w:left="0" w:right="2" w:firstLine="0"/>
              <w:jc w:val="center"/>
            </w:pPr>
            <w:r>
              <w:rPr>
                <w:sz w:val="20"/>
              </w:rPr>
              <w:t xml:space="preserve">Coefficient of variation </w:t>
            </w:r>
          </w:p>
        </w:tc>
      </w:tr>
    </w:tbl>
    <w:p w14:paraId="4346FCF5" w14:textId="77777777" w:rsidR="00A52F85" w:rsidRDefault="00000000">
      <w:pPr>
        <w:spacing w:after="180" w:line="259" w:lineRule="auto"/>
        <w:ind w:left="0" w:right="17" w:firstLine="0"/>
        <w:jc w:val="center"/>
      </w:pPr>
      <w:r>
        <w:rPr>
          <w:i/>
          <w:color w:val="44546A"/>
          <w:sz w:val="18"/>
        </w:rPr>
        <w:t xml:space="preserve"> </w:t>
      </w:r>
    </w:p>
    <w:p w14:paraId="15632B3B" w14:textId="77777777" w:rsidR="00A52F85" w:rsidRDefault="00000000">
      <w:pPr>
        <w:spacing w:after="240" w:line="248" w:lineRule="auto"/>
        <w:ind w:left="12" w:right="64"/>
        <w:jc w:val="center"/>
      </w:pPr>
      <w:r>
        <w:rPr>
          <w:i/>
          <w:color w:val="44546A"/>
          <w:sz w:val="18"/>
        </w:rPr>
        <w:t xml:space="preserve">Table 10:List of features extracted from the time series </w:t>
      </w:r>
    </w:p>
    <w:p w14:paraId="187E4350" w14:textId="77777777" w:rsidR="00A52F85" w:rsidRDefault="00000000">
      <w:pPr>
        <w:spacing w:after="272" w:line="259" w:lineRule="auto"/>
        <w:ind w:left="0" w:right="0" w:firstLine="0"/>
        <w:jc w:val="left"/>
      </w:pPr>
      <w:r>
        <w:t xml:space="preserve"> </w:t>
      </w:r>
    </w:p>
    <w:p w14:paraId="3EE9157A" w14:textId="77777777" w:rsidR="00A52F85" w:rsidRDefault="00000000">
      <w:pPr>
        <w:ind w:left="-5" w:right="0"/>
      </w:pPr>
      <w:r>
        <w:t>Wang et al. (2006) suggested a better clustering performance was achievable employing only a limited set of features. Embracing their observation, for this clustering approach it was decided to select only those features which showed the most variation in the dataset. To perform this dimensionality reduction task, Principal Component Analysis (PCA) (</w:t>
      </w:r>
      <w:proofErr w:type="spellStart"/>
      <w:r>
        <w:t>Wold</w:t>
      </w:r>
      <w:proofErr w:type="spellEnd"/>
      <w:r>
        <w:t xml:space="preserve"> et al., 1987) was selected with an eye of regard for its ulterior application, namely the possibility to visualize the data along the principal components and graphically identify the clusters (if any was present).  The inevitable interdependency between the feature employed was not considered as an issue for the applicability of the PCA because of the descriptive and not inferential scope of the analysis (</w:t>
      </w:r>
      <w:proofErr w:type="spellStart"/>
      <w:r>
        <w:t>Jolliffe</w:t>
      </w:r>
      <w:proofErr w:type="spellEnd"/>
      <w:r>
        <w:t xml:space="preserve">, 2002). </w:t>
      </w:r>
    </w:p>
    <w:p w14:paraId="0EE9B2C1" w14:textId="77777777" w:rsidR="00A52F85" w:rsidRDefault="00000000">
      <w:pPr>
        <w:spacing w:after="0" w:line="259" w:lineRule="auto"/>
        <w:ind w:left="-5" w:right="0"/>
      </w:pPr>
      <w:r>
        <w:t>Chapter 5: Cluster influence on cross</w:t>
      </w:r>
    </w:p>
    <w:p w14:paraId="367B49E4" w14:textId="77777777" w:rsidR="00A52F85" w:rsidRDefault="00000000">
      <w:pPr>
        <w:spacing w:after="287" w:line="259" w:lineRule="auto"/>
        <w:ind w:left="0" w:right="0" w:firstLine="0"/>
        <w:jc w:val="left"/>
      </w:pPr>
      <w:r>
        <w:t xml:space="preserve"> </w:t>
      </w:r>
      <w:r>
        <w:tab/>
        <w:t xml:space="preserve"> </w:t>
      </w:r>
    </w:p>
    <w:p w14:paraId="32CE7703" w14:textId="77777777" w:rsidR="00A52F85" w:rsidRDefault="00000000">
      <w:pPr>
        <w:spacing w:after="90"/>
        <w:ind w:left="-5" w:right="0"/>
      </w:pPr>
      <w:r>
        <w:lastRenderedPageBreak/>
        <w:t xml:space="preserve">Due to the different units of measure and scales of the various features, it was necessary to conduct a process of normalization before feeding them as input to the PCA. The normalization was operated with the function </w:t>
      </w:r>
      <w:proofErr w:type="spellStart"/>
      <w:r>
        <w:rPr>
          <w:i/>
        </w:rPr>
        <w:t>StandardScaler</w:t>
      </w:r>
      <w:proofErr w:type="spellEnd"/>
      <w:r>
        <w:t xml:space="preserve"> from the </w:t>
      </w:r>
      <w:proofErr w:type="spellStart"/>
      <w:r>
        <w:rPr>
          <w:i/>
        </w:rPr>
        <w:t>Scikit</w:t>
      </w:r>
      <w:proofErr w:type="spellEnd"/>
      <w:r>
        <w:rPr>
          <w:i/>
        </w:rPr>
        <w:t>-learn</w:t>
      </w:r>
      <w:r>
        <w:t xml:space="preserve"> package available on Python. According to this function, the input value </w:t>
      </w:r>
      <w:r>
        <w:rPr>
          <w:i/>
        </w:rPr>
        <w:t>x</w:t>
      </w:r>
      <w:r>
        <w:t xml:space="preserve"> is subjected to the following transformation: </w:t>
      </w:r>
    </w:p>
    <w:p w14:paraId="35B876FF" w14:textId="77777777" w:rsidR="00A52F85" w:rsidRDefault="00000000">
      <w:pPr>
        <w:spacing w:after="3" w:line="259" w:lineRule="auto"/>
        <w:ind w:left="1138" w:right="760"/>
        <w:jc w:val="center"/>
      </w:pPr>
      <w:r>
        <w:rPr>
          <w:rFonts w:ascii="Cambria Math" w:eastAsia="Cambria Math" w:hAnsi="Cambria Math" w:cs="Cambria Math"/>
        </w:rPr>
        <w:t>𝑥 − 𝜇</w:t>
      </w:r>
    </w:p>
    <w:p w14:paraId="00B9E45D" w14:textId="77777777" w:rsidR="00A52F85" w:rsidRDefault="00000000">
      <w:pPr>
        <w:spacing w:after="3" w:line="259" w:lineRule="auto"/>
        <w:ind w:left="1138" w:right="1128"/>
        <w:jc w:val="center"/>
      </w:pPr>
      <w:r>
        <w:rPr>
          <w:rFonts w:ascii="Cambria Math" w:eastAsia="Cambria Math" w:hAnsi="Cambria Math" w:cs="Cambria Math"/>
        </w:rPr>
        <w:t xml:space="preserve">𝑧 = </w:t>
      </w:r>
      <w:r>
        <w:rPr>
          <w:rFonts w:ascii="Calibri" w:eastAsia="Calibri" w:hAnsi="Calibri" w:cs="Calibri"/>
          <w:noProof/>
          <w:sz w:val="22"/>
        </w:rPr>
        <mc:AlternateContent>
          <mc:Choice Requires="wpg">
            <w:drawing>
              <wp:inline distT="0" distB="0" distL="0" distR="0" wp14:anchorId="02169C47" wp14:editId="3876127B">
                <wp:extent cx="355092" cy="10668"/>
                <wp:effectExtent l="0" t="0" r="0" b="0"/>
                <wp:docPr id="153974" name="Group 153974"/>
                <wp:cNvGraphicFramePr/>
                <a:graphic xmlns:a="http://schemas.openxmlformats.org/drawingml/2006/main">
                  <a:graphicData uri="http://schemas.microsoft.com/office/word/2010/wordprocessingGroup">
                    <wpg:wgp>
                      <wpg:cNvGrpSpPr/>
                      <wpg:grpSpPr>
                        <a:xfrm>
                          <a:off x="0" y="0"/>
                          <a:ext cx="355092" cy="10668"/>
                          <a:chOff x="0" y="0"/>
                          <a:chExt cx="355092" cy="10668"/>
                        </a:xfrm>
                      </wpg:grpSpPr>
                      <wps:wsp>
                        <wps:cNvPr id="169940" name="Shape 169940"/>
                        <wps:cNvSpPr/>
                        <wps:spPr>
                          <a:xfrm>
                            <a:off x="0" y="0"/>
                            <a:ext cx="355092" cy="10668"/>
                          </a:xfrm>
                          <a:custGeom>
                            <a:avLst/>
                            <a:gdLst/>
                            <a:ahLst/>
                            <a:cxnLst/>
                            <a:rect l="0" t="0" r="0" b="0"/>
                            <a:pathLst>
                              <a:path w="355092" h="10668">
                                <a:moveTo>
                                  <a:pt x="0" y="0"/>
                                </a:moveTo>
                                <a:lnTo>
                                  <a:pt x="355092" y="0"/>
                                </a:lnTo>
                                <a:lnTo>
                                  <a:pt x="3550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9EAAA8" id="Group 153974" o:spid="_x0000_s1026" style="width:27.95pt;height:.85pt;mso-position-horizontal-relative:char;mso-position-vertical-relative:line" coordsize="355092,106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">
                <v:shape id="Shape 169940" o:spid="_x0000_s1027" style="position:absolute;width:355092;height:10668;visibility:visible;mso-wrap-style:square;v-text-anchor:top" coordsize="355092,10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" path="m,l355092,r,10668l,10668,,e" fillcolor="black" stroked="f" strokeweight="0">
                  <v:stroke miterlimit="83231f" joinstyle="miter"/>
                  <v:path arrowok="t" textboxrect="0,0,355092,10668"/>
                </v:shape>
                <w10:anchorlock/>
              </v:group>
            </w:pict>
          </mc:Fallback>
        </mc:AlternateContent>
      </w:r>
      <w:r>
        <w:t xml:space="preserve"> </w:t>
      </w:r>
    </w:p>
    <w:p w14:paraId="767A8173" w14:textId="77777777" w:rsidR="00A52F85" w:rsidRDefault="00000000">
      <w:pPr>
        <w:spacing w:after="230" w:line="259" w:lineRule="auto"/>
        <w:ind w:left="1138" w:right="760"/>
        <w:jc w:val="center"/>
      </w:pPr>
      <w:r>
        <w:rPr>
          <w:rFonts w:ascii="Cambria Math" w:eastAsia="Cambria Math" w:hAnsi="Cambria Math" w:cs="Cambria Math"/>
        </w:rPr>
        <w:t>𝜎</w:t>
      </w:r>
    </w:p>
    <w:p w14:paraId="54C5056C" w14:textId="77777777" w:rsidR="00A52F85" w:rsidRDefault="00000000">
      <w:pPr>
        <w:ind w:left="-5" w:right="0"/>
      </w:pPr>
      <w:r>
        <w:t xml:space="preserve"> Where</w:t>
      </w:r>
      <w:r>
        <w:rPr>
          <w:i/>
        </w:rPr>
        <w:t xml:space="preserve"> μ</w:t>
      </w:r>
      <w:r>
        <w:t xml:space="preserve"> is equal to the mean of the input vector, </w:t>
      </w:r>
      <w:r>
        <w:rPr>
          <w:rFonts w:ascii="Cambria Math" w:eastAsia="Cambria Math" w:hAnsi="Cambria Math" w:cs="Cambria Math"/>
        </w:rPr>
        <w:t>𝜎</w:t>
      </w:r>
      <w:r>
        <w:t xml:space="preserve"> to its standard deviation and </w:t>
      </w:r>
      <w:r>
        <w:rPr>
          <w:i/>
        </w:rPr>
        <w:t>z</w:t>
      </w:r>
      <w:r>
        <w:t xml:space="preserve"> is the output value. </w:t>
      </w:r>
    </w:p>
    <w:p w14:paraId="256DF426" w14:textId="77777777" w:rsidR="00A52F85" w:rsidRDefault="00000000">
      <w:pPr>
        <w:ind w:left="-5" w:right="0"/>
      </w:pPr>
      <w:r>
        <w:t xml:space="preserve">The PCA was conducted on the features extracted from both the datasets. For Dataset B, the procedure unveiled the existence of three PCs which alone could explain almost 70% of the variance contained among the products’ features (Fig. 20). These PCs are given by a weighted combination of all the features previously listed (Table 10), where the weight of each feature (factor loading) is reported in Fig. 21.  Fig. 22 shows a 3D scatterplot where each point represents a time series and the axis correspond to the three main PCs identified by the PCA. A graphical analysis of the plot was sufficient to notice the presence of one single cluster, where most of the products reside. This could be one of the reasons why ML methods, applied through cross sectional forecasting on the entire dataset, show really good performances even without a clustering approach beforehand (see Chapter 4.3). </w:t>
      </w:r>
    </w:p>
    <w:p w14:paraId="063C2F93" w14:textId="77777777" w:rsidR="00A52F85" w:rsidRDefault="00000000">
      <w:pPr>
        <w:spacing w:after="168" w:line="259" w:lineRule="auto"/>
        <w:ind w:left="0" w:right="382" w:firstLine="0"/>
        <w:jc w:val="right"/>
      </w:pPr>
      <w:r>
        <w:rPr>
          <w:noProof/>
        </w:rPr>
        <w:lastRenderedPageBreak/>
        <w:drawing>
          <wp:inline distT="0" distB="0" distL="0" distR="0" wp14:anchorId="24AFC57D" wp14:editId="06381DDC">
            <wp:extent cx="4915662" cy="2743962"/>
            <wp:effectExtent l="0" t="0" r="0" b="0"/>
            <wp:docPr id="21023" name="Picture 21023"/>
            <wp:cNvGraphicFramePr/>
            <a:graphic xmlns:a="http://schemas.openxmlformats.org/drawingml/2006/main">
              <a:graphicData uri="http://schemas.openxmlformats.org/drawingml/2006/picture">
                <pic:pic xmlns:pic="http://schemas.openxmlformats.org/drawingml/2006/picture">
                  <pic:nvPicPr>
                    <pic:cNvPr id="21023" name="Picture 21023"/>
                    <pic:cNvPicPr/>
                  </pic:nvPicPr>
                  <pic:blipFill>
                    <a:blip r:embed="rId115"/>
                    <a:stretch>
                      <a:fillRect/>
                    </a:stretch>
                  </pic:blipFill>
                  <pic:spPr>
                    <a:xfrm>
                      <a:off x="0" y="0"/>
                      <a:ext cx="4915662" cy="2743962"/>
                    </a:xfrm>
                    <a:prstGeom prst="rect">
                      <a:avLst/>
                    </a:prstGeom>
                  </pic:spPr>
                </pic:pic>
              </a:graphicData>
            </a:graphic>
          </wp:inline>
        </w:drawing>
      </w:r>
      <w:r>
        <w:t xml:space="preserve"> </w:t>
      </w:r>
    </w:p>
    <w:p w14:paraId="4DF9BEBE" w14:textId="77777777" w:rsidR="00A52F85" w:rsidRDefault="00000000">
      <w:pPr>
        <w:spacing w:after="241" w:line="250" w:lineRule="auto"/>
        <w:ind w:left="1253" w:right="0"/>
        <w:jc w:val="left"/>
      </w:pPr>
      <w:r>
        <w:rPr>
          <w:i/>
          <w:color w:val="44546A"/>
          <w:sz w:val="18"/>
        </w:rPr>
        <w:t xml:space="preserve">Figure 20: Dataset B; Percentage of explained variance related to each PC </w:t>
      </w:r>
    </w:p>
    <w:p w14:paraId="01175C8A" w14:textId="77777777" w:rsidR="00A52F85" w:rsidRDefault="00000000">
      <w:pPr>
        <w:spacing w:after="468" w:line="259" w:lineRule="auto"/>
        <w:ind w:left="0" w:right="0" w:firstLine="0"/>
        <w:jc w:val="left"/>
      </w:pPr>
      <w:r>
        <w:t xml:space="preserve"> </w:t>
      </w:r>
    </w:p>
    <w:p w14:paraId="7845C19E" w14:textId="77777777" w:rsidR="00A52F85" w:rsidRDefault="00000000">
      <w:pPr>
        <w:spacing w:after="0" w:line="259" w:lineRule="auto"/>
        <w:ind w:right="62"/>
        <w:jc w:val="center"/>
      </w:pPr>
      <w:r>
        <w:rPr>
          <w:rFonts w:ascii="Calibri" w:eastAsia="Calibri" w:hAnsi="Calibri" w:cs="Calibri"/>
          <w:i/>
          <w:color w:val="595959"/>
          <w:sz w:val="28"/>
        </w:rPr>
        <w:t>Dataset B; Factor Loadings</w:t>
      </w:r>
    </w:p>
    <w:p w14:paraId="2721C00A" w14:textId="77777777" w:rsidR="00A52F85" w:rsidRDefault="00000000">
      <w:pPr>
        <w:spacing w:after="54" w:line="259" w:lineRule="auto"/>
        <w:ind w:left="951" w:right="0" w:firstLine="0"/>
        <w:jc w:val="left"/>
      </w:pPr>
      <w:r>
        <w:rPr>
          <w:noProof/>
        </w:rPr>
        <w:drawing>
          <wp:inline distT="0" distB="0" distL="0" distR="0" wp14:anchorId="31DE4568" wp14:editId="3719815F">
            <wp:extent cx="4242816" cy="2167129"/>
            <wp:effectExtent l="0" t="0" r="0" b="0"/>
            <wp:docPr id="164774" name="Picture 164774"/>
            <wp:cNvGraphicFramePr/>
            <a:graphic xmlns:a="http://schemas.openxmlformats.org/drawingml/2006/main">
              <a:graphicData uri="http://schemas.openxmlformats.org/drawingml/2006/picture">
                <pic:pic xmlns:pic="http://schemas.openxmlformats.org/drawingml/2006/picture">
                  <pic:nvPicPr>
                    <pic:cNvPr id="164774" name="Picture 164774"/>
                    <pic:cNvPicPr/>
                  </pic:nvPicPr>
                  <pic:blipFill>
                    <a:blip r:embed="rId116"/>
                    <a:stretch>
                      <a:fillRect/>
                    </a:stretch>
                  </pic:blipFill>
                  <pic:spPr>
                    <a:xfrm>
                      <a:off x="0" y="0"/>
                      <a:ext cx="4242816" cy="2167129"/>
                    </a:xfrm>
                    <a:prstGeom prst="rect">
                      <a:avLst/>
                    </a:prstGeom>
                  </pic:spPr>
                </pic:pic>
              </a:graphicData>
            </a:graphic>
          </wp:inline>
        </w:drawing>
      </w:r>
    </w:p>
    <w:p w14:paraId="54D10564" w14:textId="77777777" w:rsidR="00A52F85" w:rsidRDefault="00000000">
      <w:pPr>
        <w:spacing w:after="168" w:line="259" w:lineRule="auto"/>
        <w:ind w:left="0" w:right="653" w:firstLine="0"/>
        <w:jc w:val="right"/>
      </w:pPr>
      <w:r>
        <w:t xml:space="preserve"> </w:t>
      </w:r>
    </w:p>
    <w:p w14:paraId="71C8AB49" w14:textId="77777777" w:rsidR="00A52F85" w:rsidRDefault="00000000">
      <w:pPr>
        <w:spacing w:after="240" w:line="248" w:lineRule="auto"/>
        <w:ind w:left="12" w:right="62"/>
        <w:jc w:val="center"/>
      </w:pPr>
      <w:r>
        <w:rPr>
          <w:i/>
          <w:color w:val="44546A"/>
          <w:sz w:val="18"/>
        </w:rPr>
        <w:t xml:space="preserve">Figure 21: Dataset B; Factor loadings </w:t>
      </w:r>
    </w:p>
    <w:p w14:paraId="3A60072E" w14:textId="77777777" w:rsidR="00A52F85" w:rsidRDefault="00000000">
      <w:pPr>
        <w:spacing w:after="0" w:line="259" w:lineRule="auto"/>
        <w:ind w:left="-5" w:right="0"/>
      </w:pPr>
      <w:r>
        <w:t>Chapter 5: Cluster influence on cross</w:t>
      </w:r>
    </w:p>
    <w:p w14:paraId="11004CB3" w14:textId="77777777" w:rsidR="00A52F85" w:rsidRDefault="00000000">
      <w:pPr>
        <w:spacing w:after="247" w:line="259" w:lineRule="auto"/>
        <w:ind w:left="0" w:right="0" w:firstLine="0"/>
        <w:jc w:val="left"/>
      </w:pPr>
      <w:r>
        <w:t xml:space="preserve"> </w:t>
      </w:r>
      <w:r>
        <w:tab/>
        <w:t xml:space="preserve"> </w:t>
      </w:r>
    </w:p>
    <w:p w14:paraId="538B3276" w14:textId="77777777" w:rsidR="00A52F85" w:rsidRDefault="00000000">
      <w:pPr>
        <w:spacing w:after="168" w:line="259" w:lineRule="auto"/>
        <w:ind w:left="0" w:right="1102" w:firstLine="0"/>
        <w:jc w:val="right"/>
      </w:pPr>
      <w:r>
        <w:rPr>
          <w:noProof/>
        </w:rPr>
        <w:lastRenderedPageBreak/>
        <w:drawing>
          <wp:inline distT="0" distB="0" distL="0" distR="0" wp14:anchorId="6884E423" wp14:editId="4D310F9F">
            <wp:extent cx="3999865" cy="3032760"/>
            <wp:effectExtent l="0" t="0" r="0" b="0"/>
            <wp:docPr id="21481" name="Picture 21481"/>
            <wp:cNvGraphicFramePr/>
            <a:graphic xmlns:a="http://schemas.openxmlformats.org/drawingml/2006/main">
              <a:graphicData uri="http://schemas.openxmlformats.org/drawingml/2006/picture">
                <pic:pic xmlns:pic="http://schemas.openxmlformats.org/drawingml/2006/picture">
                  <pic:nvPicPr>
                    <pic:cNvPr id="21481" name="Picture 21481"/>
                    <pic:cNvPicPr/>
                  </pic:nvPicPr>
                  <pic:blipFill>
                    <a:blip r:embed="rId117"/>
                    <a:stretch>
                      <a:fillRect/>
                    </a:stretch>
                  </pic:blipFill>
                  <pic:spPr>
                    <a:xfrm>
                      <a:off x="0" y="0"/>
                      <a:ext cx="3999865" cy="3032760"/>
                    </a:xfrm>
                    <a:prstGeom prst="rect">
                      <a:avLst/>
                    </a:prstGeom>
                  </pic:spPr>
                </pic:pic>
              </a:graphicData>
            </a:graphic>
          </wp:inline>
        </w:drawing>
      </w:r>
      <w:r>
        <w:t xml:space="preserve"> </w:t>
      </w:r>
    </w:p>
    <w:p w14:paraId="1E1BC4FE" w14:textId="77777777" w:rsidR="00A52F85" w:rsidRDefault="00000000">
      <w:pPr>
        <w:spacing w:after="240" w:line="248" w:lineRule="auto"/>
        <w:ind w:left="12" w:right="65"/>
        <w:jc w:val="center"/>
      </w:pPr>
      <w:r>
        <w:rPr>
          <w:i/>
          <w:color w:val="44546A"/>
          <w:sz w:val="18"/>
        </w:rPr>
        <w:t xml:space="preserve">Figure 22: Dataset B; Distribution of the time series in a 3D space defined by PC1, PC2 and PC3 </w:t>
      </w:r>
    </w:p>
    <w:p w14:paraId="2A60FBDF" w14:textId="77777777" w:rsidR="00A52F85" w:rsidRDefault="00000000">
      <w:pPr>
        <w:spacing w:after="272" w:line="259" w:lineRule="auto"/>
        <w:ind w:left="0" w:right="0" w:firstLine="0"/>
        <w:jc w:val="left"/>
      </w:pPr>
      <w:r>
        <w:t xml:space="preserve"> </w:t>
      </w:r>
    </w:p>
    <w:p w14:paraId="65AB6B4F" w14:textId="77777777" w:rsidR="00A52F85" w:rsidRDefault="00000000">
      <w:pPr>
        <w:ind w:left="-5" w:right="0"/>
      </w:pPr>
      <w:r>
        <w:t xml:space="preserve">The process for Dataset A followed the same procedure as for Dataset B. In this case only two are the PCs which stand out from the group and they account for approximately 60% of the total variance. Fig. 23 shows the percentage of explained variance for each PC. For the two explaining the most variance, their composition is portrayed by the factor loadings (Fig. 24) and the 2D related scatterplot plotted (Fig. 25). While for Dataset B it was possible to identify a cluster, this second dataset’s time series seem to take on a sparse distribution from which no insights can be drawn. </w:t>
      </w:r>
    </w:p>
    <w:p w14:paraId="7C40929B" w14:textId="77777777" w:rsidR="00A52F85" w:rsidRDefault="00000000">
      <w:pPr>
        <w:spacing w:after="0" w:line="259" w:lineRule="auto"/>
        <w:ind w:left="0" w:right="0" w:firstLine="0"/>
        <w:jc w:val="left"/>
      </w:pPr>
      <w:r>
        <w:t xml:space="preserve"> </w:t>
      </w:r>
    </w:p>
    <w:p w14:paraId="54454D80" w14:textId="77777777" w:rsidR="00A52F85" w:rsidRDefault="00000000">
      <w:pPr>
        <w:spacing w:after="232" w:line="259" w:lineRule="auto"/>
        <w:ind w:left="0" w:right="3" w:firstLine="0"/>
        <w:jc w:val="center"/>
      </w:pPr>
      <w:r>
        <w:t xml:space="preserve"> </w:t>
      </w:r>
    </w:p>
    <w:p w14:paraId="01BB17D2" w14:textId="77777777" w:rsidR="00A52F85" w:rsidRDefault="00000000">
      <w:pPr>
        <w:spacing w:after="168" w:line="259" w:lineRule="auto"/>
        <w:ind w:left="0" w:right="442" w:firstLine="0"/>
        <w:jc w:val="right"/>
      </w:pPr>
      <w:r>
        <w:rPr>
          <w:noProof/>
        </w:rPr>
        <w:lastRenderedPageBreak/>
        <w:drawing>
          <wp:inline distT="0" distB="0" distL="0" distR="0" wp14:anchorId="6E3118BB" wp14:editId="6C8EB332">
            <wp:extent cx="4839462" cy="2743962"/>
            <wp:effectExtent l="0" t="0" r="0" b="0"/>
            <wp:docPr id="21515" name="Picture 21515"/>
            <wp:cNvGraphicFramePr/>
            <a:graphic xmlns:a="http://schemas.openxmlformats.org/drawingml/2006/main">
              <a:graphicData uri="http://schemas.openxmlformats.org/drawingml/2006/picture">
                <pic:pic xmlns:pic="http://schemas.openxmlformats.org/drawingml/2006/picture">
                  <pic:nvPicPr>
                    <pic:cNvPr id="21515" name="Picture 21515"/>
                    <pic:cNvPicPr/>
                  </pic:nvPicPr>
                  <pic:blipFill>
                    <a:blip r:embed="rId118"/>
                    <a:stretch>
                      <a:fillRect/>
                    </a:stretch>
                  </pic:blipFill>
                  <pic:spPr>
                    <a:xfrm>
                      <a:off x="0" y="0"/>
                      <a:ext cx="4839462" cy="2743962"/>
                    </a:xfrm>
                    <a:prstGeom prst="rect">
                      <a:avLst/>
                    </a:prstGeom>
                  </pic:spPr>
                </pic:pic>
              </a:graphicData>
            </a:graphic>
          </wp:inline>
        </w:drawing>
      </w:r>
      <w:r>
        <w:t xml:space="preserve"> </w:t>
      </w:r>
    </w:p>
    <w:p w14:paraId="018D917C" w14:textId="77777777" w:rsidR="00A52F85" w:rsidRDefault="00000000">
      <w:pPr>
        <w:spacing w:after="241" w:line="250" w:lineRule="auto"/>
        <w:ind w:left="1253" w:right="0"/>
        <w:jc w:val="left"/>
      </w:pPr>
      <w:r>
        <w:rPr>
          <w:i/>
          <w:color w:val="44546A"/>
          <w:sz w:val="18"/>
        </w:rPr>
        <w:t xml:space="preserve">Figure 23: Dataset A; Percentage of explained variance related to each PC </w:t>
      </w:r>
    </w:p>
    <w:p w14:paraId="2F12EC63" w14:textId="77777777" w:rsidR="00A52F85" w:rsidRDefault="00000000">
      <w:pPr>
        <w:spacing w:after="272" w:line="259" w:lineRule="auto"/>
        <w:ind w:left="0" w:right="0" w:firstLine="0"/>
        <w:jc w:val="left"/>
      </w:pPr>
      <w:r>
        <w:t xml:space="preserve"> </w:t>
      </w:r>
    </w:p>
    <w:p w14:paraId="04034E21" w14:textId="77777777" w:rsidR="00A52F85" w:rsidRDefault="00000000">
      <w:pPr>
        <w:spacing w:after="468" w:line="259" w:lineRule="auto"/>
        <w:ind w:left="0" w:right="0" w:firstLine="0"/>
        <w:jc w:val="left"/>
      </w:pPr>
      <w:r>
        <w:t xml:space="preserve"> </w:t>
      </w:r>
    </w:p>
    <w:p w14:paraId="0DD90937" w14:textId="77777777" w:rsidR="00A52F85" w:rsidRDefault="00000000">
      <w:pPr>
        <w:spacing w:after="0" w:line="259" w:lineRule="auto"/>
        <w:ind w:right="62"/>
        <w:jc w:val="center"/>
      </w:pPr>
      <w:r>
        <w:rPr>
          <w:rFonts w:ascii="Calibri" w:eastAsia="Calibri" w:hAnsi="Calibri" w:cs="Calibri"/>
          <w:i/>
          <w:color w:val="595959"/>
          <w:sz w:val="28"/>
        </w:rPr>
        <w:t>Dataset A; Factor Loadings</w:t>
      </w:r>
    </w:p>
    <w:p w14:paraId="5A434E2B" w14:textId="77777777" w:rsidR="00A52F85" w:rsidRDefault="00000000">
      <w:pPr>
        <w:spacing w:after="56" w:line="259" w:lineRule="auto"/>
        <w:ind w:left="951" w:right="0" w:firstLine="0"/>
        <w:jc w:val="left"/>
      </w:pPr>
      <w:r>
        <w:rPr>
          <w:noProof/>
        </w:rPr>
        <w:drawing>
          <wp:inline distT="0" distB="0" distL="0" distR="0" wp14:anchorId="397D6958" wp14:editId="1B3F2944">
            <wp:extent cx="4242816" cy="2167128"/>
            <wp:effectExtent l="0" t="0" r="0" b="0"/>
            <wp:docPr id="164776" name="Picture 164776"/>
            <wp:cNvGraphicFramePr/>
            <a:graphic xmlns:a="http://schemas.openxmlformats.org/drawingml/2006/main">
              <a:graphicData uri="http://schemas.openxmlformats.org/drawingml/2006/picture">
                <pic:pic xmlns:pic="http://schemas.openxmlformats.org/drawingml/2006/picture">
                  <pic:nvPicPr>
                    <pic:cNvPr id="164776" name="Picture 164776"/>
                    <pic:cNvPicPr/>
                  </pic:nvPicPr>
                  <pic:blipFill>
                    <a:blip r:embed="rId119"/>
                    <a:stretch>
                      <a:fillRect/>
                    </a:stretch>
                  </pic:blipFill>
                  <pic:spPr>
                    <a:xfrm>
                      <a:off x="0" y="0"/>
                      <a:ext cx="4242816" cy="2167128"/>
                    </a:xfrm>
                    <a:prstGeom prst="rect">
                      <a:avLst/>
                    </a:prstGeom>
                  </pic:spPr>
                </pic:pic>
              </a:graphicData>
            </a:graphic>
          </wp:inline>
        </w:drawing>
      </w:r>
    </w:p>
    <w:p w14:paraId="631ABF3E" w14:textId="77777777" w:rsidR="00A52F85" w:rsidRDefault="00000000">
      <w:pPr>
        <w:spacing w:after="168" w:line="259" w:lineRule="auto"/>
        <w:ind w:left="0" w:right="653" w:firstLine="0"/>
        <w:jc w:val="right"/>
      </w:pPr>
      <w:r>
        <w:t xml:space="preserve"> </w:t>
      </w:r>
    </w:p>
    <w:p w14:paraId="14279A2C" w14:textId="77777777" w:rsidR="00A52F85" w:rsidRDefault="00000000">
      <w:pPr>
        <w:spacing w:after="240" w:line="248" w:lineRule="auto"/>
        <w:ind w:left="12" w:right="65"/>
        <w:jc w:val="center"/>
      </w:pPr>
      <w:r>
        <w:rPr>
          <w:i/>
          <w:color w:val="44546A"/>
          <w:sz w:val="18"/>
        </w:rPr>
        <w:t xml:space="preserve">Figure 24: Dataset A; Factor loadings </w:t>
      </w:r>
    </w:p>
    <w:p w14:paraId="4E524BFF" w14:textId="77777777" w:rsidR="00A52F85" w:rsidRDefault="00000000">
      <w:pPr>
        <w:spacing w:after="0" w:line="259" w:lineRule="auto"/>
        <w:ind w:left="0" w:right="0" w:firstLine="0"/>
        <w:jc w:val="left"/>
      </w:pPr>
      <w:r>
        <w:t xml:space="preserve"> </w:t>
      </w:r>
    </w:p>
    <w:p w14:paraId="463A5073" w14:textId="77777777" w:rsidR="00A52F85" w:rsidRDefault="00000000">
      <w:pPr>
        <w:spacing w:after="0" w:line="259" w:lineRule="auto"/>
        <w:ind w:left="-5" w:right="0"/>
      </w:pPr>
      <w:r>
        <w:t>Chapter 5: Cluster influence on cross</w:t>
      </w:r>
    </w:p>
    <w:p w14:paraId="462D2B50" w14:textId="77777777" w:rsidR="00A52F85" w:rsidRDefault="00000000">
      <w:pPr>
        <w:spacing w:after="247" w:line="259" w:lineRule="auto"/>
        <w:ind w:left="0" w:right="0" w:firstLine="0"/>
        <w:jc w:val="left"/>
      </w:pPr>
      <w:r>
        <w:t xml:space="preserve"> </w:t>
      </w:r>
      <w:r>
        <w:tab/>
        <w:t xml:space="preserve"> </w:t>
      </w:r>
    </w:p>
    <w:p w14:paraId="4DE3663E" w14:textId="77777777" w:rsidR="00A52F85" w:rsidRDefault="00000000">
      <w:pPr>
        <w:spacing w:after="168" w:line="259" w:lineRule="auto"/>
        <w:ind w:left="1416" w:right="0" w:firstLine="0"/>
        <w:jc w:val="left"/>
      </w:pPr>
      <w:r>
        <w:rPr>
          <w:noProof/>
        </w:rPr>
        <w:lastRenderedPageBreak/>
        <w:drawing>
          <wp:inline distT="0" distB="0" distL="0" distR="0" wp14:anchorId="611ED671" wp14:editId="7715847D">
            <wp:extent cx="3599815" cy="2674620"/>
            <wp:effectExtent l="0" t="0" r="0" b="0"/>
            <wp:docPr id="21835" name="Picture 21835"/>
            <wp:cNvGraphicFramePr/>
            <a:graphic xmlns:a="http://schemas.openxmlformats.org/drawingml/2006/main">
              <a:graphicData uri="http://schemas.openxmlformats.org/drawingml/2006/picture">
                <pic:pic xmlns:pic="http://schemas.openxmlformats.org/drawingml/2006/picture">
                  <pic:nvPicPr>
                    <pic:cNvPr id="21835" name="Picture 21835"/>
                    <pic:cNvPicPr/>
                  </pic:nvPicPr>
                  <pic:blipFill>
                    <a:blip r:embed="rId120"/>
                    <a:stretch>
                      <a:fillRect/>
                    </a:stretch>
                  </pic:blipFill>
                  <pic:spPr>
                    <a:xfrm>
                      <a:off x="0" y="0"/>
                      <a:ext cx="3599815" cy="2674620"/>
                    </a:xfrm>
                    <a:prstGeom prst="rect">
                      <a:avLst/>
                    </a:prstGeom>
                  </pic:spPr>
                </pic:pic>
              </a:graphicData>
            </a:graphic>
          </wp:inline>
        </w:drawing>
      </w:r>
      <w:r>
        <w:t xml:space="preserve"> </w:t>
      </w:r>
    </w:p>
    <w:p w14:paraId="27D62B9F" w14:textId="77777777" w:rsidR="00A52F85" w:rsidRDefault="00000000">
      <w:pPr>
        <w:spacing w:after="240" w:line="248" w:lineRule="auto"/>
        <w:ind w:left="12" w:right="65"/>
        <w:jc w:val="center"/>
      </w:pPr>
      <w:r>
        <w:rPr>
          <w:i/>
          <w:color w:val="44546A"/>
          <w:sz w:val="18"/>
        </w:rPr>
        <w:t xml:space="preserve">Figure 25: Dataset A; Distribution of the time series in a 2D space defined by PC1 and PC2 </w:t>
      </w:r>
    </w:p>
    <w:p w14:paraId="5E543718" w14:textId="77777777" w:rsidR="00A52F85" w:rsidRDefault="00000000">
      <w:pPr>
        <w:spacing w:after="272" w:line="259" w:lineRule="auto"/>
        <w:ind w:left="0" w:right="0" w:firstLine="0"/>
        <w:jc w:val="left"/>
      </w:pPr>
      <w:r>
        <w:t xml:space="preserve"> </w:t>
      </w:r>
    </w:p>
    <w:p w14:paraId="5FD286BB" w14:textId="77777777" w:rsidR="00A52F85" w:rsidRDefault="00000000">
      <w:pPr>
        <w:ind w:left="-5" w:right="0"/>
      </w:pPr>
      <w:r>
        <w:t xml:space="preserve"> The creation of a clustering model is a complex process comprehensive of the multiple steps depicted in Chapter 2.2. While the choices regarding the taxonomy and the approach to time series clustering have been already defined, it is still necessary to select the appropriate algorithm, distance measure and linkage method to utilize. </w:t>
      </w:r>
    </w:p>
    <w:p w14:paraId="2A87AD2B" w14:textId="77777777" w:rsidR="00A52F85" w:rsidRDefault="00000000">
      <w:pPr>
        <w:ind w:left="-5" w:right="0"/>
      </w:pPr>
      <w:r>
        <w:t xml:space="preserve">Hierarchical clustering, compared to K-means clustering, does not require the a priori selection of the number of clusters and provides an interpretable graphical representation of the clustering process. Thus, it seemed more appropriate for an investigation on the relation between ML methods performance and dimension/homogeneity of the clusters. The “agglomerative” variant of the algorithm was selected. </w:t>
      </w:r>
    </w:p>
    <w:p w14:paraId="320B206A" w14:textId="77777777" w:rsidR="00A52F85" w:rsidRDefault="00000000">
      <w:pPr>
        <w:ind w:left="-5" w:right="0"/>
      </w:pPr>
      <w:r>
        <w:t xml:space="preserve">Given the necessity to keep the homogeneity inside each cluster as high as possible, Ward’s method, which minimizes the increase in variance for each agglomerative step, was chosen as linkage method. Consequence of the principle governing Ward’s method, Euclidean distance was the obligated choice for the distance measure. </w:t>
      </w:r>
    </w:p>
    <w:p w14:paraId="6FE75B85" w14:textId="77777777" w:rsidR="00A52F85" w:rsidRDefault="00000000">
      <w:pPr>
        <w:ind w:left="-5" w:right="0"/>
      </w:pPr>
      <w:r>
        <w:lastRenderedPageBreak/>
        <w:t xml:space="preserve">The combination of Hierarchical clustering with Ward linkage method and Euclidean distance was adopted for this clustering approach as for the following ones. </w:t>
      </w:r>
    </w:p>
    <w:p w14:paraId="19AEF56E" w14:textId="77777777" w:rsidR="00A52F85" w:rsidRDefault="00000000">
      <w:pPr>
        <w:spacing w:after="112"/>
        <w:ind w:left="-5" w:right="0"/>
      </w:pPr>
      <w:r>
        <w:t xml:space="preserve">In Fig. 26, the </w:t>
      </w:r>
      <w:proofErr w:type="spellStart"/>
      <w:r>
        <w:t>dendrograms</w:t>
      </w:r>
      <w:proofErr w:type="spellEnd"/>
      <w:r>
        <w:t xml:space="preserve"> related to the clusters’ formation are reported for both datasets. In order to define the clusters, the structures can be cut to a certain height. According to the height selected, a precise number of clusters with the associated number of products is defined. For example, cutting the </w:t>
      </w:r>
      <w:proofErr w:type="spellStart"/>
      <w:r>
        <w:t>dendrogram</w:t>
      </w:r>
      <w:proofErr w:type="spellEnd"/>
      <w:r>
        <w:t xml:space="preserve"> produced for Dataset B at a height corresponding to a Euclidean distance equal to 30, four clusters would be obtained and one of them would be composed only by a few products.  </w:t>
      </w:r>
    </w:p>
    <w:p w14:paraId="680A3707" w14:textId="77777777" w:rsidR="00A52F85" w:rsidRDefault="00000000">
      <w:pPr>
        <w:spacing w:after="166" w:line="259" w:lineRule="auto"/>
        <w:ind w:left="-1" w:right="0" w:firstLine="0"/>
        <w:jc w:val="right"/>
      </w:pPr>
      <w:r>
        <w:rPr>
          <w:noProof/>
        </w:rPr>
        <w:drawing>
          <wp:inline distT="0" distB="0" distL="0" distR="0" wp14:anchorId="0F88AEA4" wp14:editId="09A08D8B">
            <wp:extent cx="5400040" cy="1989455"/>
            <wp:effectExtent l="0" t="0" r="0" b="0"/>
            <wp:docPr id="22157" name="Picture 22157"/>
            <wp:cNvGraphicFramePr/>
            <a:graphic xmlns:a="http://schemas.openxmlformats.org/drawingml/2006/main">
              <a:graphicData uri="http://schemas.openxmlformats.org/drawingml/2006/picture">
                <pic:pic xmlns:pic="http://schemas.openxmlformats.org/drawingml/2006/picture">
                  <pic:nvPicPr>
                    <pic:cNvPr id="22157" name="Picture 22157"/>
                    <pic:cNvPicPr/>
                  </pic:nvPicPr>
                  <pic:blipFill>
                    <a:blip r:embed="rId121"/>
                    <a:stretch>
                      <a:fillRect/>
                    </a:stretch>
                  </pic:blipFill>
                  <pic:spPr>
                    <a:xfrm>
                      <a:off x="0" y="0"/>
                      <a:ext cx="5400040" cy="1989455"/>
                    </a:xfrm>
                    <a:prstGeom prst="rect">
                      <a:avLst/>
                    </a:prstGeom>
                  </pic:spPr>
                </pic:pic>
              </a:graphicData>
            </a:graphic>
          </wp:inline>
        </w:drawing>
      </w:r>
      <w:r>
        <w:t xml:space="preserve"> </w:t>
      </w:r>
    </w:p>
    <w:p w14:paraId="6AEDFEFA" w14:textId="77777777" w:rsidR="00A52F85" w:rsidRDefault="00000000">
      <w:pPr>
        <w:spacing w:after="240" w:line="248" w:lineRule="auto"/>
        <w:ind w:left="12" w:right="63"/>
        <w:jc w:val="center"/>
      </w:pPr>
      <w:r>
        <w:rPr>
          <w:i/>
          <w:color w:val="44546A"/>
          <w:sz w:val="18"/>
        </w:rPr>
        <w:t xml:space="preserve">Figure 26: PCA-based clustering </w:t>
      </w:r>
      <w:proofErr w:type="spellStart"/>
      <w:r>
        <w:rPr>
          <w:i/>
          <w:color w:val="44546A"/>
          <w:sz w:val="18"/>
        </w:rPr>
        <w:t>dendrograms</w:t>
      </w:r>
      <w:proofErr w:type="spellEnd"/>
      <w:r>
        <w:rPr>
          <w:i/>
          <w:color w:val="44546A"/>
          <w:sz w:val="18"/>
        </w:rPr>
        <w:t xml:space="preserve">  </w:t>
      </w:r>
    </w:p>
    <w:p w14:paraId="475BAB31" w14:textId="77777777" w:rsidR="00A52F85" w:rsidRDefault="00000000">
      <w:pPr>
        <w:spacing w:after="307" w:line="259" w:lineRule="auto"/>
        <w:ind w:left="0" w:right="0" w:firstLine="0"/>
        <w:jc w:val="left"/>
      </w:pPr>
      <w:r>
        <w:t xml:space="preserve"> </w:t>
      </w:r>
    </w:p>
    <w:p w14:paraId="22C33FB5" w14:textId="77777777" w:rsidR="00A52F85" w:rsidRDefault="00000000">
      <w:pPr>
        <w:pStyle w:val="Heading3"/>
        <w:ind w:left="730"/>
      </w:pPr>
      <w:bookmarkStart w:id="32" w:name="_Toc167993"/>
      <w:r>
        <w:t>5.1.2</w:t>
      </w:r>
      <w:r>
        <w:rPr>
          <w:rFonts w:ascii="Arial" w:eastAsia="Arial" w:hAnsi="Arial" w:cs="Arial"/>
        </w:rPr>
        <w:t xml:space="preserve"> </w:t>
      </w:r>
      <w:r>
        <w:t xml:space="preserve">Correlation-based clustering </w:t>
      </w:r>
      <w:bookmarkEnd w:id="32"/>
    </w:p>
    <w:p w14:paraId="376FD27A" w14:textId="77777777" w:rsidR="00A52F85" w:rsidRDefault="00000000">
      <w:pPr>
        <w:ind w:left="0" w:right="4" w:firstLine="0"/>
        <w:jc w:val="left"/>
      </w:pPr>
      <w:r>
        <w:t xml:space="preserve">This second clustering approach is based on the same features listed on the previous paragraph (Table 10) but, differently from the last approach described, PCA is not employed.  </w:t>
      </w:r>
    </w:p>
    <w:p w14:paraId="57EA7659" w14:textId="77777777" w:rsidR="00A52F85" w:rsidRDefault="00000000">
      <w:pPr>
        <w:spacing w:after="0"/>
        <w:ind w:left="-5" w:right="0"/>
      </w:pPr>
      <w:r>
        <w:t>The selection of the subset of features was conducted under the assumption that the most relevant features would have been those which have the greatest impact on ML methods’ performance. Thus, the results from the large-scale analysis conducted in the first section of this study where employed in order to evaluate the relationship between performance of ML methods and each of the features in Chapter 5: Cluster influence on cross</w:t>
      </w:r>
    </w:p>
    <w:p w14:paraId="58CB20FA" w14:textId="77777777" w:rsidR="00A52F85" w:rsidRDefault="00000000">
      <w:pPr>
        <w:spacing w:after="287" w:line="259" w:lineRule="auto"/>
        <w:ind w:left="0" w:right="0" w:firstLine="0"/>
        <w:jc w:val="left"/>
      </w:pPr>
      <w:r>
        <w:t xml:space="preserve"> </w:t>
      </w:r>
      <w:r>
        <w:tab/>
        <w:t xml:space="preserve"> </w:t>
      </w:r>
    </w:p>
    <w:p w14:paraId="03BCFF33" w14:textId="77777777" w:rsidR="00A52F85" w:rsidRDefault="00000000">
      <w:pPr>
        <w:ind w:left="-5" w:right="0"/>
      </w:pPr>
      <w:r>
        <w:lastRenderedPageBreak/>
        <w:t xml:space="preserve">Table 10. Pearson’s correlation coefficients (PCC) were computed in order to roughly quantify the effect of each feature on ML methods performance. The results for the two datasets are shown in Table 11 and 12. </w:t>
      </w:r>
    </w:p>
    <w:p w14:paraId="0496FBFB" w14:textId="77777777" w:rsidR="00A52F85" w:rsidRDefault="00000000">
      <w:pPr>
        <w:ind w:left="0" w:right="4" w:firstLine="0"/>
        <w:jc w:val="left"/>
      </w:pPr>
      <w:r>
        <w:t xml:space="preserve">Since the reported coefficients were computed based on the accuracy achieved on one single experiment, they are subjected to the same problematics which characterize the results previously shown (Table 7 and 8), namely the randomness in the results. In this case, the goal of the analysis is to roughly quantify the influence of each of the features on the performance in order to select the most influencing ones. Thus, it is reasonable to assume that the randomness of the results would have not greatly affected the feature selection process.  </w:t>
      </w:r>
    </w:p>
    <w:p w14:paraId="2F4D855B" w14:textId="77777777" w:rsidR="00A52F85" w:rsidRDefault="00000000">
      <w:pPr>
        <w:spacing w:after="272" w:line="259" w:lineRule="auto"/>
        <w:ind w:left="0" w:right="0" w:firstLine="0"/>
        <w:jc w:val="left"/>
      </w:pPr>
      <w:r>
        <w:t xml:space="preserve"> </w:t>
      </w:r>
    </w:p>
    <w:p w14:paraId="4C01BE3D" w14:textId="77777777" w:rsidR="00A52F85" w:rsidRDefault="00000000">
      <w:pPr>
        <w:spacing w:after="13" w:line="259" w:lineRule="auto"/>
        <w:ind w:left="0" w:right="0" w:firstLine="0"/>
        <w:jc w:val="left"/>
      </w:pPr>
      <w:r>
        <w:t xml:space="preserve"> </w:t>
      </w:r>
    </w:p>
    <w:tbl>
      <w:tblPr>
        <w:tblStyle w:val="TableGrid"/>
        <w:tblW w:w="7935" w:type="dxa"/>
        <w:tblInd w:w="284" w:type="dxa"/>
        <w:tblCellMar>
          <w:top w:w="49" w:type="dxa"/>
          <w:left w:w="115" w:type="dxa"/>
          <w:bottom w:w="0" w:type="dxa"/>
          <w:right w:w="115" w:type="dxa"/>
        </w:tblCellMar>
        <w:tblLook w:val="04A0" w:firstRow="1" w:lastRow="0" w:firstColumn="1" w:lastColumn="0" w:noHBand="0" w:noVBand="1"/>
      </w:tblPr>
      <w:tblGrid>
        <w:gridCol w:w="2577"/>
        <w:gridCol w:w="1368"/>
        <w:gridCol w:w="2624"/>
        <w:gridCol w:w="1366"/>
      </w:tblGrid>
      <w:tr w:rsidR="00A52F85" w14:paraId="4B16BB5C" w14:textId="77777777">
        <w:trPr>
          <w:trHeight w:val="482"/>
        </w:trPr>
        <w:tc>
          <w:tcPr>
            <w:tcW w:w="2577" w:type="dxa"/>
            <w:tcBorders>
              <w:top w:val="single" w:sz="8" w:space="0" w:color="000000"/>
              <w:left w:val="single" w:sz="8" w:space="0" w:color="000000"/>
              <w:bottom w:val="single" w:sz="5" w:space="0" w:color="FFFFFF"/>
              <w:right w:val="single" w:sz="8" w:space="0" w:color="000000"/>
            </w:tcBorders>
            <w:shd w:val="clear" w:color="auto" w:fill="002060"/>
          </w:tcPr>
          <w:p w14:paraId="79EBFD41" w14:textId="77777777" w:rsidR="00A52F85" w:rsidRDefault="00000000">
            <w:pPr>
              <w:spacing w:after="0" w:line="259" w:lineRule="auto"/>
              <w:ind w:left="0" w:right="4" w:firstLine="0"/>
              <w:jc w:val="center"/>
            </w:pPr>
            <w:r>
              <w:rPr>
                <w:color w:val="FFFFFF"/>
              </w:rPr>
              <w:t xml:space="preserve">Method </w:t>
            </w:r>
          </w:p>
        </w:tc>
        <w:tc>
          <w:tcPr>
            <w:tcW w:w="1368" w:type="dxa"/>
            <w:tcBorders>
              <w:top w:val="single" w:sz="8" w:space="0" w:color="000000"/>
              <w:left w:val="single" w:sz="8" w:space="0" w:color="000000"/>
              <w:bottom w:val="single" w:sz="5" w:space="0" w:color="FFFFFF"/>
              <w:right w:val="single" w:sz="8" w:space="0" w:color="000000"/>
            </w:tcBorders>
            <w:shd w:val="clear" w:color="auto" w:fill="002060"/>
          </w:tcPr>
          <w:p w14:paraId="6D5F914F" w14:textId="77777777" w:rsidR="00A52F85" w:rsidRDefault="00000000">
            <w:pPr>
              <w:spacing w:after="0" w:line="259" w:lineRule="auto"/>
              <w:ind w:left="0" w:right="1" w:firstLine="0"/>
              <w:jc w:val="center"/>
            </w:pPr>
            <w:r>
              <w:rPr>
                <w:color w:val="FFFFFF"/>
              </w:rPr>
              <w:t xml:space="preserve">PCC </w:t>
            </w:r>
          </w:p>
        </w:tc>
        <w:tc>
          <w:tcPr>
            <w:tcW w:w="2624" w:type="dxa"/>
            <w:tcBorders>
              <w:top w:val="single" w:sz="8" w:space="0" w:color="000000"/>
              <w:left w:val="single" w:sz="8" w:space="0" w:color="000000"/>
              <w:bottom w:val="single" w:sz="5" w:space="0" w:color="FFFFFF"/>
              <w:right w:val="single" w:sz="8" w:space="0" w:color="000000"/>
            </w:tcBorders>
            <w:shd w:val="clear" w:color="auto" w:fill="002060"/>
          </w:tcPr>
          <w:p w14:paraId="065676B8" w14:textId="77777777" w:rsidR="00A52F85" w:rsidRDefault="00000000">
            <w:pPr>
              <w:spacing w:after="0" w:line="259" w:lineRule="auto"/>
              <w:ind w:left="1" w:right="0" w:firstLine="0"/>
              <w:jc w:val="center"/>
            </w:pPr>
            <w:r>
              <w:rPr>
                <w:color w:val="FFFFFF"/>
              </w:rPr>
              <w:t xml:space="preserve">Method </w:t>
            </w:r>
          </w:p>
        </w:tc>
        <w:tc>
          <w:tcPr>
            <w:tcW w:w="1366" w:type="dxa"/>
            <w:tcBorders>
              <w:top w:val="single" w:sz="8" w:space="0" w:color="000000"/>
              <w:left w:val="single" w:sz="8" w:space="0" w:color="000000"/>
              <w:bottom w:val="single" w:sz="5" w:space="0" w:color="FFFFFF"/>
              <w:right w:val="single" w:sz="8" w:space="0" w:color="000000"/>
            </w:tcBorders>
            <w:shd w:val="clear" w:color="auto" w:fill="002060"/>
          </w:tcPr>
          <w:p w14:paraId="3E151D6D" w14:textId="77777777" w:rsidR="00A52F85" w:rsidRDefault="00000000">
            <w:pPr>
              <w:spacing w:after="0" w:line="259" w:lineRule="auto"/>
              <w:ind w:left="0" w:right="0" w:firstLine="0"/>
              <w:jc w:val="center"/>
            </w:pPr>
            <w:r>
              <w:rPr>
                <w:color w:val="FFFFFF"/>
              </w:rPr>
              <w:t xml:space="preserve">PCC </w:t>
            </w:r>
          </w:p>
        </w:tc>
      </w:tr>
      <w:tr w:rsidR="00A52F85" w14:paraId="648B260B" w14:textId="77777777">
        <w:trPr>
          <w:trHeight w:val="463"/>
        </w:trPr>
        <w:tc>
          <w:tcPr>
            <w:tcW w:w="2577" w:type="dxa"/>
            <w:tcBorders>
              <w:top w:val="single" w:sz="5" w:space="0" w:color="FFFFFF"/>
              <w:left w:val="single" w:sz="8" w:space="0" w:color="000000"/>
              <w:bottom w:val="single" w:sz="5" w:space="0" w:color="FFFFFF"/>
              <w:right w:val="single" w:sz="8" w:space="0" w:color="000000"/>
            </w:tcBorders>
          </w:tcPr>
          <w:p w14:paraId="421E8D51" w14:textId="77777777" w:rsidR="00A52F85" w:rsidRDefault="00000000">
            <w:pPr>
              <w:spacing w:after="0" w:line="259" w:lineRule="auto"/>
              <w:ind w:left="0" w:right="2" w:firstLine="0"/>
              <w:jc w:val="center"/>
            </w:pPr>
            <w:r>
              <w:rPr>
                <w:b/>
                <w:sz w:val="22"/>
              </w:rPr>
              <w:t xml:space="preserve">CV </w:t>
            </w:r>
          </w:p>
        </w:tc>
        <w:tc>
          <w:tcPr>
            <w:tcW w:w="1368" w:type="dxa"/>
            <w:tcBorders>
              <w:top w:val="single" w:sz="5" w:space="0" w:color="FFFFFF"/>
              <w:left w:val="single" w:sz="8" w:space="0" w:color="000000"/>
              <w:bottom w:val="single" w:sz="5" w:space="0" w:color="FFFFFF"/>
              <w:right w:val="single" w:sz="8" w:space="0" w:color="000000"/>
            </w:tcBorders>
          </w:tcPr>
          <w:p w14:paraId="29202E8D" w14:textId="77777777" w:rsidR="00A52F85" w:rsidRDefault="00000000">
            <w:pPr>
              <w:spacing w:after="0" w:line="259" w:lineRule="auto"/>
              <w:ind w:left="0" w:right="3" w:firstLine="0"/>
              <w:jc w:val="center"/>
            </w:pPr>
            <w:r>
              <w:rPr>
                <w:sz w:val="20"/>
              </w:rPr>
              <w:t xml:space="preserve">0,364 </w:t>
            </w:r>
          </w:p>
        </w:tc>
        <w:tc>
          <w:tcPr>
            <w:tcW w:w="2624" w:type="dxa"/>
            <w:tcBorders>
              <w:top w:val="single" w:sz="5" w:space="0" w:color="FFFFFF"/>
              <w:left w:val="single" w:sz="8" w:space="0" w:color="000000"/>
              <w:bottom w:val="single" w:sz="5" w:space="0" w:color="FFFFFF"/>
              <w:right w:val="single" w:sz="8" w:space="0" w:color="000000"/>
            </w:tcBorders>
          </w:tcPr>
          <w:p w14:paraId="52A68DB2" w14:textId="77777777" w:rsidR="00A52F85" w:rsidRDefault="00000000">
            <w:pPr>
              <w:spacing w:after="0" w:line="259" w:lineRule="auto"/>
              <w:ind w:left="2" w:right="0" w:firstLine="0"/>
              <w:jc w:val="center"/>
            </w:pPr>
            <w:r>
              <w:rPr>
                <w:b/>
                <w:sz w:val="22"/>
              </w:rPr>
              <w:t xml:space="preserve">trend </w:t>
            </w:r>
          </w:p>
        </w:tc>
        <w:tc>
          <w:tcPr>
            <w:tcW w:w="1366" w:type="dxa"/>
            <w:tcBorders>
              <w:top w:val="single" w:sz="5" w:space="0" w:color="FFFFFF"/>
              <w:left w:val="single" w:sz="8" w:space="0" w:color="000000"/>
              <w:bottom w:val="single" w:sz="5" w:space="0" w:color="FFFFFF"/>
              <w:right w:val="single" w:sz="8" w:space="0" w:color="000000"/>
            </w:tcBorders>
          </w:tcPr>
          <w:p w14:paraId="5A96C186" w14:textId="77777777" w:rsidR="00A52F85" w:rsidRDefault="00000000">
            <w:pPr>
              <w:spacing w:after="0" w:line="259" w:lineRule="auto"/>
              <w:ind w:left="1" w:right="0" w:firstLine="0"/>
              <w:jc w:val="center"/>
            </w:pPr>
            <w:r>
              <w:rPr>
                <w:sz w:val="20"/>
              </w:rPr>
              <w:t xml:space="preserve">-0,157 </w:t>
            </w:r>
          </w:p>
        </w:tc>
      </w:tr>
      <w:tr w:rsidR="00A52F85" w14:paraId="4559D003" w14:textId="77777777">
        <w:trPr>
          <w:trHeight w:val="463"/>
        </w:trPr>
        <w:tc>
          <w:tcPr>
            <w:tcW w:w="2577" w:type="dxa"/>
            <w:tcBorders>
              <w:top w:val="single" w:sz="5" w:space="0" w:color="FFFFFF"/>
              <w:left w:val="single" w:sz="8" w:space="0" w:color="000000"/>
              <w:bottom w:val="single" w:sz="5" w:space="0" w:color="FFFFFF"/>
              <w:right w:val="single" w:sz="8" w:space="0" w:color="000000"/>
            </w:tcBorders>
          </w:tcPr>
          <w:p w14:paraId="493F5135" w14:textId="77777777" w:rsidR="00A52F85" w:rsidRDefault="00000000">
            <w:pPr>
              <w:spacing w:after="0" w:line="259" w:lineRule="auto"/>
              <w:ind w:left="0" w:right="1" w:firstLine="0"/>
              <w:jc w:val="center"/>
            </w:pPr>
            <w:proofErr w:type="spellStart"/>
            <w:r>
              <w:rPr>
                <w:b/>
                <w:sz w:val="22"/>
              </w:rPr>
              <w:t>KLscore</w:t>
            </w:r>
            <w:proofErr w:type="spellEnd"/>
            <w:r>
              <w:rPr>
                <w:b/>
                <w:sz w:val="22"/>
              </w:rPr>
              <w:t xml:space="preserve"> </w:t>
            </w:r>
          </w:p>
        </w:tc>
        <w:tc>
          <w:tcPr>
            <w:tcW w:w="1368" w:type="dxa"/>
            <w:tcBorders>
              <w:top w:val="single" w:sz="5" w:space="0" w:color="FFFFFF"/>
              <w:left w:val="single" w:sz="8" w:space="0" w:color="000000"/>
              <w:bottom w:val="single" w:sz="5" w:space="0" w:color="FFFFFF"/>
              <w:right w:val="single" w:sz="8" w:space="0" w:color="000000"/>
            </w:tcBorders>
          </w:tcPr>
          <w:p w14:paraId="1D1B3699" w14:textId="77777777" w:rsidR="00A52F85" w:rsidRDefault="00000000">
            <w:pPr>
              <w:spacing w:after="0" w:line="259" w:lineRule="auto"/>
              <w:ind w:left="0" w:right="3" w:firstLine="0"/>
              <w:jc w:val="center"/>
            </w:pPr>
            <w:r>
              <w:rPr>
                <w:sz w:val="20"/>
              </w:rPr>
              <w:t xml:space="preserve">0,311 </w:t>
            </w:r>
          </w:p>
        </w:tc>
        <w:tc>
          <w:tcPr>
            <w:tcW w:w="2624" w:type="dxa"/>
            <w:tcBorders>
              <w:top w:val="single" w:sz="5" w:space="0" w:color="FFFFFF"/>
              <w:left w:val="single" w:sz="8" w:space="0" w:color="000000"/>
              <w:bottom w:val="single" w:sz="5" w:space="0" w:color="FFFFFF"/>
              <w:right w:val="single" w:sz="8" w:space="0" w:color="000000"/>
            </w:tcBorders>
          </w:tcPr>
          <w:p w14:paraId="380A44FA" w14:textId="77777777" w:rsidR="00A52F85" w:rsidRDefault="00000000">
            <w:pPr>
              <w:spacing w:after="0" w:line="259" w:lineRule="auto"/>
              <w:ind w:left="0" w:right="1" w:firstLine="0"/>
              <w:jc w:val="center"/>
            </w:pPr>
            <w:r>
              <w:rPr>
                <w:b/>
                <w:sz w:val="22"/>
              </w:rPr>
              <w:t xml:space="preserve">entropy </w:t>
            </w:r>
          </w:p>
        </w:tc>
        <w:tc>
          <w:tcPr>
            <w:tcW w:w="1366" w:type="dxa"/>
            <w:tcBorders>
              <w:top w:val="single" w:sz="5" w:space="0" w:color="FFFFFF"/>
              <w:left w:val="single" w:sz="8" w:space="0" w:color="000000"/>
              <w:bottom w:val="single" w:sz="5" w:space="0" w:color="FFFFFF"/>
              <w:right w:val="single" w:sz="8" w:space="0" w:color="000000"/>
            </w:tcBorders>
          </w:tcPr>
          <w:p w14:paraId="7D0509E7" w14:textId="77777777" w:rsidR="00A52F85" w:rsidRDefault="00000000">
            <w:pPr>
              <w:spacing w:after="0" w:line="259" w:lineRule="auto"/>
              <w:ind w:left="0" w:right="0" w:firstLine="0"/>
              <w:jc w:val="center"/>
            </w:pPr>
            <w:r>
              <w:rPr>
                <w:sz w:val="20"/>
              </w:rPr>
              <w:t xml:space="preserve">0,132 </w:t>
            </w:r>
          </w:p>
        </w:tc>
      </w:tr>
      <w:tr w:rsidR="00A52F85" w14:paraId="34935790" w14:textId="77777777">
        <w:trPr>
          <w:trHeight w:val="461"/>
        </w:trPr>
        <w:tc>
          <w:tcPr>
            <w:tcW w:w="2577" w:type="dxa"/>
            <w:tcBorders>
              <w:top w:val="single" w:sz="5" w:space="0" w:color="FFFFFF"/>
              <w:left w:val="single" w:sz="8" w:space="0" w:color="000000"/>
              <w:bottom w:val="single" w:sz="8" w:space="0" w:color="000000"/>
              <w:right w:val="single" w:sz="8" w:space="0" w:color="000000"/>
            </w:tcBorders>
          </w:tcPr>
          <w:p w14:paraId="218DEEEA" w14:textId="77777777" w:rsidR="00A52F85" w:rsidRDefault="00000000">
            <w:pPr>
              <w:spacing w:after="0" w:line="259" w:lineRule="auto"/>
              <w:ind w:left="1" w:right="0" w:firstLine="0"/>
              <w:jc w:val="center"/>
            </w:pPr>
            <w:proofErr w:type="spellStart"/>
            <w:r>
              <w:rPr>
                <w:b/>
                <w:sz w:val="22"/>
              </w:rPr>
              <w:t>cpoints</w:t>
            </w:r>
            <w:proofErr w:type="spellEnd"/>
            <w:r>
              <w:rPr>
                <w:b/>
                <w:sz w:val="22"/>
              </w:rPr>
              <w:t xml:space="preserve"> </w:t>
            </w:r>
          </w:p>
        </w:tc>
        <w:tc>
          <w:tcPr>
            <w:tcW w:w="1368" w:type="dxa"/>
            <w:tcBorders>
              <w:top w:val="single" w:sz="5" w:space="0" w:color="FFFFFF"/>
              <w:left w:val="single" w:sz="8" w:space="0" w:color="000000"/>
              <w:bottom w:val="single" w:sz="8" w:space="0" w:color="000000"/>
              <w:right w:val="single" w:sz="8" w:space="0" w:color="000000"/>
            </w:tcBorders>
          </w:tcPr>
          <w:p w14:paraId="5D134918" w14:textId="77777777" w:rsidR="00A52F85" w:rsidRDefault="00000000">
            <w:pPr>
              <w:spacing w:after="0" w:line="259" w:lineRule="auto"/>
              <w:ind w:left="0" w:right="5" w:firstLine="0"/>
              <w:jc w:val="center"/>
            </w:pPr>
            <w:r>
              <w:rPr>
                <w:sz w:val="20"/>
              </w:rPr>
              <w:t xml:space="preserve">-0,283 </w:t>
            </w:r>
          </w:p>
        </w:tc>
        <w:tc>
          <w:tcPr>
            <w:tcW w:w="2624" w:type="dxa"/>
            <w:tcBorders>
              <w:top w:val="single" w:sz="5" w:space="0" w:color="FFFFFF"/>
              <w:left w:val="single" w:sz="8" w:space="0" w:color="000000"/>
              <w:bottom w:val="single" w:sz="8" w:space="0" w:color="000000"/>
              <w:right w:val="single" w:sz="8" w:space="0" w:color="000000"/>
            </w:tcBorders>
          </w:tcPr>
          <w:p w14:paraId="47E7FF80" w14:textId="77777777" w:rsidR="00A52F85" w:rsidRDefault="00000000">
            <w:pPr>
              <w:spacing w:after="0" w:line="259" w:lineRule="auto"/>
              <w:ind w:left="3" w:right="0" w:firstLine="0"/>
              <w:jc w:val="center"/>
            </w:pPr>
            <w:proofErr w:type="spellStart"/>
            <w:r>
              <w:rPr>
                <w:b/>
                <w:sz w:val="22"/>
              </w:rPr>
              <w:t>fspots</w:t>
            </w:r>
            <w:proofErr w:type="spellEnd"/>
            <w:r>
              <w:rPr>
                <w:b/>
                <w:sz w:val="22"/>
              </w:rPr>
              <w:t xml:space="preserve"> </w:t>
            </w:r>
          </w:p>
        </w:tc>
        <w:tc>
          <w:tcPr>
            <w:tcW w:w="1366" w:type="dxa"/>
            <w:tcBorders>
              <w:top w:val="single" w:sz="5" w:space="0" w:color="FFFFFF"/>
              <w:left w:val="single" w:sz="8" w:space="0" w:color="000000"/>
              <w:bottom w:val="single" w:sz="8" w:space="0" w:color="000000"/>
              <w:right w:val="single" w:sz="8" w:space="0" w:color="000000"/>
            </w:tcBorders>
          </w:tcPr>
          <w:p w14:paraId="2A41ACEA" w14:textId="77777777" w:rsidR="00A52F85" w:rsidRDefault="00000000">
            <w:pPr>
              <w:spacing w:after="0" w:line="259" w:lineRule="auto"/>
              <w:ind w:left="0" w:right="2" w:firstLine="0"/>
              <w:jc w:val="center"/>
            </w:pPr>
            <w:r>
              <w:rPr>
                <w:sz w:val="20"/>
              </w:rPr>
              <w:t xml:space="preserve">0,128 </w:t>
            </w:r>
          </w:p>
        </w:tc>
      </w:tr>
      <w:tr w:rsidR="00A52F85" w14:paraId="185A36FD" w14:textId="77777777">
        <w:trPr>
          <w:trHeight w:val="463"/>
        </w:trPr>
        <w:tc>
          <w:tcPr>
            <w:tcW w:w="2577" w:type="dxa"/>
            <w:tcBorders>
              <w:top w:val="single" w:sz="8" w:space="0" w:color="000000"/>
              <w:left w:val="single" w:sz="8" w:space="0" w:color="000000"/>
              <w:bottom w:val="single" w:sz="5" w:space="0" w:color="FFFFFF"/>
              <w:right w:val="single" w:sz="8" w:space="0" w:color="000000"/>
            </w:tcBorders>
          </w:tcPr>
          <w:p w14:paraId="1392FEE4" w14:textId="77777777" w:rsidR="00A52F85" w:rsidRDefault="00000000">
            <w:pPr>
              <w:spacing w:after="0" w:line="259" w:lineRule="auto"/>
              <w:ind w:left="0" w:right="1" w:firstLine="0"/>
              <w:jc w:val="center"/>
            </w:pPr>
            <w:proofErr w:type="spellStart"/>
            <w:r>
              <w:rPr>
                <w:b/>
                <w:sz w:val="22"/>
              </w:rPr>
              <w:t>vchange</w:t>
            </w:r>
            <w:proofErr w:type="spellEnd"/>
            <w:r>
              <w:rPr>
                <w:b/>
                <w:sz w:val="22"/>
              </w:rPr>
              <w:t xml:space="preserve"> </w:t>
            </w:r>
          </w:p>
        </w:tc>
        <w:tc>
          <w:tcPr>
            <w:tcW w:w="1368" w:type="dxa"/>
            <w:tcBorders>
              <w:top w:val="single" w:sz="8" w:space="0" w:color="000000"/>
              <w:left w:val="single" w:sz="8" w:space="0" w:color="000000"/>
              <w:bottom w:val="single" w:sz="5" w:space="0" w:color="FFFFFF"/>
              <w:right w:val="single" w:sz="8" w:space="0" w:color="000000"/>
            </w:tcBorders>
          </w:tcPr>
          <w:p w14:paraId="09492090" w14:textId="77777777" w:rsidR="00A52F85" w:rsidRDefault="00000000">
            <w:pPr>
              <w:spacing w:after="0" w:line="259" w:lineRule="auto"/>
              <w:ind w:left="0" w:right="1" w:firstLine="0"/>
              <w:jc w:val="center"/>
            </w:pPr>
            <w:r>
              <w:rPr>
                <w:sz w:val="20"/>
              </w:rPr>
              <w:t xml:space="preserve">-0,261 </w:t>
            </w:r>
          </w:p>
        </w:tc>
        <w:tc>
          <w:tcPr>
            <w:tcW w:w="2624" w:type="dxa"/>
            <w:tcBorders>
              <w:top w:val="single" w:sz="8" w:space="0" w:color="000000"/>
              <w:left w:val="single" w:sz="8" w:space="0" w:color="000000"/>
              <w:bottom w:val="single" w:sz="5" w:space="0" w:color="FFFFFF"/>
              <w:right w:val="single" w:sz="8" w:space="0" w:color="000000"/>
            </w:tcBorders>
          </w:tcPr>
          <w:p w14:paraId="5572DC79" w14:textId="77777777" w:rsidR="00A52F85" w:rsidRDefault="00000000">
            <w:pPr>
              <w:spacing w:after="0" w:line="259" w:lineRule="auto"/>
              <w:ind w:left="0" w:right="1" w:firstLine="0"/>
              <w:jc w:val="center"/>
            </w:pPr>
            <w:r>
              <w:rPr>
                <w:b/>
                <w:sz w:val="22"/>
              </w:rPr>
              <w:t xml:space="preserve">linearity </w:t>
            </w:r>
          </w:p>
        </w:tc>
        <w:tc>
          <w:tcPr>
            <w:tcW w:w="1366" w:type="dxa"/>
            <w:tcBorders>
              <w:top w:val="single" w:sz="8" w:space="0" w:color="000000"/>
              <w:left w:val="single" w:sz="8" w:space="0" w:color="000000"/>
              <w:bottom w:val="single" w:sz="5" w:space="0" w:color="FFFFFF"/>
              <w:right w:val="single" w:sz="8" w:space="0" w:color="000000"/>
            </w:tcBorders>
          </w:tcPr>
          <w:p w14:paraId="3280F596" w14:textId="77777777" w:rsidR="00A52F85" w:rsidRDefault="00000000">
            <w:pPr>
              <w:spacing w:after="0" w:line="259" w:lineRule="auto"/>
              <w:ind w:left="0" w:right="0" w:firstLine="0"/>
              <w:jc w:val="center"/>
            </w:pPr>
            <w:r>
              <w:rPr>
                <w:sz w:val="20"/>
              </w:rPr>
              <w:t xml:space="preserve">-0,082 </w:t>
            </w:r>
          </w:p>
        </w:tc>
      </w:tr>
      <w:tr w:rsidR="00A52F85" w14:paraId="4AA587BD"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57FC43ED" w14:textId="77777777" w:rsidR="00A52F85" w:rsidRDefault="00000000">
            <w:pPr>
              <w:spacing w:after="0" w:line="259" w:lineRule="auto"/>
              <w:ind w:left="0" w:right="0" w:firstLine="0"/>
              <w:jc w:val="center"/>
            </w:pPr>
            <w:proofErr w:type="spellStart"/>
            <w:r>
              <w:rPr>
                <w:b/>
                <w:sz w:val="22"/>
              </w:rPr>
              <w:t>lshift</w:t>
            </w:r>
            <w:proofErr w:type="spellEnd"/>
            <w:r>
              <w:rPr>
                <w:b/>
                <w:sz w:val="22"/>
              </w:rPr>
              <w:t xml:space="preserve"> </w:t>
            </w:r>
          </w:p>
        </w:tc>
        <w:tc>
          <w:tcPr>
            <w:tcW w:w="1368" w:type="dxa"/>
            <w:tcBorders>
              <w:top w:val="single" w:sz="5" w:space="0" w:color="FFFFFF"/>
              <w:left w:val="single" w:sz="8" w:space="0" w:color="000000"/>
              <w:bottom w:val="single" w:sz="5" w:space="0" w:color="FFFFFF"/>
              <w:right w:val="single" w:sz="8" w:space="0" w:color="000000"/>
            </w:tcBorders>
          </w:tcPr>
          <w:p w14:paraId="03C6C7E6" w14:textId="77777777" w:rsidR="00A52F85" w:rsidRDefault="00000000">
            <w:pPr>
              <w:spacing w:after="0" w:line="259" w:lineRule="auto"/>
              <w:ind w:left="0" w:right="5" w:firstLine="0"/>
              <w:jc w:val="center"/>
            </w:pPr>
            <w:r>
              <w:rPr>
                <w:sz w:val="20"/>
              </w:rPr>
              <w:t xml:space="preserve">-0,259 </w:t>
            </w:r>
          </w:p>
        </w:tc>
        <w:tc>
          <w:tcPr>
            <w:tcW w:w="2624" w:type="dxa"/>
            <w:tcBorders>
              <w:top w:val="single" w:sz="5" w:space="0" w:color="FFFFFF"/>
              <w:left w:val="single" w:sz="8" w:space="0" w:color="000000"/>
              <w:bottom w:val="single" w:sz="5" w:space="0" w:color="FFFFFF"/>
              <w:right w:val="single" w:sz="8" w:space="0" w:color="000000"/>
            </w:tcBorders>
          </w:tcPr>
          <w:p w14:paraId="7BEF6C23" w14:textId="77777777" w:rsidR="00A52F85" w:rsidRDefault="00000000">
            <w:pPr>
              <w:spacing w:after="0" w:line="259" w:lineRule="auto"/>
              <w:ind w:left="1" w:right="0" w:firstLine="0"/>
              <w:jc w:val="center"/>
            </w:pPr>
            <w:r>
              <w:rPr>
                <w:b/>
                <w:sz w:val="22"/>
              </w:rPr>
              <w:t xml:space="preserve">ACF1 </w:t>
            </w:r>
          </w:p>
        </w:tc>
        <w:tc>
          <w:tcPr>
            <w:tcW w:w="1366" w:type="dxa"/>
            <w:tcBorders>
              <w:top w:val="single" w:sz="5" w:space="0" w:color="FFFFFF"/>
              <w:left w:val="single" w:sz="8" w:space="0" w:color="000000"/>
              <w:bottom w:val="single" w:sz="5" w:space="0" w:color="FFFFFF"/>
              <w:right w:val="single" w:sz="8" w:space="0" w:color="000000"/>
            </w:tcBorders>
          </w:tcPr>
          <w:p w14:paraId="2B1473A7" w14:textId="77777777" w:rsidR="00A52F85" w:rsidRDefault="00000000">
            <w:pPr>
              <w:spacing w:after="0" w:line="259" w:lineRule="auto"/>
              <w:ind w:left="0" w:right="1" w:firstLine="0"/>
              <w:jc w:val="center"/>
            </w:pPr>
            <w:r>
              <w:rPr>
                <w:sz w:val="20"/>
              </w:rPr>
              <w:t xml:space="preserve">-0,069 </w:t>
            </w:r>
          </w:p>
        </w:tc>
      </w:tr>
      <w:tr w:rsidR="00A52F85" w14:paraId="12B8B007"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4B552EBB" w14:textId="77777777" w:rsidR="00A52F85" w:rsidRDefault="00000000">
            <w:pPr>
              <w:spacing w:after="0" w:line="259" w:lineRule="auto"/>
              <w:ind w:left="0" w:right="1" w:firstLine="0"/>
              <w:jc w:val="center"/>
            </w:pPr>
            <w:r>
              <w:rPr>
                <w:b/>
                <w:sz w:val="22"/>
              </w:rPr>
              <w:t xml:space="preserve">lumpiness </w:t>
            </w:r>
          </w:p>
        </w:tc>
        <w:tc>
          <w:tcPr>
            <w:tcW w:w="1368" w:type="dxa"/>
            <w:tcBorders>
              <w:top w:val="single" w:sz="5" w:space="0" w:color="FFFFFF"/>
              <w:left w:val="single" w:sz="8" w:space="0" w:color="000000"/>
              <w:bottom w:val="single" w:sz="5" w:space="0" w:color="FFFFFF"/>
              <w:right w:val="single" w:sz="8" w:space="0" w:color="000000"/>
            </w:tcBorders>
          </w:tcPr>
          <w:p w14:paraId="1DEEAA4E" w14:textId="77777777" w:rsidR="00A52F85" w:rsidRDefault="00000000">
            <w:pPr>
              <w:spacing w:after="0" w:line="259" w:lineRule="auto"/>
              <w:ind w:left="0" w:right="3" w:firstLine="0"/>
              <w:jc w:val="center"/>
            </w:pPr>
            <w:r>
              <w:rPr>
                <w:sz w:val="20"/>
              </w:rPr>
              <w:t xml:space="preserve">0,226 </w:t>
            </w:r>
          </w:p>
        </w:tc>
        <w:tc>
          <w:tcPr>
            <w:tcW w:w="2624" w:type="dxa"/>
            <w:tcBorders>
              <w:top w:val="single" w:sz="5" w:space="0" w:color="FFFFFF"/>
              <w:left w:val="single" w:sz="8" w:space="0" w:color="000000"/>
              <w:bottom w:val="single" w:sz="5" w:space="0" w:color="FFFFFF"/>
              <w:right w:val="single" w:sz="8" w:space="0" w:color="000000"/>
            </w:tcBorders>
          </w:tcPr>
          <w:p w14:paraId="68083B2A" w14:textId="77777777" w:rsidR="00A52F85" w:rsidRDefault="00000000">
            <w:pPr>
              <w:spacing w:after="0" w:line="259" w:lineRule="auto"/>
              <w:ind w:left="2" w:right="0" w:firstLine="0"/>
              <w:jc w:val="center"/>
            </w:pPr>
            <w:proofErr w:type="spellStart"/>
            <w:r>
              <w:rPr>
                <w:b/>
                <w:sz w:val="22"/>
              </w:rPr>
              <w:t>change.idx</w:t>
            </w:r>
            <w:proofErr w:type="spellEnd"/>
            <w:r>
              <w:rPr>
                <w:b/>
                <w:sz w:val="22"/>
              </w:rPr>
              <w:t xml:space="preserve"> </w:t>
            </w:r>
          </w:p>
        </w:tc>
        <w:tc>
          <w:tcPr>
            <w:tcW w:w="1366" w:type="dxa"/>
            <w:tcBorders>
              <w:top w:val="single" w:sz="5" w:space="0" w:color="FFFFFF"/>
              <w:left w:val="single" w:sz="8" w:space="0" w:color="000000"/>
              <w:bottom w:val="single" w:sz="5" w:space="0" w:color="FFFFFF"/>
              <w:right w:val="single" w:sz="8" w:space="0" w:color="000000"/>
            </w:tcBorders>
          </w:tcPr>
          <w:p w14:paraId="1ED2A961" w14:textId="77777777" w:rsidR="00A52F85" w:rsidRDefault="00000000">
            <w:pPr>
              <w:spacing w:after="0" w:line="259" w:lineRule="auto"/>
              <w:ind w:left="0" w:right="1" w:firstLine="0"/>
              <w:jc w:val="center"/>
            </w:pPr>
            <w:r>
              <w:rPr>
                <w:sz w:val="20"/>
              </w:rPr>
              <w:t xml:space="preserve">0,019 </w:t>
            </w:r>
          </w:p>
        </w:tc>
      </w:tr>
      <w:tr w:rsidR="00A52F85" w14:paraId="2EB9FA8E" w14:textId="77777777">
        <w:trPr>
          <w:trHeight w:val="457"/>
        </w:trPr>
        <w:tc>
          <w:tcPr>
            <w:tcW w:w="2577" w:type="dxa"/>
            <w:tcBorders>
              <w:top w:val="single" w:sz="5" w:space="0" w:color="FFFFFF"/>
              <w:left w:val="single" w:sz="8" w:space="0" w:color="000000"/>
              <w:bottom w:val="single" w:sz="8" w:space="0" w:color="000000"/>
              <w:right w:val="single" w:sz="8" w:space="0" w:color="000000"/>
            </w:tcBorders>
          </w:tcPr>
          <w:p w14:paraId="5245C273" w14:textId="77777777" w:rsidR="00A52F85" w:rsidRDefault="00000000">
            <w:pPr>
              <w:spacing w:after="0" w:line="259" w:lineRule="auto"/>
              <w:ind w:left="1" w:right="0" w:firstLine="0"/>
              <w:jc w:val="center"/>
            </w:pPr>
            <w:r>
              <w:rPr>
                <w:b/>
                <w:sz w:val="22"/>
              </w:rPr>
              <w:t xml:space="preserve">spikiness </w:t>
            </w:r>
          </w:p>
        </w:tc>
        <w:tc>
          <w:tcPr>
            <w:tcW w:w="1368" w:type="dxa"/>
            <w:tcBorders>
              <w:top w:val="single" w:sz="5" w:space="0" w:color="FFFFFF"/>
              <w:left w:val="single" w:sz="8" w:space="0" w:color="000000"/>
              <w:bottom w:val="single" w:sz="8" w:space="0" w:color="000000"/>
              <w:right w:val="single" w:sz="8" w:space="0" w:color="000000"/>
            </w:tcBorders>
          </w:tcPr>
          <w:p w14:paraId="5941A1AC" w14:textId="77777777" w:rsidR="00A52F85" w:rsidRDefault="00000000">
            <w:pPr>
              <w:spacing w:after="0" w:line="259" w:lineRule="auto"/>
              <w:ind w:left="0" w:right="4" w:firstLine="0"/>
              <w:jc w:val="center"/>
            </w:pPr>
            <w:r>
              <w:rPr>
                <w:sz w:val="20"/>
              </w:rPr>
              <w:t xml:space="preserve">0,222 </w:t>
            </w:r>
          </w:p>
        </w:tc>
        <w:tc>
          <w:tcPr>
            <w:tcW w:w="2624" w:type="dxa"/>
            <w:tcBorders>
              <w:top w:val="single" w:sz="5" w:space="0" w:color="FFFFFF"/>
              <w:left w:val="single" w:sz="8" w:space="0" w:color="000000"/>
              <w:bottom w:val="single" w:sz="8" w:space="0" w:color="000000"/>
              <w:right w:val="single" w:sz="8" w:space="0" w:color="000000"/>
            </w:tcBorders>
          </w:tcPr>
          <w:p w14:paraId="45E432E7" w14:textId="77777777" w:rsidR="00A52F85" w:rsidRDefault="00000000">
            <w:pPr>
              <w:spacing w:after="0" w:line="259" w:lineRule="auto"/>
              <w:ind w:left="0" w:right="1" w:firstLine="0"/>
              <w:jc w:val="center"/>
            </w:pPr>
            <w:r>
              <w:rPr>
                <w:b/>
                <w:sz w:val="22"/>
              </w:rPr>
              <w:t xml:space="preserve">curvature </w:t>
            </w:r>
          </w:p>
        </w:tc>
        <w:tc>
          <w:tcPr>
            <w:tcW w:w="1366" w:type="dxa"/>
            <w:tcBorders>
              <w:top w:val="single" w:sz="5" w:space="0" w:color="FFFFFF"/>
              <w:left w:val="single" w:sz="8" w:space="0" w:color="000000"/>
              <w:bottom w:val="single" w:sz="8" w:space="0" w:color="000000"/>
              <w:right w:val="single" w:sz="8" w:space="0" w:color="000000"/>
            </w:tcBorders>
          </w:tcPr>
          <w:p w14:paraId="5E81A594" w14:textId="77777777" w:rsidR="00A52F85" w:rsidRDefault="00000000">
            <w:pPr>
              <w:spacing w:after="0" w:line="259" w:lineRule="auto"/>
              <w:ind w:left="0" w:right="3" w:firstLine="0"/>
              <w:jc w:val="center"/>
            </w:pPr>
            <w:r>
              <w:rPr>
                <w:sz w:val="20"/>
              </w:rPr>
              <w:t xml:space="preserve">-0,010 </w:t>
            </w:r>
          </w:p>
        </w:tc>
      </w:tr>
    </w:tbl>
    <w:p w14:paraId="2FCDE09F" w14:textId="77777777" w:rsidR="00A52F85" w:rsidRDefault="00000000">
      <w:pPr>
        <w:spacing w:after="183" w:line="259" w:lineRule="auto"/>
        <w:ind w:left="0" w:right="0" w:firstLine="0"/>
        <w:jc w:val="left"/>
      </w:pPr>
      <w:r>
        <w:rPr>
          <w:i/>
          <w:color w:val="44546A"/>
          <w:sz w:val="18"/>
        </w:rPr>
        <w:t xml:space="preserve"> </w:t>
      </w:r>
    </w:p>
    <w:p w14:paraId="082EEEBC" w14:textId="77777777" w:rsidR="00A52F85" w:rsidRDefault="00000000">
      <w:pPr>
        <w:spacing w:after="189" w:line="248" w:lineRule="auto"/>
        <w:ind w:left="12" w:right="62"/>
        <w:jc w:val="center"/>
      </w:pPr>
      <w:r>
        <w:rPr>
          <w:i/>
          <w:color w:val="44546A"/>
          <w:sz w:val="18"/>
        </w:rPr>
        <w:t xml:space="preserve">Table 11: Dataset A; PCC KPI%-Feature </w:t>
      </w:r>
    </w:p>
    <w:p w14:paraId="0B8953E7" w14:textId="77777777" w:rsidR="00A52F85" w:rsidRDefault="00000000">
      <w:pPr>
        <w:spacing w:after="0" w:line="259" w:lineRule="auto"/>
        <w:ind w:left="0" w:right="17" w:firstLine="0"/>
        <w:jc w:val="center"/>
      </w:pPr>
      <w:r>
        <w:rPr>
          <w:i/>
          <w:color w:val="44546A"/>
          <w:sz w:val="18"/>
        </w:rPr>
        <w:t xml:space="preserve"> </w:t>
      </w:r>
    </w:p>
    <w:tbl>
      <w:tblPr>
        <w:tblStyle w:val="TableGrid"/>
        <w:tblW w:w="7935" w:type="dxa"/>
        <w:tblInd w:w="284" w:type="dxa"/>
        <w:tblCellMar>
          <w:top w:w="49" w:type="dxa"/>
          <w:left w:w="115" w:type="dxa"/>
          <w:bottom w:w="0" w:type="dxa"/>
          <w:right w:w="115" w:type="dxa"/>
        </w:tblCellMar>
        <w:tblLook w:val="04A0" w:firstRow="1" w:lastRow="0" w:firstColumn="1" w:lastColumn="0" w:noHBand="0" w:noVBand="1"/>
      </w:tblPr>
      <w:tblGrid>
        <w:gridCol w:w="2577"/>
        <w:gridCol w:w="1368"/>
        <w:gridCol w:w="2624"/>
        <w:gridCol w:w="1366"/>
      </w:tblGrid>
      <w:tr w:rsidR="00A52F85" w14:paraId="67153CA6" w14:textId="77777777">
        <w:trPr>
          <w:trHeight w:val="482"/>
        </w:trPr>
        <w:tc>
          <w:tcPr>
            <w:tcW w:w="2577" w:type="dxa"/>
            <w:tcBorders>
              <w:top w:val="single" w:sz="8" w:space="0" w:color="000000"/>
              <w:left w:val="single" w:sz="8" w:space="0" w:color="000000"/>
              <w:bottom w:val="single" w:sz="8" w:space="0" w:color="000000"/>
              <w:right w:val="single" w:sz="8" w:space="0" w:color="000000"/>
            </w:tcBorders>
            <w:shd w:val="clear" w:color="auto" w:fill="002060"/>
          </w:tcPr>
          <w:p w14:paraId="2E6481D6" w14:textId="77777777" w:rsidR="00A52F85" w:rsidRDefault="00000000">
            <w:pPr>
              <w:spacing w:after="0" w:line="259" w:lineRule="auto"/>
              <w:ind w:left="0" w:right="4" w:firstLine="0"/>
              <w:jc w:val="center"/>
            </w:pPr>
            <w:r>
              <w:rPr>
                <w:color w:val="FFFFFF"/>
              </w:rPr>
              <w:t xml:space="preserve">Method </w:t>
            </w:r>
          </w:p>
        </w:tc>
        <w:tc>
          <w:tcPr>
            <w:tcW w:w="1368" w:type="dxa"/>
            <w:tcBorders>
              <w:top w:val="single" w:sz="8" w:space="0" w:color="000000"/>
              <w:left w:val="single" w:sz="8" w:space="0" w:color="000000"/>
              <w:bottom w:val="single" w:sz="8" w:space="0" w:color="000000"/>
              <w:right w:val="single" w:sz="8" w:space="0" w:color="000000"/>
            </w:tcBorders>
            <w:shd w:val="clear" w:color="auto" w:fill="002060"/>
          </w:tcPr>
          <w:p w14:paraId="60D5BC11" w14:textId="77777777" w:rsidR="00A52F85" w:rsidRDefault="00000000">
            <w:pPr>
              <w:spacing w:after="0" w:line="259" w:lineRule="auto"/>
              <w:ind w:left="0" w:right="1" w:firstLine="0"/>
              <w:jc w:val="center"/>
            </w:pPr>
            <w:r>
              <w:rPr>
                <w:color w:val="FFFFFF"/>
              </w:rPr>
              <w:t xml:space="preserve">PCC </w:t>
            </w:r>
          </w:p>
        </w:tc>
        <w:tc>
          <w:tcPr>
            <w:tcW w:w="2624" w:type="dxa"/>
            <w:tcBorders>
              <w:top w:val="single" w:sz="8" w:space="0" w:color="000000"/>
              <w:left w:val="single" w:sz="8" w:space="0" w:color="000000"/>
              <w:bottom w:val="single" w:sz="8" w:space="0" w:color="000000"/>
              <w:right w:val="single" w:sz="8" w:space="0" w:color="000000"/>
            </w:tcBorders>
            <w:shd w:val="clear" w:color="auto" w:fill="002060"/>
          </w:tcPr>
          <w:p w14:paraId="029CC367" w14:textId="77777777" w:rsidR="00A52F85" w:rsidRDefault="00000000">
            <w:pPr>
              <w:spacing w:after="0" w:line="259" w:lineRule="auto"/>
              <w:ind w:left="1" w:right="0" w:firstLine="0"/>
              <w:jc w:val="center"/>
            </w:pPr>
            <w:r>
              <w:rPr>
                <w:color w:val="FFFFFF"/>
              </w:rPr>
              <w:t xml:space="preserve">Method </w:t>
            </w:r>
          </w:p>
        </w:tc>
        <w:tc>
          <w:tcPr>
            <w:tcW w:w="1366" w:type="dxa"/>
            <w:tcBorders>
              <w:top w:val="single" w:sz="8" w:space="0" w:color="000000"/>
              <w:left w:val="single" w:sz="8" w:space="0" w:color="000000"/>
              <w:bottom w:val="single" w:sz="8" w:space="0" w:color="000000"/>
              <w:right w:val="single" w:sz="8" w:space="0" w:color="000000"/>
            </w:tcBorders>
            <w:shd w:val="clear" w:color="auto" w:fill="002060"/>
          </w:tcPr>
          <w:p w14:paraId="5300F71F" w14:textId="77777777" w:rsidR="00A52F85" w:rsidRDefault="00000000">
            <w:pPr>
              <w:spacing w:after="0" w:line="259" w:lineRule="auto"/>
              <w:ind w:left="0" w:right="0" w:firstLine="0"/>
              <w:jc w:val="center"/>
            </w:pPr>
            <w:r>
              <w:rPr>
                <w:color w:val="FFFFFF"/>
              </w:rPr>
              <w:t xml:space="preserve">PCC </w:t>
            </w:r>
          </w:p>
        </w:tc>
      </w:tr>
      <w:tr w:rsidR="00A52F85" w14:paraId="0AD3E00D" w14:textId="77777777">
        <w:trPr>
          <w:trHeight w:val="463"/>
        </w:trPr>
        <w:tc>
          <w:tcPr>
            <w:tcW w:w="2577" w:type="dxa"/>
            <w:tcBorders>
              <w:top w:val="single" w:sz="8" w:space="0" w:color="000000"/>
              <w:left w:val="single" w:sz="8" w:space="0" w:color="000000"/>
              <w:bottom w:val="single" w:sz="5" w:space="0" w:color="FFFFFF"/>
              <w:right w:val="single" w:sz="8" w:space="0" w:color="000000"/>
            </w:tcBorders>
          </w:tcPr>
          <w:p w14:paraId="34C49BB9" w14:textId="77777777" w:rsidR="00A52F85" w:rsidRDefault="00000000">
            <w:pPr>
              <w:spacing w:after="0" w:line="259" w:lineRule="auto"/>
              <w:ind w:left="0" w:right="1" w:firstLine="0"/>
              <w:jc w:val="center"/>
            </w:pPr>
            <w:r>
              <w:rPr>
                <w:b/>
                <w:sz w:val="22"/>
              </w:rPr>
              <w:t xml:space="preserve">lumpiness </w:t>
            </w:r>
          </w:p>
        </w:tc>
        <w:tc>
          <w:tcPr>
            <w:tcW w:w="1368" w:type="dxa"/>
            <w:tcBorders>
              <w:top w:val="single" w:sz="8" w:space="0" w:color="000000"/>
              <w:left w:val="single" w:sz="8" w:space="0" w:color="000000"/>
              <w:bottom w:val="single" w:sz="5" w:space="0" w:color="FFFFFF"/>
              <w:right w:val="single" w:sz="8" w:space="0" w:color="000000"/>
            </w:tcBorders>
          </w:tcPr>
          <w:p w14:paraId="7596E5DD" w14:textId="77777777" w:rsidR="00A52F85" w:rsidRDefault="00000000">
            <w:pPr>
              <w:spacing w:after="0" w:line="259" w:lineRule="auto"/>
              <w:ind w:left="1" w:right="0" w:firstLine="0"/>
              <w:jc w:val="center"/>
            </w:pPr>
            <w:r>
              <w:rPr>
                <w:sz w:val="22"/>
              </w:rPr>
              <w:t>0,565</w:t>
            </w:r>
            <w:r>
              <w:rPr>
                <w:sz w:val="20"/>
              </w:rPr>
              <w:t xml:space="preserve"> </w:t>
            </w:r>
          </w:p>
        </w:tc>
        <w:tc>
          <w:tcPr>
            <w:tcW w:w="2624" w:type="dxa"/>
            <w:tcBorders>
              <w:top w:val="single" w:sz="8" w:space="0" w:color="000000"/>
              <w:left w:val="single" w:sz="8" w:space="0" w:color="000000"/>
              <w:bottom w:val="single" w:sz="5" w:space="0" w:color="FFFFFF"/>
              <w:right w:val="single" w:sz="8" w:space="0" w:color="000000"/>
            </w:tcBorders>
          </w:tcPr>
          <w:p w14:paraId="38FD5170" w14:textId="77777777" w:rsidR="00A52F85" w:rsidRDefault="00000000">
            <w:pPr>
              <w:spacing w:after="0" w:line="259" w:lineRule="auto"/>
              <w:ind w:left="1" w:right="0" w:firstLine="0"/>
              <w:jc w:val="center"/>
            </w:pPr>
            <w:r>
              <w:rPr>
                <w:b/>
                <w:sz w:val="22"/>
              </w:rPr>
              <w:t xml:space="preserve">ACF1 </w:t>
            </w:r>
          </w:p>
        </w:tc>
        <w:tc>
          <w:tcPr>
            <w:tcW w:w="1366" w:type="dxa"/>
            <w:tcBorders>
              <w:top w:val="single" w:sz="8" w:space="0" w:color="000000"/>
              <w:left w:val="single" w:sz="8" w:space="0" w:color="000000"/>
              <w:bottom w:val="single" w:sz="5" w:space="0" w:color="FFFFFF"/>
              <w:right w:val="single" w:sz="8" w:space="0" w:color="000000"/>
            </w:tcBorders>
          </w:tcPr>
          <w:p w14:paraId="6929FCCB" w14:textId="77777777" w:rsidR="00A52F85" w:rsidRDefault="00000000">
            <w:pPr>
              <w:spacing w:after="0" w:line="259" w:lineRule="auto"/>
              <w:ind w:left="2" w:right="0" w:firstLine="0"/>
              <w:jc w:val="center"/>
            </w:pPr>
            <w:r>
              <w:rPr>
                <w:sz w:val="22"/>
              </w:rPr>
              <w:t>-0,226</w:t>
            </w:r>
            <w:r>
              <w:rPr>
                <w:sz w:val="20"/>
              </w:rPr>
              <w:t xml:space="preserve"> </w:t>
            </w:r>
          </w:p>
        </w:tc>
      </w:tr>
      <w:tr w:rsidR="00A52F85" w14:paraId="6CF86998"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7D470033" w14:textId="77777777" w:rsidR="00A52F85" w:rsidRDefault="00000000">
            <w:pPr>
              <w:spacing w:after="0" w:line="259" w:lineRule="auto"/>
              <w:ind w:left="1" w:right="0" w:firstLine="0"/>
              <w:jc w:val="center"/>
            </w:pPr>
            <w:r>
              <w:rPr>
                <w:b/>
                <w:sz w:val="22"/>
              </w:rPr>
              <w:t xml:space="preserve">spikiness </w:t>
            </w:r>
          </w:p>
        </w:tc>
        <w:tc>
          <w:tcPr>
            <w:tcW w:w="1368" w:type="dxa"/>
            <w:tcBorders>
              <w:top w:val="single" w:sz="5" w:space="0" w:color="FFFFFF"/>
              <w:left w:val="single" w:sz="8" w:space="0" w:color="000000"/>
              <w:bottom w:val="single" w:sz="5" w:space="0" w:color="FFFFFF"/>
              <w:right w:val="single" w:sz="8" w:space="0" w:color="000000"/>
            </w:tcBorders>
          </w:tcPr>
          <w:p w14:paraId="27DFAE8C" w14:textId="77777777" w:rsidR="00A52F85" w:rsidRDefault="00000000">
            <w:pPr>
              <w:spacing w:after="0" w:line="259" w:lineRule="auto"/>
              <w:ind w:left="0" w:right="0" w:firstLine="0"/>
              <w:jc w:val="center"/>
            </w:pPr>
            <w:r>
              <w:rPr>
                <w:sz w:val="22"/>
              </w:rPr>
              <w:t>0,496</w:t>
            </w:r>
            <w:r>
              <w:rPr>
                <w:sz w:val="20"/>
              </w:rPr>
              <w:t xml:space="preserve"> </w:t>
            </w:r>
          </w:p>
        </w:tc>
        <w:tc>
          <w:tcPr>
            <w:tcW w:w="2624" w:type="dxa"/>
            <w:tcBorders>
              <w:top w:val="single" w:sz="5" w:space="0" w:color="FFFFFF"/>
              <w:left w:val="single" w:sz="8" w:space="0" w:color="000000"/>
              <w:bottom w:val="single" w:sz="5" w:space="0" w:color="FFFFFF"/>
              <w:right w:val="single" w:sz="8" w:space="0" w:color="000000"/>
            </w:tcBorders>
          </w:tcPr>
          <w:p w14:paraId="4B37FAD0" w14:textId="77777777" w:rsidR="00A52F85" w:rsidRDefault="00000000">
            <w:pPr>
              <w:spacing w:after="0" w:line="259" w:lineRule="auto"/>
              <w:ind w:left="3" w:right="0" w:firstLine="0"/>
              <w:jc w:val="center"/>
            </w:pPr>
            <w:proofErr w:type="spellStart"/>
            <w:r>
              <w:rPr>
                <w:b/>
                <w:sz w:val="22"/>
              </w:rPr>
              <w:t>fspots</w:t>
            </w:r>
            <w:proofErr w:type="spellEnd"/>
            <w:r>
              <w:rPr>
                <w:b/>
                <w:sz w:val="22"/>
              </w:rPr>
              <w:t xml:space="preserve"> </w:t>
            </w:r>
          </w:p>
        </w:tc>
        <w:tc>
          <w:tcPr>
            <w:tcW w:w="1366" w:type="dxa"/>
            <w:tcBorders>
              <w:top w:val="single" w:sz="5" w:space="0" w:color="FFFFFF"/>
              <w:left w:val="single" w:sz="8" w:space="0" w:color="000000"/>
              <w:bottom w:val="single" w:sz="5" w:space="0" w:color="FFFFFF"/>
              <w:right w:val="single" w:sz="8" w:space="0" w:color="000000"/>
            </w:tcBorders>
          </w:tcPr>
          <w:p w14:paraId="3D9DE21E" w14:textId="77777777" w:rsidR="00A52F85" w:rsidRDefault="00000000">
            <w:pPr>
              <w:spacing w:after="0" w:line="259" w:lineRule="auto"/>
              <w:ind w:left="3" w:right="0" w:firstLine="0"/>
              <w:jc w:val="center"/>
            </w:pPr>
            <w:r>
              <w:rPr>
                <w:sz w:val="22"/>
              </w:rPr>
              <w:t>0,133</w:t>
            </w:r>
            <w:r>
              <w:rPr>
                <w:sz w:val="20"/>
              </w:rPr>
              <w:t xml:space="preserve"> </w:t>
            </w:r>
          </w:p>
        </w:tc>
      </w:tr>
      <w:tr w:rsidR="00A52F85" w14:paraId="2C5B1778" w14:textId="77777777">
        <w:trPr>
          <w:trHeight w:val="463"/>
        </w:trPr>
        <w:tc>
          <w:tcPr>
            <w:tcW w:w="2577" w:type="dxa"/>
            <w:tcBorders>
              <w:top w:val="single" w:sz="5" w:space="0" w:color="FFFFFF"/>
              <w:left w:val="single" w:sz="8" w:space="0" w:color="000000"/>
              <w:bottom w:val="single" w:sz="5" w:space="0" w:color="FFFFFF"/>
              <w:right w:val="single" w:sz="8" w:space="0" w:color="000000"/>
            </w:tcBorders>
          </w:tcPr>
          <w:p w14:paraId="10F7DE1D" w14:textId="77777777" w:rsidR="00A52F85" w:rsidRDefault="00000000">
            <w:pPr>
              <w:spacing w:after="0" w:line="259" w:lineRule="auto"/>
              <w:ind w:left="0" w:right="2" w:firstLine="0"/>
              <w:jc w:val="center"/>
            </w:pPr>
            <w:r>
              <w:rPr>
                <w:b/>
                <w:sz w:val="22"/>
              </w:rPr>
              <w:lastRenderedPageBreak/>
              <w:t xml:space="preserve">CV </w:t>
            </w:r>
          </w:p>
        </w:tc>
        <w:tc>
          <w:tcPr>
            <w:tcW w:w="1368" w:type="dxa"/>
            <w:tcBorders>
              <w:top w:val="single" w:sz="5" w:space="0" w:color="FFFFFF"/>
              <w:left w:val="single" w:sz="8" w:space="0" w:color="000000"/>
              <w:bottom w:val="single" w:sz="5" w:space="0" w:color="FFFFFF"/>
              <w:right w:val="single" w:sz="8" w:space="0" w:color="000000"/>
            </w:tcBorders>
          </w:tcPr>
          <w:p w14:paraId="1010B59C" w14:textId="77777777" w:rsidR="00A52F85" w:rsidRDefault="00000000">
            <w:pPr>
              <w:spacing w:after="0" w:line="259" w:lineRule="auto"/>
              <w:ind w:left="1" w:right="0" w:firstLine="0"/>
              <w:jc w:val="center"/>
            </w:pPr>
            <w:r>
              <w:rPr>
                <w:sz w:val="22"/>
              </w:rPr>
              <w:t>0,430</w:t>
            </w:r>
            <w:r>
              <w:rPr>
                <w:sz w:val="20"/>
              </w:rPr>
              <w:t xml:space="preserve"> </w:t>
            </w:r>
          </w:p>
        </w:tc>
        <w:tc>
          <w:tcPr>
            <w:tcW w:w="2624" w:type="dxa"/>
            <w:tcBorders>
              <w:top w:val="single" w:sz="5" w:space="0" w:color="FFFFFF"/>
              <w:left w:val="single" w:sz="8" w:space="0" w:color="000000"/>
              <w:bottom w:val="single" w:sz="5" w:space="0" w:color="FFFFFF"/>
              <w:right w:val="single" w:sz="8" w:space="0" w:color="000000"/>
            </w:tcBorders>
          </w:tcPr>
          <w:p w14:paraId="6C13E88D" w14:textId="77777777" w:rsidR="00A52F85" w:rsidRDefault="00000000">
            <w:pPr>
              <w:spacing w:after="0" w:line="259" w:lineRule="auto"/>
              <w:ind w:left="0" w:right="1" w:firstLine="0"/>
              <w:jc w:val="center"/>
            </w:pPr>
            <w:r>
              <w:rPr>
                <w:b/>
                <w:sz w:val="22"/>
              </w:rPr>
              <w:t xml:space="preserve">curvature </w:t>
            </w:r>
          </w:p>
        </w:tc>
        <w:tc>
          <w:tcPr>
            <w:tcW w:w="1366" w:type="dxa"/>
            <w:tcBorders>
              <w:top w:val="single" w:sz="5" w:space="0" w:color="FFFFFF"/>
              <w:left w:val="single" w:sz="8" w:space="0" w:color="000000"/>
              <w:bottom w:val="single" w:sz="5" w:space="0" w:color="FFFFFF"/>
              <w:right w:val="single" w:sz="8" w:space="0" w:color="000000"/>
            </w:tcBorders>
          </w:tcPr>
          <w:p w14:paraId="52CD62FB" w14:textId="77777777" w:rsidR="00A52F85" w:rsidRDefault="00000000">
            <w:pPr>
              <w:spacing w:after="0" w:line="259" w:lineRule="auto"/>
              <w:ind w:left="3" w:right="0" w:firstLine="0"/>
              <w:jc w:val="center"/>
            </w:pPr>
            <w:r>
              <w:rPr>
                <w:sz w:val="22"/>
              </w:rPr>
              <w:t>-0,073</w:t>
            </w:r>
            <w:r>
              <w:rPr>
                <w:sz w:val="20"/>
              </w:rPr>
              <w:t xml:space="preserve"> </w:t>
            </w:r>
          </w:p>
        </w:tc>
      </w:tr>
      <w:tr w:rsidR="00A52F85" w14:paraId="38999984"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3DA019BB" w14:textId="77777777" w:rsidR="00A52F85" w:rsidRDefault="00000000">
            <w:pPr>
              <w:spacing w:after="0" w:line="259" w:lineRule="auto"/>
              <w:ind w:left="0" w:right="1" w:firstLine="0"/>
              <w:jc w:val="center"/>
            </w:pPr>
            <w:r>
              <w:rPr>
                <w:b/>
                <w:sz w:val="22"/>
              </w:rPr>
              <w:t xml:space="preserve">linearity </w:t>
            </w:r>
          </w:p>
        </w:tc>
        <w:tc>
          <w:tcPr>
            <w:tcW w:w="1368" w:type="dxa"/>
            <w:tcBorders>
              <w:top w:val="single" w:sz="5" w:space="0" w:color="FFFFFF"/>
              <w:left w:val="single" w:sz="8" w:space="0" w:color="000000"/>
              <w:bottom w:val="single" w:sz="5" w:space="0" w:color="FFFFFF"/>
              <w:right w:val="single" w:sz="8" w:space="0" w:color="000000"/>
            </w:tcBorders>
          </w:tcPr>
          <w:p w14:paraId="4207EB2F" w14:textId="77777777" w:rsidR="00A52F85" w:rsidRDefault="00000000">
            <w:pPr>
              <w:spacing w:after="0" w:line="259" w:lineRule="auto"/>
              <w:ind w:left="1" w:right="0" w:firstLine="0"/>
              <w:jc w:val="center"/>
            </w:pPr>
            <w:r>
              <w:rPr>
                <w:sz w:val="22"/>
              </w:rPr>
              <w:t>-0,351</w:t>
            </w:r>
            <w:r>
              <w:rPr>
                <w:sz w:val="20"/>
              </w:rPr>
              <w:t xml:space="preserve"> </w:t>
            </w:r>
          </w:p>
        </w:tc>
        <w:tc>
          <w:tcPr>
            <w:tcW w:w="2624" w:type="dxa"/>
            <w:tcBorders>
              <w:top w:val="single" w:sz="5" w:space="0" w:color="FFFFFF"/>
              <w:left w:val="single" w:sz="8" w:space="0" w:color="000000"/>
              <w:bottom w:val="single" w:sz="5" w:space="0" w:color="FFFFFF"/>
              <w:right w:val="single" w:sz="8" w:space="0" w:color="000000"/>
            </w:tcBorders>
          </w:tcPr>
          <w:p w14:paraId="44D63228" w14:textId="77777777" w:rsidR="00A52F85" w:rsidRDefault="00000000">
            <w:pPr>
              <w:spacing w:after="0" w:line="259" w:lineRule="auto"/>
              <w:ind w:left="0" w:right="1" w:firstLine="0"/>
              <w:jc w:val="center"/>
            </w:pPr>
            <w:proofErr w:type="spellStart"/>
            <w:r>
              <w:rPr>
                <w:b/>
                <w:sz w:val="22"/>
              </w:rPr>
              <w:t>lshift</w:t>
            </w:r>
            <w:proofErr w:type="spellEnd"/>
            <w:r>
              <w:rPr>
                <w:b/>
                <w:sz w:val="22"/>
              </w:rPr>
              <w:t xml:space="preserve"> </w:t>
            </w:r>
          </w:p>
        </w:tc>
        <w:tc>
          <w:tcPr>
            <w:tcW w:w="1366" w:type="dxa"/>
            <w:tcBorders>
              <w:top w:val="single" w:sz="5" w:space="0" w:color="FFFFFF"/>
              <w:left w:val="single" w:sz="8" w:space="0" w:color="000000"/>
              <w:bottom w:val="single" w:sz="5" w:space="0" w:color="FFFFFF"/>
              <w:right w:val="single" w:sz="8" w:space="0" w:color="000000"/>
            </w:tcBorders>
          </w:tcPr>
          <w:p w14:paraId="684EF854" w14:textId="77777777" w:rsidR="00A52F85" w:rsidRDefault="00000000">
            <w:pPr>
              <w:spacing w:after="0" w:line="259" w:lineRule="auto"/>
              <w:ind w:left="3" w:right="0" w:firstLine="0"/>
              <w:jc w:val="center"/>
            </w:pPr>
            <w:r>
              <w:rPr>
                <w:sz w:val="22"/>
              </w:rPr>
              <w:t>0,070</w:t>
            </w:r>
            <w:r>
              <w:rPr>
                <w:sz w:val="20"/>
              </w:rPr>
              <w:t xml:space="preserve"> </w:t>
            </w:r>
          </w:p>
        </w:tc>
      </w:tr>
      <w:tr w:rsidR="00A52F85" w14:paraId="6C82B2C1" w14:textId="77777777">
        <w:trPr>
          <w:trHeight w:val="463"/>
        </w:trPr>
        <w:tc>
          <w:tcPr>
            <w:tcW w:w="2577" w:type="dxa"/>
            <w:tcBorders>
              <w:top w:val="single" w:sz="5" w:space="0" w:color="FFFFFF"/>
              <w:left w:val="single" w:sz="8" w:space="0" w:color="000000"/>
              <w:bottom w:val="single" w:sz="8" w:space="0" w:color="000000"/>
              <w:right w:val="single" w:sz="8" w:space="0" w:color="000000"/>
            </w:tcBorders>
          </w:tcPr>
          <w:p w14:paraId="77A31F1D" w14:textId="77777777" w:rsidR="00A52F85" w:rsidRDefault="00000000">
            <w:pPr>
              <w:spacing w:after="0" w:line="259" w:lineRule="auto"/>
              <w:ind w:left="0" w:right="1" w:firstLine="0"/>
              <w:jc w:val="center"/>
            </w:pPr>
            <w:proofErr w:type="spellStart"/>
            <w:r>
              <w:rPr>
                <w:b/>
                <w:sz w:val="22"/>
              </w:rPr>
              <w:t>KLscore</w:t>
            </w:r>
            <w:proofErr w:type="spellEnd"/>
            <w:r>
              <w:rPr>
                <w:b/>
                <w:sz w:val="22"/>
              </w:rPr>
              <w:t xml:space="preserve"> </w:t>
            </w:r>
          </w:p>
        </w:tc>
        <w:tc>
          <w:tcPr>
            <w:tcW w:w="1368" w:type="dxa"/>
            <w:tcBorders>
              <w:top w:val="single" w:sz="5" w:space="0" w:color="FFFFFF"/>
              <w:left w:val="single" w:sz="8" w:space="0" w:color="000000"/>
              <w:bottom w:val="single" w:sz="8" w:space="0" w:color="000000"/>
              <w:right w:val="single" w:sz="8" w:space="0" w:color="000000"/>
            </w:tcBorders>
          </w:tcPr>
          <w:p w14:paraId="47ED8449" w14:textId="77777777" w:rsidR="00A52F85" w:rsidRDefault="00000000">
            <w:pPr>
              <w:spacing w:after="0" w:line="259" w:lineRule="auto"/>
              <w:ind w:left="0" w:right="2" w:firstLine="0"/>
              <w:jc w:val="center"/>
            </w:pPr>
            <w:r>
              <w:rPr>
                <w:sz w:val="22"/>
              </w:rPr>
              <w:t>0,342</w:t>
            </w:r>
            <w:r>
              <w:rPr>
                <w:sz w:val="20"/>
              </w:rPr>
              <w:t xml:space="preserve"> </w:t>
            </w:r>
          </w:p>
        </w:tc>
        <w:tc>
          <w:tcPr>
            <w:tcW w:w="2624" w:type="dxa"/>
            <w:tcBorders>
              <w:top w:val="single" w:sz="5" w:space="0" w:color="FFFFFF"/>
              <w:left w:val="single" w:sz="8" w:space="0" w:color="000000"/>
              <w:bottom w:val="single" w:sz="8" w:space="0" w:color="000000"/>
              <w:right w:val="single" w:sz="8" w:space="0" w:color="000000"/>
            </w:tcBorders>
          </w:tcPr>
          <w:p w14:paraId="7DF8BBF5" w14:textId="77777777" w:rsidR="00A52F85" w:rsidRDefault="00000000">
            <w:pPr>
              <w:spacing w:after="0" w:line="259" w:lineRule="auto"/>
              <w:ind w:left="0" w:right="1" w:firstLine="0"/>
              <w:jc w:val="center"/>
            </w:pPr>
            <w:proofErr w:type="spellStart"/>
            <w:r>
              <w:rPr>
                <w:b/>
                <w:sz w:val="22"/>
              </w:rPr>
              <w:t>vchange</w:t>
            </w:r>
            <w:proofErr w:type="spellEnd"/>
            <w:r>
              <w:rPr>
                <w:b/>
                <w:sz w:val="22"/>
              </w:rPr>
              <w:t xml:space="preserve"> </w:t>
            </w:r>
          </w:p>
        </w:tc>
        <w:tc>
          <w:tcPr>
            <w:tcW w:w="1366" w:type="dxa"/>
            <w:tcBorders>
              <w:top w:val="single" w:sz="5" w:space="0" w:color="FFFFFF"/>
              <w:left w:val="single" w:sz="8" w:space="0" w:color="000000"/>
              <w:bottom w:val="single" w:sz="8" w:space="0" w:color="000000"/>
              <w:right w:val="single" w:sz="8" w:space="0" w:color="000000"/>
            </w:tcBorders>
          </w:tcPr>
          <w:p w14:paraId="4A4FA53B" w14:textId="77777777" w:rsidR="00A52F85" w:rsidRDefault="00000000">
            <w:pPr>
              <w:spacing w:after="0" w:line="259" w:lineRule="auto"/>
              <w:ind w:left="2" w:right="0" w:firstLine="0"/>
              <w:jc w:val="center"/>
            </w:pPr>
            <w:r>
              <w:rPr>
                <w:sz w:val="22"/>
              </w:rPr>
              <w:t>0,066</w:t>
            </w:r>
            <w:r>
              <w:rPr>
                <w:sz w:val="20"/>
              </w:rPr>
              <w:t xml:space="preserve"> </w:t>
            </w:r>
          </w:p>
        </w:tc>
      </w:tr>
      <w:tr w:rsidR="00A52F85" w14:paraId="7FCC2185" w14:textId="77777777">
        <w:trPr>
          <w:trHeight w:val="461"/>
        </w:trPr>
        <w:tc>
          <w:tcPr>
            <w:tcW w:w="2577" w:type="dxa"/>
            <w:tcBorders>
              <w:top w:val="single" w:sz="8" w:space="0" w:color="000000"/>
              <w:left w:val="single" w:sz="8" w:space="0" w:color="000000"/>
              <w:bottom w:val="single" w:sz="5" w:space="0" w:color="FFFFFF"/>
              <w:right w:val="single" w:sz="8" w:space="0" w:color="000000"/>
            </w:tcBorders>
          </w:tcPr>
          <w:p w14:paraId="6D108CA6" w14:textId="77777777" w:rsidR="00A52F85" w:rsidRDefault="00000000">
            <w:pPr>
              <w:spacing w:after="0" w:line="259" w:lineRule="auto"/>
              <w:ind w:left="0" w:right="2" w:firstLine="0"/>
              <w:jc w:val="center"/>
            </w:pPr>
            <w:r>
              <w:rPr>
                <w:b/>
                <w:sz w:val="22"/>
              </w:rPr>
              <w:t xml:space="preserve">trend </w:t>
            </w:r>
          </w:p>
        </w:tc>
        <w:tc>
          <w:tcPr>
            <w:tcW w:w="1368" w:type="dxa"/>
            <w:tcBorders>
              <w:top w:val="single" w:sz="8" w:space="0" w:color="000000"/>
              <w:left w:val="single" w:sz="8" w:space="0" w:color="000000"/>
              <w:bottom w:val="single" w:sz="5" w:space="0" w:color="FFFFFF"/>
              <w:right w:val="single" w:sz="8" w:space="0" w:color="000000"/>
            </w:tcBorders>
          </w:tcPr>
          <w:p w14:paraId="2EF0A3EF" w14:textId="77777777" w:rsidR="00A52F85" w:rsidRDefault="00000000">
            <w:pPr>
              <w:spacing w:after="0" w:line="259" w:lineRule="auto"/>
              <w:ind w:left="0" w:right="0" w:firstLine="0"/>
              <w:jc w:val="center"/>
            </w:pPr>
            <w:r>
              <w:rPr>
                <w:sz w:val="22"/>
              </w:rPr>
              <w:t>-0,289</w:t>
            </w:r>
            <w:r>
              <w:rPr>
                <w:sz w:val="20"/>
              </w:rPr>
              <w:t xml:space="preserve"> </w:t>
            </w:r>
          </w:p>
        </w:tc>
        <w:tc>
          <w:tcPr>
            <w:tcW w:w="2624" w:type="dxa"/>
            <w:tcBorders>
              <w:top w:val="single" w:sz="8" w:space="0" w:color="000000"/>
              <w:left w:val="single" w:sz="8" w:space="0" w:color="000000"/>
              <w:bottom w:val="single" w:sz="5" w:space="0" w:color="FFFFFF"/>
              <w:right w:val="single" w:sz="8" w:space="0" w:color="000000"/>
            </w:tcBorders>
          </w:tcPr>
          <w:p w14:paraId="60CDC364" w14:textId="77777777" w:rsidR="00A52F85" w:rsidRDefault="00000000">
            <w:pPr>
              <w:spacing w:after="0" w:line="259" w:lineRule="auto"/>
              <w:ind w:left="2" w:right="0" w:firstLine="0"/>
              <w:jc w:val="center"/>
            </w:pPr>
            <w:proofErr w:type="spellStart"/>
            <w:r>
              <w:rPr>
                <w:b/>
                <w:sz w:val="22"/>
              </w:rPr>
              <w:t>change.idx</w:t>
            </w:r>
            <w:proofErr w:type="spellEnd"/>
            <w:r>
              <w:rPr>
                <w:b/>
                <w:sz w:val="22"/>
              </w:rPr>
              <w:t xml:space="preserve"> </w:t>
            </w:r>
          </w:p>
        </w:tc>
        <w:tc>
          <w:tcPr>
            <w:tcW w:w="1366" w:type="dxa"/>
            <w:tcBorders>
              <w:top w:val="single" w:sz="8" w:space="0" w:color="000000"/>
              <w:left w:val="single" w:sz="8" w:space="0" w:color="000000"/>
              <w:bottom w:val="single" w:sz="5" w:space="0" w:color="FFFFFF"/>
              <w:right w:val="single" w:sz="8" w:space="0" w:color="000000"/>
            </w:tcBorders>
          </w:tcPr>
          <w:p w14:paraId="50CDBCAD" w14:textId="77777777" w:rsidR="00A52F85" w:rsidRDefault="00000000">
            <w:pPr>
              <w:spacing w:after="0" w:line="259" w:lineRule="auto"/>
              <w:ind w:left="3" w:right="0" w:firstLine="0"/>
              <w:jc w:val="center"/>
            </w:pPr>
            <w:r>
              <w:rPr>
                <w:sz w:val="22"/>
              </w:rPr>
              <w:t>0,034</w:t>
            </w:r>
            <w:r>
              <w:rPr>
                <w:sz w:val="20"/>
              </w:rPr>
              <w:t xml:space="preserve"> </w:t>
            </w:r>
          </w:p>
        </w:tc>
      </w:tr>
      <w:tr w:rsidR="00A52F85" w14:paraId="6DBA586B" w14:textId="77777777">
        <w:trPr>
          <w:trHeight w:val="456"/>
        </w:trPr>
        <w:tc>
          <w:tcPr>
            <w:tcW w:w="2577" w:type="dxa"/>
            <w:tcBorders>
              <w:top w:val="single" w:sz="5" w:space="0" w:color="FFFFFF"/>
              <w:left w:val="single" w:sz="8" w:space="0" w:color="000000"/>
              <w:bottom w:val="single" w:sz="8" w:space="0" w:color="000000"/>
              <w:right w:val="single" w:sz="8" w:space="0" w:color="000000"/>
            </w:tcBorders>
          </w:tcPr>
          <w:p w14:paraId="552EE200" w14:textId="77777777" w:rsidR="00A52F85" w:rsidRDefault="00000000">
            <w:pPr>
              <w:spacing w:after="0" w:line="259" w:lineRule="auto"/>
              <w:ind w:left="0" w:right="1" w:firstLine="0"/>
              <w:jc w:val="center"/>
            </w:pPr>
            <w:r>
              <w:rPr>
                <w:b/>
                <w:sz w:val="22"/>
              </w:rPr>
              <w:t xml:space="preserve">entropy </w:t>
            </w:r>
          </w:p>
        </w:tc>
        <w:tc>
          <w:tcPr>
            <w:tcW w:w="1368" w:type="dxa"/>
            <w:tcBorders>
              <w:top w:val="single" w:sz="5" w:space="0" w:color="FFFFFF"/>
              <w:left w:val="single" w:sz="8" w:space="0" w:color="000000"/>
              <w:bottom w:val="single" w:sz="8" w:space="0" w:color="000000"/>
              <w:right w:val="single" w:sz="8" w:space="0" w:color="000000"/>
            </w:tcBorders>
          </w:tcPr>
          <w:p w14:paraId="02A10F6B" w14:textId="77777777" w:rsidR="00A52F85" w:rsidRDefault="00000000">
            <w:pPr>
              <w:spacing w:after="0" w:line="259" w:lineRule="auto"/>
              <w:ind w:left="0" w:right="1" w:firstLine="0"/>
              <w:jc w:val="center"/>
            </w:pPr>
            <w:r>
              <w:rPr>
                <w:sz w:val="22"/>
              </w:rPr>
              <w:t>0,263</w:t>
            </w:r>
            <w:r>
              <w:rPr>
                <w:sz w:val="20"/>
              </w:rPr>
              <w:t xml:space="preserve"> </w:t>
            </w:r>
          </w:p>
        </w:tc>
        <w:tc>
          <w:tcPr>
            <w:tcW w:w="2624" w:type="dxa"/>
            <w:tcBorders>
              <w:top w:val="single" w:sz="5" w:space="0" w:color="FFFFFF"/>
              <w:left w:val="single" w:sz="8" w:space="0" w:color="000000"/>
              <w:bottom w:val="single" w:sz="8" w:space="0" w:color="000000"/>
              <w:right w:val="single" w:sz="8" w:space="0" w:color="000000"/>
            </w:tcBorders>
          </w:tcPr>
          <w:p w14:paraId="77D9212F" w14:textId="77777777" w:rsidR="00A52F85" w:rsidRDefault="00000000">
            <w:pPr>
              <w:spacing w:after="0" w:line="259" w:lineRule="auto"/>
              <w:ind w:left="0" w:right="0" w:firstLine="0"/>
              <w:jc w:val="center"/>
            </w:pPr>
            <w:proofErr w:type="spellStart"/>
            <w:r>
              <w:rPr>
                <w:b/>
                <w:sz w:val="22"/>
              </w:rPr>
              <w:t>cpoints</w:t>
            </w:r>
            <w:proofErr w:type="spellEnd"/>
            <w:r>
              <w:rPr>
                <w:b/>
                <w:sz w:val="22"/>
              </w:rPr>
              <w:t xml:space="preserve"> </w:t>
            </w:r>
          </w:p>
        </w:tc>
        <w:tc>
          <w:tcPr>
            <w:tcW w:w="1366" w:type="dxa"/>
            <w:tcBorders>
              <w:top w:val="single" w:sz="5" w:space="0" w:color="FFFFFF"/>
              <w:left w:val="single" w:sz="8" w:space="0" w:color="000000"/>
              <w:bottom w:val="single" w:sz="8" w:space="0" w:color="000000"/>
              <w:right w:val="single" w:sz="8" w:space="0" w:color="000000"/>
            </w:tcBorders>
          </w:tcPr>
          <w:p w14:paraId="5FDAF372" w14:textId="77777777" w:rsidR="00A52F85" w:rsidRDefault="00000000">
            <w:pPr>
              <w:spacing w:after="0" w:line="259" w:lineRule="auto"/>
              <w:ind w:left="1" w:right="0" w:firstLine="0"/>
              <w:jc w:val="center"/>
            </w:pPr>
            <w:r>
              <w:rPr>
                <w:sz w:val="22"/>
              </w:rPr>
              <w:t>0,028</w:t>
            </w:r>
            <w:r>
              <w:rPr>
                <w:sz w:val="20"/>
              </w:rPr>
              <w:t xml:space="preserve"> </w:t>
            </w:r>
          </w:p>
        </w:tc>
      </w:tr>
    </w:tbl>
    <w:p w14:paraId="20DEF251" w14:textId="77777777" w:rsidR="00A52F85" w:rsidRDefault="00000000">
      <w:pPr>
        <w:spacing w:after="180" w:line="259" w:lineRule="auto"/>
        <w:ind w:left="0" w:right="0" w:firstLine="0"/>
        <w:jc w:val="left"/>
      </w:pPr>
      <w:r>
        <w:rPr>
          <w:i/>
          <w:color w:val="44546A"/>
          <w:sz w:val="18"/>
        </w:rPr>
        <w:t xml:space="preserve"> </w:t>
      </w:r>
    </w:p>
    <w:p w14:paraId="2402C134" w14:textId="77777777" w:rsidR="00A52F85" w:rsidRDefault="00000000">
      <w:pPr>
        <w:spacing w:after="240" w:line="248" w:lineRule="auto"/>
        <w:ind w:left="12" w:right="64"/>
        <w:jc w:val="center"/>
      </w:pPr>
      <w:r>
        <w:rPr>
          <w:i/>
          <w:color w:val="44546A"/>
          <w:sz w:val="18"/>
        </w:rPr>
        <w:t xml:space="preserve">Table 12: Dataset B; PCC KPI%-Feature </w:t>
      </w:r>
    </w:p>
    <w:p w14:paraId="18BAAF13" w14:textId="77777777" w:rsidR="00A52F85" w:rsidRDefault="00000000">
      <w:pPr>
        <w:spacing w:after="272" w:line="259" w:lineRule="auto"/>
        <w:ind w:left="0" w:right="0" w:firstLine="0"/>
        <w:jc w:val="left"/>
      </w:pPr>
      <w:r>
        <w:t xml:space="preserve"> </w:t>
      </w:r>
    </w:p>
    <w:p w14:paraId="4CDB34CF" w14:textId="77777777" w:rsidR="00A52F85" w:rsidRDefault="00000000">
      <w:pPr>
        <w:ind w:left="-5" w:right="0"/>
      </w:pPr>
      <w:r>
        <w:t xml:space="preserve">The next step consisted in the arbitrary choice of the correlation coefficients’ thresholds to establish the employment of the related features in the Clustering procedure. All features were discarded if they presented a Pearson’s coefficient lower than 0.2 for Dataset A or 0.25 for Dataset B, leaving with the following list (Table 13): </w:t>
      </w:r>
    </w:p>
    <w:p w14:paraId="1085B8ED" w14:textId="77777777" w:rsidR="00A52F85" w:rsidRDefault="00000000">
      <w:pPr>
        <w:spacing w:after="13" w:line="259" w:lineRule="auto"/>
        <w:ind w:left="0" w:right="0" w:firstLine="0"/>
        <w:jc w:val="left"/>
      </w:pPr>
      <w:r>
        <w:t xml:space="preserve"> </w:t>
      </w:r>
    </w:p>
    <w:tbl>
      <w:tblPr>
        <w:tblStyle w:val="TableGrid"/>
        <w:tblW w:w="5198" w:type="dxa"/>
        <w:tblInd w:w="1652" w:type="dxa"/>
        <w:tblCellMar>
          <w:top w:w="49" w:type="dxa"/>
          <w:left w:w="115" w:type="dxa"/>
          <w:bottom w:w="0" w:type="dxa"/>
          <w:right w:w="115" w:type="dxa"/>
        </w:tblCellMar>
        <w:tblLook w:val="04A0" w:firstRow="1" w:lastRow="0" w:firstColumn="1" w:lastColumn="0" w:noHBand="0" w:noVBand="1"/>
      </w:tblPr>
      <w:tblGrid>
        <w:gridCol w:w="2577"/>
        <w:gridCol w:w="2621"/>
      </w:tblGrid>
      <w:tr w:rsidR="00A52F85" w14:paraId="25298F93" w14:textId="77777777">
        <w:trPr>
          <w:trHeight w:val="479"/>
        </w:trPr>
        <w:tc>
          <w:tcPr>
            <w:tcW w:w="2577" w:type="dxa"/>
            <w:tcBorders>
              <w:top w:val="single" w:sz="8" w:space="0" w:color="000000"/>
              <w:left w:val="single" w:sz="8" w:space="0" w:color="000000"/>
              <w:bottom w:val="single" w:sz="5" w:space="0" w:color="FFFFFF"/>
              <w:right w:val="single" w:sz="8" w:space="0" w:color="000000"/>
            </w:tcBorders>
            <w:shd w:val="clear" w:color="auto" w:fill="002060"/>
          </w:tcPr>
          <w:p w14:paraId="751419C3" w14:textId="77777777" w:rsidR="00A52F85" w:rsidRDefault="00000000">
            <w:pPr>
              <w:spacing w:after="0" w:line="259" w:lineRule="auto"/>
              <w:ind w:left="0" w:right="3" w:firstLine="0"/>
              <w:jc w:val="center"/>
            </w:pPr>
            <w:r>
              <w:rPr>
                <w:color w:val="FFFFFF"/>
              </w:rPr>
              <w:t xml:space="preserve">Dataset A </w:t>
            </w:r>
          </w:p>
        </w:tc>
        <w:tc>
          <w:tcPr>
            <w:tcW w:w="2621" w:type="dxa"/>
            <w:tcBorders>
              <w:top w:val="single" w:sz="8" w:space="0" w:color="000000"/>
              <w:left w:val="single" w:sz="8" w:space="0" w:color="000000"/>
              <w:bottom w:val="single" w:sz="5" w:space="0" w:color="FFFFFF"/>
              <w:right w:val="single" w:sz="8" w:space="0" w:color="000000"/>
            </w:tcBorders>
            <w:shd w:val="clear" w:color="auto" w:fill="002060"/>
          </w:tcPr>
          <w:p w14:paraId="1F2D3A7D" w14:textId="77777777" w:rsidR="00A52F85" w:rsidRDefault="00000000">
            <w:pPr>
              <w:spacing w:after="0" w:line="259" w:lineRule="auto"/>
              <w:ind w:left="0" w:right="1" w:firstLine="0"/>
              <w:jc w:val="center"/>
            </w:pPr>
            <w:r>
              <w:rPr>
                <w:color w:val="FFFFFF"/>
              </w:rPr>
              <w:t xml:space="preserve">Dataset B </w:t>
            </w:r>
          </w:p>
        </w:tc>
      </w:tr>
      <w:tr w:rsidR="00A52F85" w14:paraId="62347FC6" w14:textId="77777777">
        <w:trPr>
          <w:trHeight w:val="466"/>
        </w:trPr>
        <w:tc>
          <w:tcPr>
            <w:tcW w:w="2577" w:type="dxa"/>
            <w:tcBorders>
              <w:top w:val="single" w:sz="5" w:space="0" w:color="FFFFFF"/>
              <w:left w:val="single" w:sz="8" w:space="0" w:color="000000"/>
              <w:bottom w:val="single" w:sz="5" w:space="0" w:color="FFFFFF"/>
              <w:right w:val="single" w:sz="8" w:space="0" w:color="000000"/>
            </w:tcBorders>
          </w:tcPr>
          <w:p w14:paraId="4675BCCA" w14:textId="77777777" w:rsidR="00A52F85" w:rsidRDefault="00000000">
            <w:pPr>
              <w:spacing w:after="0" w:line="259" w:lineRule="auto"/>
              <w:ind w:left="0" w:right="0" w:firstLine="0"/>
              <w:jc w:val="center"/>
            </w:pPr>
            <w:r>
              <w:rPr>
                <w:b/>
                <w:sz w:val="22"/>
              </w:rPr>
              <w:t xml:space="preserve">CV </w:t>
            </w:r>
          </w:p>
        </w:tc>
        <w:tc>
          <w:tcPr>
            <w:tcW w:w="2621" w:type="dxa"/>
            <w:tcBorders>
              <w:top w:val="single" w:sz="5" w:space="0" w:color="FFFFFF"/>
              <w:left w:val="single" w:sz="8" w:space="0" w:color="000000"/>
              <w:bottom w:val="single" w:sz="5" w:space="0" w:color="FFFFFF"/>
              <w:right w:val="single" w:sz="8" w:space="0" w:color="000000"/>
            </w:tcBorders>
          </w:tcPr>
          <w:p w14:paraId="2DD868AD" w14:textId="77777777" w:rsidR="00A52F85" w:rsidRDefault="00000000">
            <w:pPr>
              <w:spacing w:after="0" w:line="259" w:lineRule="auto"/>
              <w:ind w:left="6" w:right="0" w:firstLine="0"/>
              <w:jc w:val="center"/>
            </w:pPr>
            <w:r>
              <w:rPr>
                <w:b/>
                <w:sz w:val="22"/>
              </w:rPr>
              <w:t xml:space="preserve">lumpiness </w:t>
            </w:r>
          </w:p>
        </w:tc>
      </w:tr>
      <w:tr w:rsidR="00A52F85" w14:paraId="1B6B2CB1"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1316C159" w14:textId="77777777" w:rsidR="00A52F85" w:rsidRDefault="00000000">
            <w:pPr>
              <w:spacing w:after="0" w:line="259" w:lineRule="auto"/>
              <w:ind w:left="1" w:right="0" w:firstLine="0"/>
              <w:jc w:val="center"/>
            </w:pPr>
            <w:proofErr w:type="spellStart"/>
            <w:r>
              <w:rPr>
                <w:b/>
                <w:sz w:val="22"/>
              </w:rPr>
              <w:t>KLscore</w:t>
            </w:r>
            <w:proofErr w:type="spellEnd"/>
            <w:r>
              <w:rPr>
                <w:b/>
                <w:sz w:val="22"/>
              </w:rPr>
              <w:t xml:space="preserve"> </w:t>
            </w:r>
          </w:p>
        </w:tc>
        <w:tc>
          <w:tcPr>
            <w:tcW w:w="2621" w:type="dxa"/>
            <w:tcBorders>
              <w:top w:val="single" w:sz="5" w:space="0" w:color="FFFFFF"/>
              <w:left w:val="single" w:sz="8" w:space="0" w:color="000000"/>
              <w:bottom w:val="single" w:sz="5" w:space="0" w:color="FFFFFF"/>
              <w:right w:val="single" w:sz="8" w:space="0" w:color="000000"/>
            </w:tcBorders>
          </w:tcPr>
          <w:p w14:paraId="6B0434D1" w14:textId="77777777" w:rsidR="00A52F85" w:rsidRDefault="00000000">
            <w:pPr>
              <w:spacing w:after="0" w:line="259" w:lineRule="auto"/>
              <w:ind w:left="3" w:right="0" w:firstLine="0"/>
              <w:jc w:val="center"/>
            </w:pPr>
            <w:r>
              <w:rPr>
                <w:b/>
                <w:sz w:val="22"/>
              </w:rPr>
              <w:t xml:space="preserve">spikiness </w:t>
            </w:r>
          </w:p>
        </w:tc>
      </w:tr>
      <w:tr w:rsidR="00A52F85" w14:paraId="19790297" w14:textId="77777777">
        <w:trPr>
          <w:trHeight w:val="464"/>
        </w:trPr>
        <w:tc>
          <w:tcPr>
            <w:tcW w:w="2577" w:type="dxa"/>
            <w:tcBorders>
              <w:top w:val="single" w:sz="5" w:space="0" w:color="FFFFFF"/>
              <w:left w:val="single" w:sz="8" w:space="0" w:color="000000"/>
              <w:bottom w:val="single" w:sz="5" w:space="0" w:color="FFFFFF"/>
              <w:right w:val="single" w:sz="8" w:space="0" w:color="000000"/>
            </w:tcBorders>
          </w:tcPr>
          <w:p w14:paraId="799E3207" w14:textId="77777777" w:rsidR="00A52F85" w:rsidRDefault="00000000">
            <w:pPr>
              <w:spacing w:after="0" w:line="259" w:lineRule="auto"/>
              <w:ind w:left="2" w:right="0" w:firstLine="0"/>
              <w:jc w:val="center"/>
            </w:pPr>
            <w:proofErr w:type="spellStart"/>
            <w:r>
              <w:rPr>
                <w:b/>
                <w:sz w:val="22"/>
              </w:rPr>
              <w:t>cpoints</w:t>
            </w:r>
            <w:proofErr w:type="spellEnd"/>
            <w:r>
              <w:rPr>
                <w:b/>
                <w:sz w:val="22"/>
              </w:rPr>
              <w:t xml:space="preserve"> </w:t>
            </w:r>
          </w:p>
        </w:tc>
        <w:tc>
          <w:tcPr>
            <w:tcW w:w="2621" w:type="dxa"/>
            <w:tcBorders>
              <w:top w:val="single" w:sz="5" w:space="0" w:color="FFFFFF"/>
              <w:left w:val="single" w:sz="8" w:space="0" w:color="000000"/>
              <w:bottom w:val="single" w:sz="5" w:space="0" w:color="FFFFFF"/>
              <w:right w:val="single" w:sz="8" w:space="0" w:color="000000"/>
            </w:tcBorders>
          </w:tcPr>
          <w:p w14:paraId="44F22B6E" w14:textId="77777777" w:rsidR="00A52F85" w:rsidRDefault="00000000">
            <w:pPr>
              <w:spacing w:after="0" w:line="259" w:lineRule="auto"/>
              <w:ind w:left="6" w:right="0" w:firstLine="0"/>
              <w:jc w:val="center"/>
            </w:pPr>
            <w:r>
              <w:rPr>
                <w:b/>
                <w:sz w:val="22"/>
              </w:rPr>
              <w:t xml:space="preserve">CV </w:t>
            </w:r>
          </w:p>
        </w:tc>
      </w:tr>
      <w:tr w:rsidR="00A52F85" w14:paraId="149AD0EB"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52651659" w14:textId="77777777" w:rsidR="00A52F85" w:rsidRDefault="00000000">
            <w:pPr>
              <w:spacing w:after="0" w:line="259" w:lineRule="auto"/>
              <w:ind w:left="1" w:right="0" w:firstLine="0"/>
              <w:jc w:val="center"/>
            </w:pPr>
            <w:proofErr w:type="spellStart"/>
            <w:r>
              <w:rPr>
                <w:b/>
                <w:sz w:val="22"/>
              </w:rPr>
              <w:t>vchange</w:t>
            </w:r>
            <w:proofErr w:type="spellEnd"/>
            <w:r>
              <w:rPr>
                <w:b/>
                <w:sz w:val="22"/>
              </w:rPr>
              <w:t xml:space="preserve"> </w:t>
            </w:r>
          </w:p>
        </w:tc>
        <w:tc>
          <w:tcPr>
            <w:tcW w:w="2621" w:type="dxa"/>
            <w:tcBorders>
              <w:top w:val="single" w:sz="5" w:space="0" w:color="FFFFFF"/>
              <w:left w:val="single" w:sz="8" w:space="0" w:color="000000"/>
              <w:bottom w:val="single" w:sz="5" w:space="0" w:color="FFFFFF"/>
              <w:right w:val="single" w:sz="8" w:space="0" w:color="000000"/>
            </w:tcBorders>
          </w:tcPr>
          <w:p w14:paraId="0B1736B7" w14:textId="77777777" w:rsidR="00A52F85" w:rsidRDefault="00000000">
            <w:pPr>
              <w:spacing w:after="0" w:line="259" w:lineRule="auto"/>
              <w:ind w:left="2" w:right="0" w:firstLine="0"/>
              <w:jc w:val="center"/>
            </w:pPr>
            <w:r>
              <w:rPr>
                <w:b/>
                <w:sz w:val="22"/>
              </w:rPr>
              <w:t xml:space="preserve">linearity </w:t>
            </w:r>
          </w:p>
        </w:tc>
      </w:tr>
      <w:tr w:rsidR="00A52F85" w14:paraId="70F49CAF" w14:textId="77777777">
        <w:trPr>
          <w:trHeight w:val="461"/>
        </w:trPr>
        <w:tc>
          <w:tcPr>
            <w:tcW w:w="2577" w:type="dxa"/>
            <w:tcBorders>
              <w:top w:val="single" w:sz="5" w:space="0" w:color="FFFFFF"/>
              <w:left w:val="single" w:sz="8" w:space="0" w:color="000000"/>
              <w:bottom w:val="single" w:sz="5" w:space="0" w:color="FFFFFF"/>
              <w:right w:val="single" w:sz="8" w:space="0" w:color="000000"/>
            </w:tcBorders>
          </w:tcPr>
          <w:p w14:paraId="124D70F6" w14:textId="77777777" w:rsidR="00A52F85" w:rsidRDefault="00000000">
            <w:pPr>
              <w:spacing w:after="0" w:line="259" w:lineRule="auto"/>
              <w:ind w:left="1" w:right="0" w:firstLine="0"/>
              <w:jc w:val="center"/>
            </w:pPr>
            <w:proofErr w:type="spellStart"/>
            <w:r>
              <w:rPr>
                <w:b/>
                <w:sz w:val="22"/>
              </w:rPr>
              <w:t>lshift</w:t>
            </w:r>
            <w:proofErr w:type="spellEnd"/>
            <w:r>
              <w:rPr>
                <w:b/>
                <w:sz w:val="22"/>
              </w:rPr>
              <w:t xml:space="preserve"> </w:t>
            </w:r>
          </w:p>
        </w:tc>
        <w:tc>
          <w:tcPr>
            <w:tcW w:w="2621" w:type="dxa"/>
            <w:tcBorders>
              <w:top w:val="single" w:sz="5" w:space="0" w:color="FFFFFF"/>
              <w:left w:val="single" w:sz="8" w:space="0" w:color="000000"/>
              <w:bottom w:val="single" w:sz="5" w:space="0" w:color="FFFFFF"/>
              <w:right w:val="single" w:sz="8" w:space="0" w:color="000000"/>
            </w:tcBorders>
          </w:tcPr>
          <w:p w14:paraId="3FF33993" w14:textId="77777777" w:rsidR="00A52F85" w:rsidRDefault="00000000">
            <w:pPr>
              <w:spacing w:after="0" w:line="259" w:lineRule="auto"/>
              <w:ind w:left="2" w:right="0" w:firstLine="0"/>
              <w:jc w:val="center"/>
            </w:pPr>
            <w:proofErr w:type="spellStart"/>
            <w:r>
              <w:rPr>
                <w:b/>
                <w:sz w:val="22"/>
              </w:rPr>
              <w:t>KLscore</w:t>
            </w:r>
            <w:proofErr w:type="spellEnd"/>
            <w:r>
              <w:rPr>
                <w:b/>
                <w:sz w:val="22"/>
              </w:rPr>
              <w:t xml:space="preserve"> </w:t>
            </w:r>
          </w:p>
        </w:tc>
      </w:tr>
      <w:tr w:rsidR="00A52F85" w14:paraId="79118C52" w14:textId="77777777">
        <w:trPr>
          <w:trHeight w:val="463"/>
        </w:trPr>
        <w:tc>
          <w:tcPr>
            <w:tcW w:w="2577" w:type="dxa"/>
            <w:tcBorders>
              <w:top w:val="single" w:sz="5" w:space="0" w:color="FFFFFF"/>
              <w:left w:val="single" w:sz="8" w:space="0" w:color="000000"/>
              <w:bottom w:val="single" w:sz="5" w:space="0" w:color="FFFFFF"/>
              <w:right w:val="single" w:sz="8" w:space="0" w:color="000000"/>
            </w:tcBorders>
          </w:tcPr>
          <w:p w14:paraId="732BCF12" w14:textId="77777777" w:rsidR="00A52F85" w:rsidRDefault="00000000">
            <w:pPr>
              <w:spacing w:after="0" w:line="259" w:lineRule="auto"/>
              <w:ind w:left="0" w:right="0" w:firstLine="0"/>
              <w:jc w:val="center"/>
            </w:pPr>
            <w:r>
              <w:rPr>
                <w:b/>
                <w:sz w:val="22"/>
              </w:rPr>
              <w:t xml:space="preserve">lumpiness </w:t>
            </w:r>
          </w:p>
        </w:tc>
        <w:tc>
          <w:tcPr>
            <w:tcW w:w="2621" w:type="dxa"/>
            <w:tcBorders>
              <w:top w:val="single" w:sz="5" w:space="0" w:color="FFFFFF"/>
              <w:left w:val="single" w:sz="8" w:space="0" w:color="000000"/>
              <w:bottom w:val="single" w:sz="5" w:space="0" w:color="FFFFFF"/>
              <w:right w:val="single" w:sz="8" w:space="0" w:color="000000"/>
            </w:tcBorders>
          </w:tcPr>
          <w:p w14:paraId="72B3DC26" w14:textId="77777777" w:rsidR="00A52F85" w:rsidRDefault="00000000">
            <w:pPr>
              <w:spacing w:after="0" w:line="259" w:lineRule="auto"/>
              <w:ind w:left="5" w:right="0" w:firstLine="0"/>
              <w:jc w:val="center"/>
            </w:pPr>
            <w:r>
              <w:rPr>
                <w:b/>
                <w:sz w:val="22"/>
              </w:rPr>
              <w:t xml:space="preserve">trend </w:t>
            </w:r>
          </w:p>
        </w:tc>
      </w:tr>
      <w:tr w:rsidR="00A52F85" w14:paraId="2E8C3B8D" w14:textId="77777777">
        <w:trPr>
          <w:trHeight w:val="456"/>
        </w:trPr>
        <w:tc>
          <w:tcPr>
            <w:tcW w:w="2577" w:type="dxa"/>
            <w:tcBorders>
              <w:top w:val="single" w:sz="5" w:space="0" w:color="FFFFFF"/>
              <w:left w:val="single" w:sz="8" w:space="0" w:color="000000"/>
              <w:bottom w:val="single" w:sz="8" w:space="0" w:color="000000"/>
              <w:right w:val="single" w:sz="8" w:space="0" w:color="000000"/>
            </w:tcBorders>
          </w:tcPr>
          <w:p w14:paraId="314122FF" w14:textId="77777777" w:rsidR="00A52F85" w:rsidRDefault="00000000">
            <w:pPr>
              <w:spacing w:after="0" w:line="259" w:lineRule="auto"/>
              <w:ind w:left="2" w:right="0" w:firstLine="0"/>
              <w:jc w:val="center"/>
            </w:pPr>
            <w:r>
              <w:rPr>
                <w:b/>
                <w:sz w:val="22"/>
              </w:rPr>
              <w:t xml:space="preserve">spikiness </w:t>
            </w:r>
          </w:p>
        </w:tc>
        <w:tc>
          <w:tcPr>
            <w:tcW w:w="2621" w:type="dxa"/>
            <w:tcBorders>
              <w:top w:val="single" w:sz="5" w:space="0" w:color="FFFFFF"/>
              <w:left w:val="single" w:sz="8" w:space="0" w:color="000000"/>
              <w:bottom w:val="single" w:sz="8" w:space="0" w:color="000000"/>
              <w:right w:val="single" w:sz="8" w:space="0" w:color="000000"/>
            </w:tcBorders>
          </w:tcPr>
          <w:p w14:paraId="2AE85832" w14:textId="77777777" w:rsidR="00A52F85" w:rsidRDefault="00000000">
            <w:pPr>
              <w:spacing w:after="0" w:line="259" w:lineRule="auto"/>
              <w:ind w:left="1" w:right="0" w:firstLine="0"/>
              <w:jc w:val="center"/>
            </w:pPr>
            <w:r>
              <w:rPr>
                <w:b/>
                <w:sz w:val="22"/>
              </w:rPr>
              <w:t xml:space="preserve">entropy </w:t>
            </w:r>
          </w:p>
        </w:tc>
      </w:tr>
    </w:tbl>
    <w:p w14:paraId="54D54B57" w14:textId="77777777" w:rsidR="00A52F85" w:rsidRDefault="00000000">
      <w:pPr>
        <w:spacing w:after="180" w:line="259" w:lineRule="auto"/>
        <w:ind w:left="0" w:right="0" w:firstLine="0"/>
        <w:jc w:val="left"/>
      </w:pPr>
      <w:r>
        <w:rPr>
          <w:i/>
          <w:color w:val="44546A"/>
          <w:sz w:val="18"/>
        </w:rPr>
        <w:t xml:space="preserve"> </w:t>
      </w:r>
    </w:p>
    <w:p w14:paraId="15B82E83" w14:textId="77777777" w:rsidR="00A52F85" w:rsidRDefault="00000000">
      <w:pPr>
        <w:spacing w:after="240" w:line="248" w:lineRule="auto"/>
        <w:ind w:left="12" w:right="62"/>
        <w:jc w:val="center"/>
      </w:pPr>
      <w:r>
        <w:rPr>
          <w:i/>
          <w:color w:val="44546A"/>
          <w:sz w:val="18"/>
        </w:rPr>
        <w:t>Table 13: List of the selected features</w:t>
      </w:r>
      <w:r>
        <w:rPr>
          <w:i/>
          <w:color w:val="FF0000"/>
          <w:sz w:val="18"/>
        </w:rPr>
        <w:t xml:space="preserve"> </w:t>
      </w:r>
    </w:p>
    <w:p w14:paraId="55DD0C43" w14:textId="77777777" w:rsidR="00A52F85" w:rsidRDefault="00000000">
      <w:pPr>
        <w:spacing w:after="0" w:line="259" w:lineRule="auto"/>
        <w:ind w:left="-5" w:right="0"/>
      </w:pPr>
      <w:r>
        <w:t>Chapter 5: Cluster influence on cross</w:t>
      </w:r>
    </w:p>
    <w:p w14:paraId="1C2C5AC8" w14:textId="77777777" w:rsidR="00A52F85" w:rsidRDefault="00000000">
      <w:pPr>
        <w:spacing w:after="287" w:line="259" w:lineRule="auto"/>
        <w:ind w:left="0" w:right="0" w:firstLine="0"/>
        <w:jc w:val="left"/>
      </w:pPr>
      <w:r>
        <w:t xml:space="preserve"> </w:t>
      </w:r>
      <w:r>
        <w:tab/>
        <w:t xml:space="preserve"> </w:t>
      </w:r>
    </w:p>
    <w:p w14:paraId="6CA36878" w14:textId="77777777" w:rsidR="00A52F85" w:rsidRDefault="00000000">
      <w:pPr>
        <w:ind w:left="-5" w:right="0"/>
      </w:pPr>
      <w:r>
        <w:lastRenderedPageBreak/>
        <w:t xml:space="preserve">Clustering is a procedure which is generally performed on </w:t>
      </w:r>
      <w:r>
        <w:rPr>
          <w:i/>
        </w:rPr>
        <w:t>M</w:t>
      </w:r>
      <w:r>
        <w:t xml:space="preserve">-dimensions, each one presenting the same scale. This is for example verified when applying distance-based approaches to time series clustering and all </w:t>
      </w:r>
      <w:r>
        <w:rPr>
          <w:i/>
        </w:rPr>
        <w:t>M</w:t>
      </w:r>
      <w:r>
        <w:t xml:space="preserve">-dimensions stand for the </w:t>
      </w:r>
      <w:r>
        <w:rPr>
          <w:i/>
        </w:rPr>
        <w:t>M</w:t>
      </w:r>
      <w:r>
        <w:t xml:space="preserve"> values assumed by the time series in different time points. In the case of concern, where the </w:t>
      </w:r>
      <w:r>
        <w:rPr>
          <w:i/>
        </w:rPr>
        <w:t>M</w:t>
      </w:r>
      <w:r>
        <w:t xml:space="preserve">-dimensions are related to the </w:t>
      </w:r>
      <w:r>
        <w:rPr>
          <w:i/>
        </w:rPr>
        <w:t>M</w:t>
      </w:r>
      <w:r>
        <w:t xml:space="preserve"> features selected, the axis scales would not be the same, thus the clustering procedure would result biased. </w:t>
      </w:r>
      <w:r>
        <w:rPr>
          <w:color w:val="FF0000"/>
        </w:rPr>
        <w:t xml:space="preserve"> </w:t>
      </w:r>
    </w:p>
    <w:p w14:paraId="53EBBE2D" w14:textId="77777777" w:rsidR="00A52F85" w:rsidRDefault="00000000">
      <w:pPr>
        <w:ind w:left="-5" w:right="0"/>
      </w:pPr>
      <w:r>
        <w:t xml:space="preserve">To cope with this problematic all features must undergo a process of normalization, which saw again the employment of the </w:t>
      </w:r>
      <w:proofErr w:type="spellStart"/>
      <w:r>
        <w:rPr>
          <w:i/>
        </w:rPr>
        <w:t>StandardScaler</w:t>
      </w:r>
      <w:proofErr w:type="spellEnd"/>
      <w:r>
        <w:t xml:space="preserve"> function. The feature selected, once normalized, were used to define the M-dimensional clustering space where the same clustering algorithm described in the previous paragraph was applied. The resulting </w:t>
      </w:r>
      <w:proofErr w:type="spellStart"/>
      <w:r>
        <w:t>dendrograms</w:t>
      </w:r>
      <w:proofErr w:type="spellEnd"/>
      <w:r>
        <w:t xml:space="preserve"> are shown in Fig. 27. </w:t>
      </w:r>
    </w:p>
    <w:p w14:paraId="15EBA47C" w14:textId="77777777" w:rsidR="00A52F85" w:rsidRDefault="00000000">
      <w:pPr>
        <w:spacing w:after="231" w:line="259" w:lineRule="auto"/>
        <w:ind w:left="0" w:right="0" w:firstLine="0"/>
        <w:jc w:val="left"/>
      </w:pPr>
      <w:r>
        <w:t xml:space="preserve"> </w:t>
      </w:r>
    </w:p>
    <w:p w14:paraId="0C11DE40" w14:textId="77777777" w:rsidR="00A52F85" w:rsidRDefault="00000000">
      <w:pPr>
        <w:spacing w:after="167" w:line="259" w:lineRule="auto"/>
        <w:ind w:left="-1" w:right="0" w:firstLine="0"/>
        <w:jc w:val="right"/>
      </w:pPr>
      <w:r>
        <w:rPr>
          <w:noProof/>
        </w:rPr>
        <w:drawing>
          <wp:inline distT="0" distB="0" distL="0" distR="0" wp14:anchorId="6F62B74E" wp14:editId="391F12D0">
            <wp:extent cx="5400040" cy="1992630"/>
            <wp:effectExtent l="0" t="0" r="0" b="0"/>
            <wp:docPr id="23723" name="Picture 23723"/>
            <wp:cNvGraphicFramePr/>
            <a:graphic xmlns:a="http://schemas.openxmlformats.org/drawingml/2006/main">
              <a:graphicData uri="http://schemas.openxmlformats.org/drawingml/2006/picture">
                <pic:pic xmlns:pic="http://schemas.openxmlformats.org/drawingml/2006/picture">
                  <pic:nvPicPr>
                    <pic:cNvPr id="23723" name="Picture 23723"/>
                    <pic:cNvPicPr/>
                  </pic:nvPicPr>
                  <pic:blipFill>
                    <a:blip r:embed="rId122"/>
                    <a:stretch>
                      <a:fillRect/>
                    </a:stretch>
                  </pic:blipFill>
                  <pic:spPr>
                    <a:xfrm>
                      <a:off x="0" y="0"/>
                      <a:ext cx="5400040" cy="1992630"/>
                    </a:xfrm>
                    <a:prstGeom prst="rect">
                      <a:avLst/>
                    </a:prstGeom>
                  </pic:spPr>
                </pic:pic>
              </a:graphicData>
            </a:graphic>
          </wp:inline>
        </w:drawing>
      </w:r>
      <w:r>
        <w:t xml:space="preserve"> </w:t>
      </w:r>
    </w:p>
    <w:p w14:paraId="2487EF61" w14:textId="77777777" w:rsidR="00A52F85" w:rsidRDefault="00000000">
      <w:pPr>
        <w:spacing w:after="240" w:line="248" w:lineRule="auto"/>
        <w:ind w:left="12" w:right="64"/>
        <w:jc w:val="center"/>
      </w:pPr>
      <w:r>
        <w:rPr>
          <w:i/>
          <w:color w:val="44546A"/>
          <w:sz w:val="18"/>
        </w:rPr>
        <w:t xml:space="preserve">Figure 27: Correlation-based clustering </w:t>
      </w:r>
      <w:proofErr w:type="spellStart"/>
      <w:r>
        <w:rPr>
          <w:i/>
          <w:color w:val="44546A"/>
          <w:sz w:val="18"/>
        </w:rPr>
        <w:t>dendrograms</w:t>
      </w:r>
      <w:proofErr w:type="spellEnd"/>
      <w:r>
        <w:rPr>
          <w:i/>
          <w:color w:val="44546A"/>
          <w:sz w:val="18"/>
        </w:rPr>
        <w:t xml:space="preserve"> </w:t>
      </w:r>
    </w:p>
    <w:p w14:paraId="0DF72393" w14:textId="77777777" w:rsidR="00A52F85" w:rsidRDefault="00000000">
      <w:pPr>
        <w:spacing w:after="307" w:line="259" w:lineRule="auto"/>
        <w:ind w:left="0" w:right="0" w:firstLine="0"/>
        <w:jc w:val="left"/>
      </w:pPr>
      <w:r>
        <w:rPr>
          <w:color w:val="FF0000"/>
        </w:rPr>
        <w:t xml:space="preserve"> </w:t>
      </w:r>
    </w:p>
    <w:p w14:paraId="5D1C6EE1" w14:textId="77777777" w:rsidR="00A52F85" w:rsidRDefault="00000000">
      <w:pPr>
        <w:pStyle w:val="Heading3"/>
        <w:ind w:left="730"/>
      </w:pPr>
      <w:bookmarkStart w:id="33" w:name="_Toc167994"/>
      <w:r>
        <w:t>5.1.3</w:t>
      </w:r>
      <w:r>
        <w:rPr>
          <w:rFonts w:ascii="Arial" w:eastAsia="Arial" w:hAnsi="Arial" w:cs="Arial"/>
        </w:rPr>
        <w:t xml:space="preserve"> </w:t>
      </w:r>
      <w:r>
        <w:t xml:space="preserve">SI-based clustering  </w:t>
      </w:r>
      <w:bookmarkEnd w:id="33"/>
    </w:p>
    <w:p w14:paraId="26D69B96" w14:textId="77777777" w:rsidR="00A52F85" w:rsidRDefault="00000000">
      <w:pPr>
        <w:ind w:left="-5" w:right="0"/>
      </w:pPr>
      <w:r>
        <w:t xml:space="preserve">The third and last feature-based approach examined in this study is built on the extraction of the Seasonality Indexes (SI).  </w:t>
      </w:r>
    </w:p>
    <w:p w14:paraId="121B87E9" w14:textId="77777777" w:rsidR="00A52F85" w:rsidRDefault="00000000">
      <w:pPr>
        <w:ind w:left="-5" w:right="0"/>
      </w:pPr>
      <w:r>
        <w:t xml:space="preserve">As introduced in Chapter 1.4, time series can be decomposed in the Trend, Seasonality and Remainder components. The seasonality component, being the expression of how demand cyclically varies along the year, has a great influence in forecasting methods performances. Thus, it was devised a way to group the products based on their historical sales seasonality patterns.  </w:t>
      </w:r>
    </w:p>
    <w:p w14:paraId="4539B4E2" w14:textId="77777777" w:rsidR="00A52F85" w:rsidRDefault="00000000">
      <w:pPr>
        <w:ind w:left="-5" w:right="0"/>
      </w:pPr>
      <w:r>
        <w:lastRenderedPageBreak/>
        <w:t xml:space="preserve">The </w:t>
      </w:r>
      <w:proofErr w:type="spellStart"/>
      <w:r>
        <w:rPr>
          <w:i/>
        </w:rPr>
        <w:t>seasonal_decompose</w:t>
      </w:r>
      <w:proofErr w:type="spellEnd"/>
      <w:r>
        <w:t xml:space="preserve"> function from the</w:t>
      </w:r>
      <w:r>
        <w:rPr>
          <w:i/>
        </w:rPr>
        <w:t xml:space="preserve"> </w:t>
      </w:r>
      <w:proofErr w:type="spellStart"/>
      <w:r>
        <w:rPr>
          <w:i/>
        </w:rPr>
        <w:t>statsmodels</w:t>
      </w:r>
      <w:proofErr w:type="spellEnd"/>
      <w:r>
        <w:t xml:space="preserve"> package on Python was employed to extract the 52 SI which quantitatively describe the influence of the seasonality component in each of the 52 weeks of a seasonal cycle (1 year). </w:t>
      </w:r>
    </w:p>
    <w:p w14:paraId="51DD27A1" w14:textId="77777777" w:rsidR="00A52F85" w:rsidRDefault="00000000">
      <w:pPr>
        <w:ind w:left="-5" w:right="0"/>
      </w:pPr>
      <w:r>
        <w:t xml:space="preserve">The clustering procedure was then performed in a 52-Dimensional space with a hierarchical methodology, ward linkage function and Euclidean distance measure. Represented in Fig. 28 the </w:t>
      </w:r>
      <w:proofErr w:type="spellStart"/>
      <w:r>
        <w:t>dendrograms</w:t>
      </w:r>
      <w:proofErr w:type="spellEnd"/>
      <w:r>
        <w:t xml:space="preserve"> for the two datasets related to this clustering approach. </w:t>
      </w:r>
    </w:p>
    <w:p w14:paraId="2C462A0D" w14:textId="77777777" w:rsidR="00A52F85" w:rsidRDefault="00000000">
      <w:pPr>
        <w:spacing w:after="232" w:line="259" w:lineRule="auto"/>
        <w:ind w:left="0" w:right="0" w:firstLine="0"/>
        <w:jc w:val="left"/>
      </w:pPr>
      <w:r>
        <w:t xml:space="preserve"> </w:t>
      </w:r>
    </w:p>
    <w:p w14:paraId="1AC7F10B" w14:textId="77777777" w:rsidR="00A52F85" w:rsidRDefault="00000000">
      <w:pPr>
        <w:spacing w:after="166" w:line="259" w:lineRule="auto"/>
        <w:ind w:left="-1" w:right="0" w:firstLine="0"/>
        <w:jc w:val="right"/>
      </w:pPr>
      <w:r>
        <w:rPr>
          <w:noProof/>
        </w:rPr>
        <w:drawing>
          <wp:inline distT="0" distB="0" distL="0" distR="0" wp14:anchorId="7821898E" wp14:editId="39A6FE2E">
            <wp:extent cx="5400040" cy="1964690"/>
            <wp:effectExtent l="0" t="0" r="0" b="0"/>
            <wp:docPr id="23866" name="Picture 23866"/>
            <wp:cNvGraphicFramePr/>
            <a:graphic xmlns:a="http://schemas.openxmlformats.org/drawingml/2006/main">
              <a:graphicData uri="http://schemas.openxmlformats.org/drawingml/2006/picture">
                <pic:pic xmlns:pic="http://schemas.openxmlformats.org/drawingml/2006/picture">
                  <pic:nvPicPr>
                    <pic:cNvPr id="23866" name="Picture 23866"/>
                    <pic:cNvPicPr/>
                  </pic:nvPicPr>
                  <pic:blipFill>
                    <a:blip r:embed="rId123"/>
                    <a:stretch>
                      <a:fillRect/>
                    </a:stretch>
                  </pic:blipFill>
                  <pic:spPr>
                    <a:xfrm>
                      <a:off x="0" y="0"/>
                      <a:ext cx="5400040" cy="1964690"/>
                    </a:xfrm>
                    <a:prstGeom prst="rect">
                      <a:avLst/>
                    </a:prstGeom>
                  </pic:spPr>
                </pic:pic>
              </a:graphicData>
            </a:graphic>
          </wp:inline>
        </w:drawing>
      </w:r>
      <w:r>
        <w:t xml:space="preserve"> </w:t>
      </w:r>
    </w:p>
    <w:p w14:paraId="0376EEF1" w14:textId="77777777" w:rsidR="00A52F85" w:rsidRDefault="00000000">
      <w:pPr>
        <w:spacing w:after="240" w:line="248" w:lineRule="auto"/>
        <w:ind w:left="12" w:right="66"/>
        <w:jc w:val="center"/>
      </w:pPr>
      <w:r>
        <w:rPr>
          <w:i/>
          <w:color w:val="44546A"/>
          <w:sz w:val="18"/>
        </w:rPr>
        <w:t xml:space="preserve">Figure 28: SI-based clustering </w:t>
      </w:r>
      <w:proofErr w:type="spellStart"/>
      <w:r>
        <w:rPr>
          <w:i/>
          <w:color w:val="44546A"/>
          <w:sz w:val="18"/>
        </w:rPr>
        <w:t>dendrograms</w:t>
      </w:r>
      <w:proofErr w:type="spellEnd"/>
      <w:r>
        <w:rPr>
          <w:i/>
          <w:color w:val="44546A"/>
          <w:sz w:val="18"/>
        </w:rPr>
        <w:t xml:space="preserve"> </w:t>
      </w:r>
    </w:p>
    <w:p w14:paraId="04B95305" w14:textId="77777777" w:rsidR="00A52F85" w:rsidRDefault="00000000">
      <w:pPr>
        <w:spacing w:after="307" w:line="259" w:lineRule="auto"/>
        <w:ind w:left="0" w:right="0" w:firstLine="0"/>
        <w:jc w:val="left"/>
      </w:pPr>
      <w:r>
        <w:t xml:space="preserve"> </w:t>
      </w:r>
    </w:p>
    <w:p w14:paraId="54B29486" w14:textId="77777777" w:rsidR="00A52F85" w:rsidRDefault="00000000">
      <w:pPr>
        <w:pStyle w:val="Heading3"/>
        <w:ind w:left="730"/>
      </w:pPr>
      <w:bookmarkStart w:id="34" w:name="_Toc167995"/>
      <w:r>
        <w:t>5.1.4</w:t>
      </w:r>
      <w:r>
        <w:rPr>
          <w:rFonts w:ascii="Arial" w:eastAsia="Arial" w:hAnsi="Arial" w:cs="Arial"/>
        </w:rPr>
        <w:t xml:space="preserve"> </w:t>
      </w:r>
      <w:r>
        <w:t xml:space="preserve">Distance-based clustering </w:t>
      </w:r>
      <w:bookmarkEnd w:id="34"/>
    </w:p>
    <w:p w14:paraId="61F8AAE0" w14:textId="77777777" w:rsidR="00A52F85" w:rsidRDefault="00000000">
      <w:pPr>
        <w:ind w:left="-5" w:right="0"/>
      </w:pPr>
      <w:r>
        <w:t xml:space="preserve">The last approach tested relied on a whole time series, distance-based methodology. Meaning, all historical demand values were employed as coordinates in a </w:t>
      </w:r>
      <w:r>
        <w:rPr>
          <w:i/>
        </w:rPr>
        <w:t>M</w:t>
      </w:r>
      <w:r>
        <w:t xml:space="preserve">-Dimensional space, where </w:t>
      </w:r>
      <w:r>
        <w:rPr>
          <w:i/>
        </w:rPr>
        <w:t>M</w:t>
      </w:r>
      <w:r>
        <w:t xml:space="preserve"> is equal to the length of the time history considered in the training set.  </w:t>
      </w:r>
    </w:p>
    <w:p w14:paraId="1BC0372F" w14:textId="77777777" w:rsidR="00A52F85" w:rsidRDefault="00000000">
      <w:pPr>
        <w:ind w:left="-5" w:right="0"/>
      </w:pPr>
      <w:r>
        <w:t xml:space="preserve">This procedure is probably the most diffused way to apply time series clustering, but it presents several disadvantages which were examined in Chapter 2.2. The process is quite straight forward, since no normalization was needed, and the </w:t>
      </w:r>
    </w:p>
    <w:p w14:paraId="3811B774" w14:textId="77777777" w:rsidR="00A52F85" w:rsidRDefault="00A52F85">
      <w:pPr>
        <w:sectPr w:rsidR="00A52F85">
          <w:headerReference w:type="even" r:id="rId124"/>
          <w:headerReference w:type="default" r:id="rId125"/>
          <w:footerReference w:type="even" r:id="rId126"/>
          <w:footerReference w:type="default" r:id="rId127"/>
          <w:headerReference w:type="first" r:id="rId128"/>
          <w:footerReference w:type="first" r:id="rId129"/>
          <w:pgSz w:w="11906" w:h="16838"/>
          <w:pgMar w:top="1172" w:right="1642" w:bottom="2155" w:left="1702" w:header="720" w:footer="708" w:gutter="0"/>
          <w:cols w:space="720"/>
          <w:titlePg/>
        </w:sectPr>
      </w:pPr>
    </w:p>
    <w:p w14:paraId="1AB7AB85" w14:textId="77777777" w:rsidR="00A52F85" w:rsidRDefault="00000000">
      <w:pPr>
        <w:ind w:left="-5" w:right="0"/>
      </w:pPr>
      <w:r>
        <w:lastRenderedPageBreak/>
        <w:t xml:space="preserve">clustering algorithm employed was the same as the previous cases. Fig. 29 shows the </w:t>
      </w:r>
      <w:proofErr w:type="spellStart"/>
      <w:r>
        <w:t>dendrograms</w:t>
      </w:r>
      <w:proofErr w:type="spellEnd"/>
      <w:r>
        <w:t xml:space="preserve"> related to this approach. </w:t>
      </w:r>
    </w:p>
    <w:p w14:paraId="133BC0A5" w14:textId="77777777" w:rsidR="00A52F85" w:rsidRDefault="00000000">
      <w:pPr>
        <w:spacing w:after="231" w:line="259" w:lineRule="auto"/>
        <w:ind w:left="0" w:right="0" w:firstLine="0"/>
        <w:jc w:val="left"/>
      </w:pPr>
      <w:r>
        <w:t xml:space="preserve"> </w:t>
      </w:r>
    </w:p>
    <w:p w14:paraId="765A3DAC" w14:textId="77777777" w:rsidR="00A52F85" w:rsidRDefault="00000000">
      <w:pPr>
        <w:spacing w:after="166" w:line="259" w:lineRule="auto"/>
        <w:ind w:left="-1" w:right="0" w:firstLine="0"/>
        <w:jc w:val="right"/>
      </w:pPr>
      <w:r>
        <w:rPr>
          <w:noProof/>
        </w:rPr>
        <w:drawing>
          <wp:inline distT="0" distB="0" distL="0" distR="0" wp14:anchorId="5671EC46" wp14:editId="6B8210CB">
            <wp:extent cx="5400040" cy="1955800"/>
            <wp:effectExtent l="0" t="0" r="0" b="0"/>
            <wp:docPr id="24116" name="Picture 24116"/>
            <wp:cNvGraphicFramePr/>
            <a:graphic xmlns:a="http://schemas.openxmlformats.org/drawingml/2006/main">
              <a:graphicData uri="http://schemas.openxmlformats.org/drawingml/2006/picture">
                <pic:pic xmlns:pic="http://schemas.openxmlformats.org/drawingml/2006/picture">
                  <pic:nvPicPr>
                    <pic:cNvPr id="24116" name="Picture 24116"/>
                    <pic:cNvPicPr/>
                  </pic:nvPicPr>
                  <pic:blipFill>
                    <a:blip r:embed="rId130"/>
                    <a:stretch>
                      <a:fillRect/>
                    </a:stretch>
                  </pic:blipFill>
                  <pic:spPr>
                    <a:xfrm>
                      <a:off x="0" y="0"/>
                      <a:ext cx="5400040" cy="1955800"/>
                    </a:xfrm>
                    <a:prstGeom prst="rect">
                      <a:avLst/>
                    </a:prstGeom>
                  </pic:spPr>
                </pic:pic>
              </a:graphicData>
            </a:graphic>
          </wp:inline>
        </w:drawing>
      </w:r>
      <w:r>
        <w:t xml:space="preserve"> </w:t>
      </w:r>
    </w:p>
    <w:p w14:paraId="7EFCF77A" w14:textId="77777777" w:rsidR="00A52F85" w:rsidRDefault="00000000">
      <w:pPr>
        <w:spacing w:after="240" w:line="248" w:lineRule="auto"/>
        <w:ind w:left="12" w:right="67"/>
        <w:jc w:val="center"/>
      </w:pPr>
      <w:r>
        <w:rPr>
          <w:i/>
          <w:color w:val="44546A"/>
          <w:sz w:val="18"/>
        </w:rPr>
        <w:t xml:space="preserve">Figure 29: Distance-based clustering </w:t>
      </w:r>
      <w:proofErr w:type="spellStart"/>
      <w:r>
        <w:rPr>
          <w:i/>
          <w:color w:val="44546A"/>
          <w:sz w:val="18"/>
        </w:rPr>
        <w:t>dendrograms</w:t>
      </w:r>
      <w:proofErr w:type="spellEnd"/>
      <w:r>
        <w:rPr>
          <w:i/>
          <w:color w:val="44546A"/>
          <w:sz w:val="18"/>
        </w:rPr>
        <w:t xml:space="preserve"> </w:t>
      </w:r>
    </w:p>
    <w:p w14:paraId="49AEF73C" w14:textId="77777777" w:rsidR="00A52F85" w:rsidRDefault="00000000">
      <w:pPr>
        <w:spacing w:after="349" w:line="259" w:lineRule="auto"/>
        <w:ind w:left="0" w:right="0" w:firstLine="0"/>
        <w:jc w:val="left"/>
      </w:pPr>
      <w:r>
        <w:t xml:space="preserve"> </w:t>
      </w:r>
    </w:p>
    <w:p w14:paraId="584F92A2" w14:textId="77777777" w:rsidR="00A52F85" w:rsidRDefault="00000000">
      <w:pPr>
        <w:pStyle w:val="Heading2"/>
        <w:tabs>
          <w:tab w:val="center" w:pos="577"/>
          <w:tab w:val="center" w:pos="2595"/>
        </w:tabs>
        <w:ind w:left="0" w:right="0" w:firstLine="0"/>
      </w:pPr>
      <w:bookmarkStart w:id="35" w:name="_Toc167996"/>
      <w:r>
        <w:rPr>
          <w:rFonts w:ascii="Calibri" w:eastAsia="Calibri" w:hAnsi="Calibri" w:cs="Calibri"/>
          <w:b w:val="0"/>
          <w:sz w:val="22"/>
        </w:rPr>
        <w:tab/>
      </w:r>
      <w:r>
        <w:t>5.2</w:t>
      </w:r>
      <w:r>
        <w:rPr>
          <w:rFonts w:ascii="Arial" w:eastAsia="Arial" w:hAnsi="Arial" w:cs="Arial"/>
        </w:rPr>
        <w:t xml:space="preserve"> </w:t>
      </w:r>
      <w:r>
        <w:rPr>
          <w:rFonts w:ascii="Arial" w:eastAsia="Arial" w:hAnsi="Arial" w:cs="Arial"/>
        </w:rPr>
        <w:tab/>
      </w:r>
      <w:r>
        <w:t xml:space="preserve">Results analysis </w:t>
      </w:r>
      <w:bookmarkEnd w:id="35"/>
    </w:p>
    <w:p w14:paraId="7FB948E2" w14:textId="77777777" w:rsidR="00A52F85" w:rsidRDefault="00000000">
      <w:pPr>
        <w:ind w:left="-5" w:right="0"/>
      </w:pPr>
      <w:r>
        <w:t xml:space="preserve">Since the behavior of ML methods is sealed in a black box and can not be easily interpreted, it is also difficult to establish the optimal clusters’ dimension and the most effective way to form them. Lacking therefore a way to establish the optimal procedure, it was decided to extensively run the experiments over all the clustering approaches listed in the previous paragraph.  </w:t>
      </w:r>
    </w:p>
    <w:p w14:paraId="022E05DC" w14:textId="77777777" w:rsidR="00A52F85" w:rsidRDefault="00000000">
      <w:pPr>
        <w:ind w:left="-5" w:right="0"/>
      </w:pPr>
      <w:r>
        <w:t xml:space="preserve">The </w:t>
      </w:r>
      <w:proofErr w:type="spellStart"/>
      <w:r>
        <w:t>dendrograms</w:t>
      </w:r>
      <w:proofErr w:type="spellEnd"/>
      <w:r>
        <w:t xml:space="preserve"> achieved with the hierarchical clustering approaches previously described, were iteratively cut in order to form</w:t>
      </w:r>
      <w:r>
        <w:rPr>
          <w:i/>
        </w:rPr>
        <w:t xml:space="preserve"> </w:t>
      </w:r>
      <w:proofErr w:type="spellStart"/>
      <w:r>
        <w:rPr>
          <w:i/>
        </w:rPr>
        <w:t>i</w:t>
      </w:r>
      <w:proofErr w:type="spellEnd"/>
      <w:r>
        <w:t xml:space="preserve"> clusters, where</w:t>
      </w:r>
      <w:r>
        <w:rPr>
          <w:i/>
        </w:rPr>
        <w:t xml:space="preserve"> </w:t>
      </w:r>
      <w:proofErr w:type="spellStart"/>
      <w:r>
        <w:rPr>
          <w:i/>
        </w:rPr>
        <w:t>i</w:t>
      </w:r>
      <w:proofErr w:type="spellEnd"/>
      <w:r>
        <w:t xml:space="preserve"> varied from 2 to 70. For each value assumed by </w:t>
      </w:r>
      <w:proofErr w:type="spellStart"/>
      <w:r>
        <w:rPr>
          <w:i/>
        </w:rPr>
        <w:t>i</w:t>
      </w:r>
      <w:proofErr w:type="spellEnd"/>
      <w:r>
        <w:t xml:space="preserve">, </w:t>
      </w:r>
      <w:proofErr w:type="spellStart"/>
      <w:r>
        <w:rPr>
          <w:i/>
        </w:rPr>
        <w:t>i</w:t>
      </w:r>
      <w:proofErr w:type="spellEnd"/>
      <w:r>
        <w:t xml:space="preserve"> ML models were trained with the time series related to the products attributed to the associated cluster. The overall accuracy of the dataset was given by the weighted average of the cluster’s related accuracy over the number of products in the cluster considered. The iterative procedure is described in Fig. 30. </w:t>
      </w:r>
    </w:p>
    <w:p w14:paraId="3AA370DC" w14:textId="77777777" w:rsidR="00A52F85" w:rsidRDefault="00000000">
      <w:pPr>
        <w:spacing w:after="113"/>
        <w:ind w:left="-5" w:right="0"/>
      </w:pPr>
      <w:r>
        <w:t xml:space="preserve">The iterative computation described, allowed to plot the overall accuracy on the dataset as a function of the number of clusters. From a theoretical point of view, </w:t>
      </w:r>
      <w:r>
        <w:lastRenderedPageBreak/>
        <w:t xml:space="preserve">when </w:t>
      </w:r>
      <w:proofErr w:type="spellStart"/>
      <w:r>
        <w:rPr>
          <w:i/>
        </w:rPr>
        <w:t>i</w:t>
      </w:r>
      <w:proofErr w:type="spellEnd"/>
      <w:r>
        <w:rPr>
          <w:i/>
        </w:rPr>
        <w:t xml:space="preserve"> </w:t>
      </w:r>
      <w:r>
        <w:t xml:space="preserve">assumes a small value, a great number of products compose each cluster and therefore it will be more likely to incur in what was defined as </w:t>
      </w:r>
      <w:r>
        <w:rPr>
          <w:i/>
        </w:rPr>
        <w:t>specification error</w:t>
      </w:r>
      <w:r>
        <w:t xml:space="preserve"> (see Chapter 2.1). On the other hand, when the number of clusters becomes too high, only a little data is available for training, thus the models run the risk of incurring in the </w:t>
      </w:r>
      <w:r>
        <w:rPr>
          <w:i/>
        </w:rPr>
        <w:t>overfitting error</w:t>
      </w:r>
      <w:r>
        <w:t xml:space="preserve">. The theoretical model described is graphically supported by Fig. 31. </w:t>
      </w:r>
    </w:p>
    <w:p w14:paraId="2B2D7AA6" w14:textId="77777777" w:rsidR="00A52F85" w:rsidRDefault="00000000">
      <w:pPr>
        <w:spacing w:after="166" w:line="259" w:lineRule="auto"/>
        <w:ind w:left="1416" w:right="0" w:firstLine="0"/>
        <w:jc w:val="left"/>
      </w:pPr>
      <w:r>
        <w:rPr>
          <w:noProof/>
        </w:rPr>
        <w:drawing>
          <wp:inline distT="0" distB="0" distL="0" distR="0" wp14:anchorId="77CB3401" wp14:editId="4996F8BB">
            <wp:extent cx="3599688" cy="3520440"/>
            <wp:effectExtent l="0" t="0" r="0" b="0"/>
            <wp:docPr id="24197" name="Picture 24197"/>
            <wp:cNvGraphicFramePr/>
            <a:graphic xmlns:a="http://schemas.openxmlformats.org/drawingml/2006/main">
              <a:graphicData uri="http://schemas.openxmlformats.org/drawingml/2006/picture">
                <pic:pic xmlns:pic="http://schemas.openxmlformats.org/drawingml/2006/picture">
                  <pic:nvPicPr>
                    <pic:cNvPr id="24197" name="Picture 24197"/>
                    <pic:cNvPicPr/>
                  </pic:nvPicPr>
                  <pic:blipFill>
                    <a:blip r:embed="rId131"/>
                    <a:stretch>
                      <a:fillRect/>
                    </a:stretch>
                  </pic:blipFill>
                  <pic:spPr>
                    <a:xfrm>
                      <a:off x="0" y="0"/>
                      <a:ext cx="3599688" cy="3520440"/>
                    </a:xfrm>
                    <a:prstGeom prst="rect">
                      <a:avLst/>
                    </a:prstGeom>
                  </pic:spPr>
                </pic:pic>
              </a:graphicData>
            </a:graphic>
          </wp:inline>
        </w:drawing>
      </w:r>
      <w:r>
        <w:t xml:space="preserve"> </w:t>
      </w:r>
    </w:p>
    <w:p w14:paraId="0AC6EACE" w14:textId="77777777" w:rsidR="00A52F85" w:rsidRDefault="00000000">
      <w:pPr>
        <w:spacing w:after="240" w:line="248" w:lineRule="auto"/>
        <w:ind w:left="12" w:right="66"/>
        <w:jc w:val="center"/>
      </w:pPr>
      <w:r>
        <w:rPr>
          <w:i/>
          <w:color w:val="44546A"/>
          <w:sz w:val="18"/>
        </w:rPr>
        <w:t xml:space="preserve">Figure 30: Iterative procedure for the evaluation of the clustering approaches </w:t>
      </w:r>
    </w:p>
    <w:p w14:paraId="0C2A92AB" w14:textId="77777777" w:rsidR="00A52F85" w:rsidRDefault="00000000">
      <w:pPr>
        <w:spacing w:after="274" w:line="259" w:lineRule="auto"/>
        <w:ind w:left="0" w:right="3" w:firstLine="0"/>
        <w:jc w:val="center"/>
      </w:pPr>
      <w:r>
        <w:t xml:space="preserve"> </w:t>
      </w:r>
    </w:p>
    <w:p w14:paraId="58495594" w14:textId="77777777" w:rsidR="00A52F85" w:rsidRDefault="00000000">
      <w:pPr>
        <w:spacing w:after="230" w:line="259" w:lineRule="auto"/>
        <w:ind w:left="0" w:right="0" w:firstLine="0"/>
        <w:jc w:val="left"/>
      </w:pPr>
      <w:r>
        <w:t xml:space="preserve"> </w:t>
      </w:r>
    </w:p>
    <w:p w14:paraId="1064F618" w14:textId="77777777" w:rsidR="00A52F85" w:rsidRDefault="00000000">
      <w:pPr>
        <w:spacing w:after="166" w:line="259" w:lineRule="auto"/>
        <w:ind w:left="-1" w:right="0" w:firstLine="0"/>
        <w:jc w:val="right"/>
      </w:pPr>
      <w:r>
        <w:rPr>
          <w:noProof/>
        </w:rPr>
        <w:drawing>
          <wp:inline distT="0" distB="0" distL="0" distR="0" wp14:anchorId="3FD10D34" wp14:editId="51F4539D">
            <wp:extent cx="5400040" cy="1572260"/>
            <wp:effectExtent l="0" t="0" r="0" b="0"/>
            <wp:docPr id="24199" name="Picture 24199"/>
            <wp:cNvGraphicFramePr/>
            <a:graphic xmlns:a="http://schemas.openxmlformats.org/drawingml/2006/main">
              <a:graphicData uri="http://schemas.openxmlformats.org/drawingml/2006/picture">
                <pic:pic xmlns:pic="http://schemas.openxmlformats.org/drawingml/2006/picture">
                  <pic:nvPicPr>
                    <pic:cNvPr id="24199" name="Picture 24199"/>
                    <pic:cNvPicPr/>
                  </pic:nvPicPr>
                  <pic:blipFill>
                    <a:blip r:embed="rId132"/>
                    <a:stretch>
                      <a:fillRect/>
                    </a:stretch>
                  </pic:blipFill>
                  <pic:spPr>
                    <a:xfrm>
                      <a:off x="0" y="0"/>
                      <a:ext cx="5400040" cy="1572260"/>
                    </a:xfrm>
                    <a:prstGeom prst="rect">
                      <a:avLst/>
                    </a:prstGeom>
                  </pic:spPr>
                </pic:pic>
              </a:graphicData>
            </a:graphic>
          </wp:inline>
        </w:drawing>
      </w:r>
      <w:r>
        <w:t xml:space="preserve"> </w:t>
      </w:r>
    </w:p>
    <w:p w14:paraId="0C41BCB5" w14:textId="77777777" w:rsidR="00A52F85" w:rsidRDefault="00000000">
      <w:pPr>
        <w:spacing w:after="240" w:line="248" w:lineRule="auto"/>
        <w:ind w:left="12" w:right="65"/>
        <w:jc w:val="center"/>
      </w:pPr>
      <w:r>
        <w:rPr>
          <w:i/>
          <w:color w:val="44546A"/>
          <w:sz w:val="18"/>
        </w:rPr>
        <w:lastRenderedPageBreak/>
        <w:t xml:space="preserve">Figure 31: ML accuracy as a function of the number of clusters </w:t>
      </w:r>
    </w:p>
    <w:p w14:paraId="50F111E4" w14:textId="77777777" w:rsidR="00A52F85" w:rsidRDefault="00000000">
      <w:pPr>
        <w:spacing w:after="272" w:line="259" w:lineRule="auto"/>
        <w:ind w:left="0" w:right="0" w:firstLine="0"/>
        <w:jc w:val="left"/>
      </w:pPr>
      <w:r>
        <w:t xml:space="preserve"> </w:t>
      </w:r>
    </w:p>
    <w:p w14:paraId="4B484320" w14:textId="77777777" w:rsidR="00A52F85" w:rsidRDefault="00000000">
      <w:pPr>
        <w:ind w:left="-5" w:right="0"/>
      </w:pPr>
      <w:r>
        <w:t xml:space="preserve">The problem given by the lack of an objective function to assess the quality of the clusters’ formation process was therefore addressed with the evaluation of the coherence between the expected behavior and what the clustering procedure was actually able to generate. </w:t>
      </w:r>
    </w:p>
    <w:p w14:paraId="2E4400A9" w14:textId="77777777" w:rsidR="00A52F85" w:rsidRDefault="00000000">
      <w:pPr>
        <w:ind w:left="-5" w:right="0"/>
      </w:pPr>
      <w:r>
        <w:t xml:space="preserve">A further issue related to this section of the study is the high processing power required. In fact, in order to extract the results from the iterative procedure described, it was necessary to train a number of models equal to </w:t>
      </w:r>
      <w:r>
        <w:rPr>
          <w:noProof/>
        </w:rPr>
        <w:drawing>
          <wp:inline distT="0" distB="0" distL="0" distR="0" wp14:anchorId="25389211" wp14:editId="06485C76">
            <wp:extent cx="886968" cy="173736"/>
            <wp:effectExtent l="0" t="0" r="0" b="0"/>
            <wp:docPr id="164778" name="Picture 164778"/>
            <wp:cNvGraphicFramePr/>
            <a:graphic xmlns:a="http://schemas.openxmlformats.org/drawingml/2006/main">
              <a:graphicData uri="http://schemas.openxmlformats.org/drawingml/2006/picture">
                <pic:pic xmlns:pic="http://schemas.openxmlformats.org/drawingml/2006/picture">
                  <pic:nvPicPr>
                    <pic:cNvPr id="164778" name="Picture 164778"/>
                    <pic:cNvPicPr/>
                  </pic:nvPicPr>
                  <pic:blipFill>
                    <a:blip r:embed="rId133"/>
                    <a:stretch>
                      <a:fillRect/>
                    </a:stretch>
                  </pic:blipFill>
                  <pic:spPr>
                    <a:xfrm>
                      <a:off x="0" y="0"/>
                      <a:ext cx="886968" cy="173736"/>
                    </a:xfrm>
                    <a:prstGeom prst="rect">
                      <a:avLst/>
                    </a:prstGeom>
                  </pic:spPr>
                </pic:pic>
              </a:graphicData>
            </a:graphic>
          </wp:inline>
        </w:drawing>
      </w:r>
      <w:r>
        <w:t xml:space="preserve">. Thus, these experimental settings were applicable only to the methods which required less training time, namely Regression Trees and Random Forests. Between the two alternatives the choice fell on the employment of RF over RT. This decision was based on the lower variance which theoretically should characterize ensemble methods (see Chapter 2.4). Since, due to the computational requirements of the experiments, multiple runs where not feasible, RTs’ results randomness would have risked undermining the outcome of the study. RF were applied through the indirect approach to forecasting, which, when conditions get more stable, has shown more promising results than the direct variant.  </w:t>
      </w:r>
    </w:p>
    <w:p w14:paraId="01DA2BAA" w14:textId="77777777" w:rsidR="00A52F85" w:rsidRDefault="00000000">
      <w:pPr>
        <w:spacing w:after="308" w:line="259" w:lineRule="auto"/>
        <w:ind w:left="0" w:right="0" w:firstLine="0"/>
        <w:jc w:val="left"/>
      </w:pPr>
      <w:r>
        <w:t xml:space="preserve"> </w:t>
      </w:r>
    </w:p>
    <w:p w14:paraId="29C9CB30" w14:textId="77777777" w:rsidR="00A52F85" w:rsidRDefault="00000000">
      <w:pPr>
        <w:pStyle w:val="Heading3"/>
        <w:tabs>
          <w:tab w:val="center" w:pos="1670"/>
        </w:tabs>
        <w:ind w:left="0" w:firstLine="0"/>
      </w:pPr>
      <w:bookmarkStart w:id="36" w:name="_Toc167997"/>
      <w:r>
        <w:t>5.2.1</w:t>
      </w:r>
      <w:r>
        <w:rPr>
          <w:rFonts w:ascii="Arial" w:eastAsia="Arial" w:hAnsi="Arial" w:cs="Arial"/>
        </w:rPr>
        <w:t xml:space="preserve"> </w:t>
      </w:r>
      <w:r>
        <w:rPr>
          <w:rFonts w:ascii="Arial" w:eastAsia="Arial" w:hAnsi="Arial" w:cs="Arial"/>
        </w:rPr>
        <w:tab/>
      </w:r>
      <w:r>
        <w:t xml:space="preserve">Dataset B </w:t>
      </w:r>
      <w:bookmarkEnd w:id="36"/>
    </w:p>
    <w:p w14:paraId="3D84AD48" w14:textId="77777777" w:rsidR="00A52F85" w:rsidRDefault="00000000">
      <w:pPr>
        <w:ind w:left="-5" w:right="0"/>
      </w:pPr>
      <w:r>
        <w:t xml:space="preserve">Starting from Dataset B, the results obtained applying PCA-based, </w:t>
      </w:r>
      <w:proofErr w:type="spellStart"/>
      <w:r>
        <w:t>Correlationbased</w:t>
      </w:r>
      <w:proofErr w:type="spellEnd"/>
      <w:r>
        <w:t xml:space="preserve">, SI-based and Distance-based clustering approaches are reported in Fig. 32, Fig. 33, Fig. 34 and Fig. 35 respectively. The KPI% obtained through full </w:t>
      </w:r>
      <w:proofErr w:type="spellStart"/>
      <w:r>
        <w:t>crosssectional</w:t>
      </w:r>
      <w:proofErr w:type="spellEnd"/>
      <w:r>
        <w:t xml:space="preserve"> forecasting with the considered ML method is also graphically represented. </w:t>
      </w:r>
    </w:p>
    <w:p w14:paraId="25F88085" w14:textId="77777777" w:rsidR="00A52F85" w:rsidRDefault="00000000">
      <w:pPr>
        <w:spacing w:after="166" w:line="259" w:lineRule="auto"/>
        <w:ind w:left="0" w:right="847" w:firstLine="0"/>
        <w:jc w:val="right"/>
      </w:pPr>
      <w:r>
        <w:rPr>
          <w:noProof/>
        </w:rPr>
        <w:lastRenderedPageBreak/>
        <w:drawing>
          <wp:inline distT="0" distB="0" distL="0" distR="0" wp14:anchorId="210FDCE2" wp14:editId="78997E8C">
            <wp:extent cx="4319397" cy="3311525"/>
            <wp:effectExtent l="0" t="0" r="0" b="0"/>
            <wp:docPr id="24593" name="Picture 24593"/>
            <wp:cNvGraphicFramePr/>
            <a:graphic xmlns:a="http://schemas.openxmlformats.org/drawingml/2006/main">
              <a:graphicData uri="http://schemas.openxmlformats.org/drawingml/2006/picture">
                <pic:pic xmlns:pic="http://schemas.openxmlformats.org/drawingml/2006/picture">
                  <pic:nvPicPr>
                    <pic:cNvPr id="24593" name="Picture 24593"/>
                    <pic:cNvPicPr/>
                  </pic:nvPicPr>
                  <pic:blipFill>
                    <a:blip r:embed="rId134"/>
                    <a:stretch>
                      <a:fillRect/>
                    </a:stretch>
                  </pic:blipFill>
                  <pic:spPr>
                    <a:xfrm>
                      <a:off x="0" y="0"/>
                      <a:ext cx="4319397" cy="3311525"/>
                    </a:xfrm>
                    <a:prstGeom prst="rect">
                      <a:avLst/>
                    </a:prstGeom>
                  </pic:spPr>
                </pic:pic>
              </a:graphicData>
            </a:graphic>
          </wp:inline>
        </w:drawing>
      </w:r>
      <w:r>
        <w:t xml:space="preserve"> </w:t>
      </w:r>
    </w:p>
    <w:p w14:paraId="49672E3B" w14:textId="77777777" w:rsidR="00A52F85" w:rsidRDefault="00000000">
      <w:pPr>
        <w:spacing w:after="240" w:line="248" w:lineRule="auto"/>
        <w:ind w:left="12" w:right="2"/>
        <w:jc w:val="center"/>
      </w:pPr>
      <w:r>
        <w:rPr>
          <w:i/>
          <w:color w:val="44546A"/>
          <w:sz w:val="18"/>
        </w:rPr>
        <w:t xml:space="preserve">Figure 32: Average performance of RF on Dataset B as a function of the number of clusters formed used the PCA-based clustering methodology </w:t>
      </w:r>
    </w:p>
    <w:p w14:paraId="166564F4" w14:textId="77777777" w:rsidR="00A52F85" w:rsidRDefault="00000000">
      <w:pPr>
        <w:spacing w:after="232" w:line="259" w:lineRule="auto"/>
        <w:ind w:left="0" w:right="0" w:firstLine="0"/>
        <w:jc w:val="left"/>
      </w:pPr>
      <w:r>
        <w:t xml:space="preserve"> </w:t>
      </w:r>
    </w:p>
    <w:p w14:paraId="4ADE9E1C" w14:textId="77777777" w:rsidR="00A52F85" w:rsidRDefault="00000000">
      <w:pPr>
        <w:spacing w:after="166" w:line="259" w:lineRule="auto"/>
        <w:ind w:left="0" w:right="847" w:firstLine="0"/>
        <w:jc w:val="right"/>
      </w:pPr>
      <w:r>
        <w:rPr>
          <w:noProof/>
        </w:rPr>
        <w:drawing>
          <wp:inline distT="0" distB="0" distL="0" distR="0" wp14:anchorId="3398C6C2" wp14:editId="070DCABC">
            <wp:extent cx="4319778" cy="3196590"/>
            <wp:effectExtent l="0" t="0" r="0" b="0"/>
            <wp:docPr id="24595" name="Picture 24595"/>
            <wp:cNvGraphicFramePr/>
            <a:graphic xmlns:a="http://schemas.openxmlformats.org/drawingml/2006/main">
              <a:graphicData uri="http://schemas.openxmlformats.org/drawingml/2006/picture">
                <pic:pic xmlns:pic="http://schemas.openxmlformats.org/drawingml/2006/picture">
                  <pic:nvPicPr>
                    <pic:cNvPr id="24595" name="Picture 24595"/>
                    <pic:cNvPicPr/>
                  </pic:nvPicPr>
                  <pic:blipFill>
                    <a:blip r:embed="rId135"/>
                    <a:stretch>
                      <a:fillRect/>
                    </a:stretch>
                  </pic:blipFill>
                  <pic:spPr>
                    <a:xfrm>
                      <a:off x="0" y="0"/>
                      <a:ext cx="4319778" cy="3196590"/>
                    </a:xfrm>
                    <a:prstGeom prst="rect">
                      <a:avLst/>
                    </a:prstGeom>
                  </pic:spPr>
                </pic:pic>
              </a:graphicData>
            </a:graphic>
          </wp:inline>
        </w:drawing>
      </w:r>
      <w:r>
        <w:t xml:space="preserve"> </w:t>
      </w:r>
    </w:p>
    <w:p w14:paraId="59647E39" w14:textId="77777777" w:rsidR="00A52F85" w:rsidRDefault="00000000">
      <w:pPr>
        <w:spacing w:after="240" w:line="248" w:lineRule="auto"/>
        <w:ind w:left="12" w:right="2"/>
        <w:jc w:val="center"/>
      </w:pPr>
      <w:r>
        <w:rPr>
          <w:i/>
          <w:color w:val="44546A"/>
          <w:sz w:val="18"/>
        </w:rPr>
        <w:t xml:space="preserve">Figure 33:Average performance of RF on Dataset B as a function of the number of clusters formed used the Correlation-based clustering methodology </w:t>
      </w:r>
    </w:p>
    <w:p w14:paraId="7F4B39AE" w14:textId="77777777" w:rsidR="00A52F85" w:rsidRDefault="00A52F85">
      <w:pPr>
        <w:sectPr w:rsidR="00A52F85">
          <w:headerReference w:type="even" r:id="rId136"/>
          <w:headerReference w:type="default" r:id="rId137"/>
          <w:footerReference w:type="even" r:id="rId138"/>
          <w:footerReference w:type="default" r:id="rId139"/>
          <w:headerReference w:type="first" r:id="rId140"/>
          <w:footerReference w:type="first" r:id="rId141"/>
          <w:pgSz w:w="11906" w:h="16838"/>
          <w:pgMar w:top="1985" w:right="1642" w:bottom="2146" w:left="1702" w:header="1172" w:footer="708" w:gutter="0"/>
          <w:cols w:space="720"/>
        </w:sectPr>
      </w:pPr>
    </w:p>
    <w:p w14:paraId="03F0B469" w14:textId="77777777" w:rsidR="00A52F85" w:rsidRDefault="00000000">
      <w:pPr>
        <w:spacing w:after="510" w:line="265" w:lineRule="auto"/>
        <w:ind w:left="1646" w:right="0"/>
        <w:jc w:val="center"/>
      </w:pPr>
      <w:r>
        <w:lastRenderedPageBreak/>
        <w:t>sectional forecasting</w:t>
      </w:r>
    </w:p>
    <w:p w14:paraId="4445DEB6" w14:textId="77777777" w:rsidR="00A52F85" w:rsidRDefault="00000000">
      <w:pPr>
        <w:spacing w:after="164" w:line="259" w:lineRule="auto"/>
        <w:ind w:left="0" w:right="793" w:firstLine="0"/>
        <w:jc w:val="right"/>
      </w:pPr>
      <w:r>
        <w:rPr>
          <w:noProof/>
        </w:rPr>
        <w:drawing>
          <wp:inline distT="0" distB="0" distL="0" distR="0" wp14:anchorId="37274200" wp14:editId="781BBA36">
            <wp:extent cx="4319397" cy="3214370"/>
            <wp:effectExtent l="0" t="0" r="0" b="0"/>
            <wp:docPr id="24635" name="Picture 24635"/>
            <wp:cNvGraphicFramePr/>
            <a:graphic xmlns:a="http://schemas.openxmlformats.org/drawingml/2006/main">
              <a:graphicData uri="http://schemas.openxmlformats.org/drawingml/2006/picture">
                <pic:pic xmlns:pic="http://schemas.openxmlformats.org/drawingml/2006/picture">
                  <pic:nvPicPr>
                    <pic:cNvPr id="24635" name="Picture 24635"/>
                    <pic:cNvPicPr/>
                  </pic:nvPicPr>
                  <pic:blipFill>
                    <a:blip r:embed="rId142"/>
                    <a:stretch>
                      <a:fillRect/>
                    </a:stretch>
                  </pic:blipFill>
                  <pic:spPr>
                    <a:xfrm>
                      <a:off x="0" y="0"/>
                      <a:ext cx="4319397" cy="3214370"/>
                    </a:xfrm>
                    <a:prstGeom prst="rect">
                      <a:avLst/>
                    </a:prstGeom>
                  </pic:spPr>
                </pic:pic>
              </a:graphicData>
            </a:graphic>
          </wp:inline>
        </w:drawing>
      </w:r>
      <w:r>
        <w:t xml:space="preserve"> </w:t>
      </w:r>
    </w:p>
    <w:p w14:paraId="477DB94B" w14:textId="77777777" w:rsidR="00A52F85" w:rsidRDefault="00000000">
      <w:pPr>
        <w:spacing w:after="240" w:line="248" w:lineRule="auto"/>
        <w:ind w:left="12" w:right="2"/>
        <w:jc w:val="center"/>
      </w:pPr>
      <w:r>
        <w:rPr>
          <w:i/>
          <w:color w:val="44546A"/>
          <w:sz w:val="18"/>
        </w:rPr>
        <w:t xml:space="preserve">Figure 34: Average performance of RF on Dataset B as a function of the number of clusters formed used the SI-based clustering methodology </w:t>
      </w:r>
    </w:p>
    <w:p w14:paraId="3D3A4F88" w14:textId="77777777" w:rsidR="00A52F85" w:rsidRDefault="00000000">
      <w:pPr>
        <w:spacing w:after="231" w:line="259" w:lineRule="auto"/>
        <w:ind w:left="0" w:right="0" w:firstLine="0"/>
        <w:jc w:val="left"/>
      </w:pPr>
      <w:r>
        <w:t xml:space="preserve"> </w:t>
      </w:r>
    </w:p>
    <w:p w14:paraId="0109F3B8" w14:textId="77777777" w:rsidR="00A52F85" w:rsidRDefault="00000000">
      <w:pPr>
        <w:spacing w:after="164" w:line="259" w:lineRule="auto"/>
        <w:ind w:left="0" w:right="793" w:firstLine="0"/>
        <w:jc w:val="right"/>
      </w:pPr>
      <w:r>
        <w:rPr>
          <w:noProof/>
        </w:rPr>
        <w:drawing>
          <wp:inline distT="0" distB="0" distL="0" distR="0" wp14:anchorId="5AC39D01" wp14:editId="1D6B2514">
            <wp:extent cx="4319397" cy="3279140"/>
            <wp:effectExtent l="0" t="0" r="0" b="0"/>
            <wp:docPr id="24637" name="Picture 24637"/>
            <wp:cNvGraphicFramePr/>
            <a:graphic xmlns:a="http://schemas.openxmlformats.org/drawingml/2006/main">
              <a:graphicData uri="http://schemas.openxmlformats.org/drawingml/2006/picture">
                <pic:pic xmlns:pic="http://schemas.openxmlformats.org/drawingml/2006/picture">
                  <pic:nvPicPr>
                    <pic:cNvPr id="24637" name="Picture 24637"/>
                    <pic:cNvPicPr/>
                  </pic:nvPicPr>
                  <pic:blipFill>
                    <a:blip r:embed="rId143"/>
                    <a:stretch>
                      <a:fillRect/>
                    </a:stretch>
                  </pic:blipFill>
                  <pic:spPr>
                    <a:xfrm>
                      <a:off x="0" y="0"/>
                      <a:ext cx="4319397" cy="3279140"/>
                    </a:xfrm>
                    <a:prstGeom prst="rect">
                      <a:avLst/>
                    </a:prstGeom>
                  </pic:spPr>
                </pic:pic>
              </a:graphicData>
            </a:graphic>
          </wp:inline>
        </w:drawing>
      </w:r>
      <w:r>
        <w:t xml:space="preserve"> </w:t>
      </w:r>
    </w:p>
    <w:p w14:paraId="75D78F1D" w14:textId="77777777" w:rsidR="00A52F85" w:rsidRDefault="00000000">
      <w:pPr>
        <w:spacing w:after="240" w:line="248" w:lineRule="auto"/>
        <w:ind w:left="12" w:right="2"/>
        <w:jc w:val="center"/>
      </w:pPr>
      <w:r>
        <w:rPr>
          <w:i/>
          <w:color w:val="44546A"/>
          <w:sz w:val="18"/>
        </w:rPr>
        <w:lastRenderedPageBreak/>
        <w:t xml:space="preserve">Figure 35: Average performance of RF on Dataset B as a function of the number of clusters formed used the Distance-based clustering methodology </w:t>
      </w:r>
    </w:p>
    <w:p w14:paraId="699A515B" w14:textId="77777777" w:rsidR="00A52F85" w:rsidRDefault="00000000">
      <w:pPr>
        <w:spacing w:after="272" w:line="259" w:lineRule="auto"/>
        <w:ind w:left="0" w:right="0" w:firstLine="0"/>
        <w:jc w:val="left"/>
      </w:pPr>
      <w:r>
        <w:t xml:space="preserve"> </w:t>
      </w:r>
    </w:p>
    <w:p w14:paraId="6030052B" w14:textId="77777777" w:rsidR="00A52F85" w:rsidRDefault="00000000">
      <w:pPr>
        <w:ind w:left="-5" w:right="0"/>
      </w:pPr>
      <w:r>
        <w:t xml:space="preserve">In order to give a realistic and unbiased interpretation of the results shown it is necessary to further stress a couple of this Dataset’s characteristics already mentioned. Firstly, Dataset B includes 411 products meaning that the average cluster dimension will be equal to </w:t>
      </w:r>
      <w:r>
        <w:rPr>
          <w:rFonts w:ascii="Cambria Math" w:eastAsia="Cambria Math" w:hAnsi="Cambria Math" w:cs="Cambria Math"/>
        </w:rPr>
        <w:t>411/𝑖</w:t>
      </w:r>
      <w:r>
        <w:t xml:space="preserve">. It is important to underline that it is only the average cluster dimension and that the clusters’ number of attributed products will vary based on the Ward’s linkage measure computation in the defined clustering space. The second noteworthy observation previously made comes from the results of the PCA (see Chapter 5.1.1) and consists in the detection of one single cluster which comprehends all of the products.  </w:t>
      </w:r>
    </w:p>
    <w:p w14:paraId="2D433F27" w14:textId="77777777" w:rsidR="00A52F85" w:rsidRDefault="00000000">
      <w:pPr>
        <w:ind w:left="-5" w:right="0"/>
      </w:pPr>
      <w:r>
        <w:t>Other than these reminders, it is important to state that the randomness of the results varies along the plot. The random component can in fact be imagined as a positive or negative factor which provokes a displacement of the computed accuracy from the “real” one. When the cluster is only one (like in the previous analysis), this randomness heavily affects the accuracy. When the clusters grow in number on the other hand, the cumulated random component given by each model employed tends to average towards zero. Here explained why, in all of the graphs shown, the closer</w:t>
      </w:r>
      <w:r>
        <w:rPr>
          <w:i/>
        </w:rPr>
        <w:t xml:space="preserve"> </w:t>
      </w:r>
      <w:proofErr w:type="spellStart"/>
      <w:r>
        <w:rPr>
          <w:i/>
        </w:rPr>
        <w:t>i</w:t>
      </w:r>
      <w:proofErr w:type="spellEnd"/>
      <w:r>
        <w:t xml:space="preserve"> is to 2, the spikier the graph gets. </w:t>
      </w:r>
    </w:p>
    <w:p w14:paraId="07DA90AA" w14:textId="77777777" w:rsidR="00A52F85" w:rsidRDefault="00000000">
      <w:pPr>
        <w:ind w:left="-5" w:right="0"/>
      </w:pPr>
      <w:r>
        <w:t xml:space="preserve">The increase in error that for each clustering approach verifies when the number of clusters is in the proximity 0f 5 can be justified with the observation on the PCA analysis mentioned above. Possibly, the division of the dataset in a limited number of clusters would still comport heterogeneous products to be attributed to the same group. On the other hand, this group can rely on less products’ historical demand available in the training phase. Since for a higher number of clusters the average accuracy seems to improve, it is possible that smaller clusters in the dataset involved can determine more homogeneous products. These products, even if limited in number, can provide an amount of training data which is enough to train a model in a more homogeneous forecasting environment.  </w:t>
      </w:r>
    </w:p>
    <w:p w14:paraId="66EC86E6" w14:textId="77777777" w:rsidR="00A52F85" w:rsidRDefault="00000000">
      <w:pPr>
        <w:ind w:left="-5" w:right="0"/>
      </w:pPr>
      <w:r>
        <w:lastRenderedPageBreak/>
        <w:t xml:space="preserve">Thus, this behavior would justify the existence of the two minimums identifiable along all of the plots for Dataset B, the first close to the condition of full </w:t>
      </w:r>
      <w:proofErr w:type="spellStart"/>
      <w:r>
        <w:t>crosssectional</w:t>
      </w:r>
      <w:proofErr w:type="spellEnd"/>
      <w:r>
        <w:t xml:space="preserve"> forecasting, the second for higher values of</w:t>
      </w:r>
      <w:r>
        <w:rPr>
          <w:i/>
        </w:rPr>
        <w:t xml:space="preserve"> </w:t>
      </w:r>
      <w:proofErr w:type="spellStart"/>
      <w:r>
        <w:rPr>
          <w:i/>
        </w:rPr>
        <w:t>i</w:t>
      </w:r>
      <w:proofErr w:type="spellEnd"/>
      <w:r>
        <w:rPr>
          <w:i/>
        </w:rPr>
        <w:t xml:space="preserve">. </w:t>
      </w:r>
      <w:r>
        <w:t xml:space="preserve">This second one, seems to be the global minimum of the function, reflecting the expected theoretical model.  The trend for an increasing value of </w:t>
      </w:r>
      <w:proofErr w:type="spellStart"/>
      <w:r>
        <w:rPr>
          <w:i/>
        </w:rPr>
        <w:t>i</w:t>
      </w:r>
      <w:proofErr w:type="spellEnd"/>
      <w:r>
        <w:t xml:space="preserve"> seems in fact to be characterized by the foreseen worsening in performance. The trend is expected to further penalize forecasting accuracy for </w:t>
      </w:r>
      <w:r>
        <w:rPr>
          <w:rFonts w:ascii="Cambria Math" w:eastAsia="Cambria Math" w:hAnsi="Cambria Math" w:cs="Cambria Math"/>
        </w:rPr>
        <w:t>𝑖 &gt; 70</w:t>
      </w:r>
      <w:r>
        <w:t xml:space="preserve"> but it was impossible to continue all experiments due to the computational time. </w:t>
      </w:r>
    </w:p>
    <w:p w14:paraId="1B0007CA" w14:textId="77777777" w:rsidR="00A52F85" w:rsidRDefault="00000000">
      <w:pPr>
        <w:spacing w:after="210"/>
        <w:ind w:left="-5" w:right="0"/>
      </w:pPr>
      <w:r>
        <w:t xml:space="preserve">When it comes to comparing the different clustering approaches, SI-based appear to be the best performing one. This assessment is rooted on the following key points: </w:t>
      </w:r>
    </w:p>
    <w:p w14:paraId="6B3788E0" w14:textId="77777777" w:rsidR="00A52F85" w:rsidRDefault="00000000">
      <w:pPr>
        <w:numPr>
          <w:ilvl w:val="0"/>
          <w:numId w:val="12"/>
        </w:numPr>
        <w:spacing w:after="50"/>
        <w:ind w:right="0" w:hanging="360"/>
      </w:pPr>
      <w:r>
        <w:t xml:space="preserve">The plot related to the SI-based clustering approach reports a regular behavior. This stands for a better clustering logic when it comes to decide how to form the groups. If the aggregation of two clusters (decreasing the number of clusters by 1) heavily affects the average error, it means that that Ward’s linkage method (see Chapter 2.2) on the clustering space defined, does not reflect the optimal aggregation strategy. Since Ward’s method has been already evaluated to be a good approach for the formation of the clusters, the problem stands in the definition of the clustering space connected to the clustering approach employed. When comparing the outcomes of the different clustering approaches it is also necessary to take into account the natural randomness given by the RF and its influence’s indirect proportionality to </w:t>
      </w:r>
      <w:proofErr w:type="spellStart"/>
      <w:r>
        <w:rPr>
          <w:i/>
        </w:rPr>
        <w:t>i</w:t>
      </w:r>
      <w:proofErr w:type="spellEnd"/>
      <w:r>
        <w:t xml:space="preserve"> (as underlined above). Thus, the evaluation of the irregularities given by the alternative clustering approaches is better when done on a high number of clusters in order to diminish the influence of randomness given by other factors. Both Correlation-based and SI-based clustering methodologies seem to behave better than the alternatives under this point of view.  </w:t>
      </w:r>
    </w:p>
    <w:p w14:paraId="4C8AF7EE" w14:textId="77777777" w:rsidR="00A52F85" w:rsidRDefault="00000000">
      <w:pPr>
        <w:numPr>
          <w:ilvl w:val="0"/>
          <w:numId w:val="12"/>
        </w:numPr>
        <w:spacing w:after="52"/>
        <w:ind w:right="0" w:hanging="360"/>
      </w:pPr>
      <w:r>
        <w:t xml:space="preserve">The two aforementioned methodologies manage to outperform the alternative options scoring comparable average errors, with SI-based </w:t>
      </w:r>
      <w:r>
        <w:lastRenderedPageBreak/>
        <w:t xml:space="preserve">clustering allowing RF to score a minimum KPI% equal to 16.5% against the 16.2% manageable employing the Correlation-based approach. On one hand SI-based, compared to the other best performing clustering approach (Correlation-based), does slightly worse. On the other, the superiority of the Correlation-based variant is verified only on the minimum point (which can be biased due to the random component). Differently, SI-based approach manages to keep a stable good performance in the surrounding of the global minima. </w:t>
      </w:r>
    </w:p>
    <w:p w14:paraId="0A56375C" w14:textId="77777777" w:rsidR="00A52F85" w:rsidRDefault="00000000">
      <w:pPr>
        <w:numPr>
          <w:ilvl w:val="0"/>
          <w:numId w:val="12"/>
        </w:numPr>
        <w:spacing w:after="0"/>
        <w:ind w:right="0" w:hanging="360"/>
      </w:pPr>
      <w:r>
        <w:t xml:space="preserve">The KPI% behavior along the graph produced with the SI-based clustering approach better resembles the expectations coming from the theoretical model describes before. It shows in fact a noisy but constant decrease in error until the global minimum, followed by a net inversion of the behavior. In order to test this assertion and verify the continuity of the increasing trend, it was decided to run, at least for this configuration, a second experiment. The iterative procedure was set to stop when </w:t>
      </w:r>
      <w:proofErr w:type="spellStart"/>
      <w:r>
        <w:rPr>
          <w:i/>
        </w:rPr>
        <w:t>i</w:t>
      </w:r>
      <w:proofErr w:type="spellEnd"/>
      <w:r>
        <w:rPr>
          <w:i/>
        </w:rPr>
        <w:t xml:space="preserve"> </w:t>
      </w:r>
      <w:r>
        <w:t xml:space="preserve">assumed a value equal to 140. From the outcomes of this second run (Fig. 36), it is possible to observe that the prolongation of such slow increase in error happens linearly until the end of the plot. Thus, strengthening the claim of SI-based approach on the coherence with the foreseen theoretical model. </w:t>
      </w:r>
    </w:p>
    <w:p w14:paraId="28968C5B" w14:textId="77777777" w:rsidR="00A52F85" w:rsidRDefault="00000000">
      <w:pPr>
        <w:spacing w:after="164" w:line="259" w:lineRule="auto"/>
        <w:ind w:left="0" w:right="433" w:firstLine="0"/>
        <w:jc w:val="right"/>
      </w:pPr>
      <w:r>
        <w:rPr>
          <w:noProof/>
        </w:rPr>
        <w:lastRenderedPageBreak/>
        <w:drawing>
          <wp:inline distT="0" distB="0" distL="0" distR="0" wp14:anchorId="327A3174" wp14:editId="14C80A08">
            <wp:extent cx="4319905" cy="3211068"/>
            <wp:effectExtent l="0" t="0" r="0" b="0"/>
            <wp:docPr id="25360" name="Picture 25360"/>
            <wp:cNvGraphicFramePr/>
            <a:graphic xmlns:a="http://schemas.openxmlformats.org/drawingml/2006/main">
              <a:graphicData uri="http://schemas.openxmlformats.org/drawingml/2006/picture">
                <pic:pic xmlns:pic="http://schemas.openxmlformats.org/drawingml/2006/picture">
                  <pic:nvPicPr>
                    <pic:cNvPr id="25360" name="Picture 25360"/>
                    <pic:cNvPicPr/>
                  </pic:nvPicPr>
                  <pic:blipFill>
                    <a:blip r:embed="rId144"/>
                    <a:stretch>
                      <a:fillRect/>
                    </a:stretch>
                  </pic:blipFill>
                  <pic:spPr>
                    <a:xfrm>
                      <a:off x="0" y="0"/>
                      <a:ext cx="4319905" cy="3211068"/>
                    </a:xfrm>
                    <a:prstGeom prst="rect">
                      <a:avLst/>
                    </a:prstGeom>
                  </pic:spPr>
                </pic:pic>
              </a:graphicData>
            </a:graphic>
          </wp:inline>
        </w:drawing>
      </w:r>
      <w:r>
        <w:t xml:space="preserve"> </w:t>
      </w:r>
    </w:p>
    <w:p w14:paraId="329340EC" w14:textId="77777777" w:rsidR="00A52F85" w:rsidRDefault="00000000">
      <w:pPr>
        <w:spacing w:after="0" w:line="248" w:lineRule="auto"/>
        <w:ind w:left="12" w:right="2"/>
        <w:jc w:val="center"/>
      </w:pPr>
      <w:r>
        <w:rPr>
          <w:i/>
          <w:color w:val="44546A"/>
          <w:sz w:val="18"/>
        </w:rPr>
        <w:t xml:space="preserve">Figure 36: Average performance of RF on Dataset B as a function of the number of clusters formed used the SI-based clustering methodology (second run) </w:t>
      </w:r>
    </w:p>
    <w:p w14:paraId="562E6A9C" w14:textId="77777777" w:rsidR="00A52F85" w:rsidRDefault="00000000">
      <w:pPr>
        <w:spacing w:after="272" w:line="259" w:lineRule="auto"/>
        <w:ind w:left="0" w:right="0" w:firstLine="0"/>
        <w:jc w:val="left"/>
      </w:pPr>
      <w:r>
        <w:t xml:space="preserve"> </w:t>
      </w:r>
    </w:p>
    <w:p w14:paraId="4DBCCA72" w14:textId="77777777" w:rsidR="00A52F85" w:rsidRDefault="00000000">
      <w:pPr>
        <w:ind w:left="-5" w:right="0"/>
      </w:pPr>
      <w:r>
        <w:t xml:space="preserve">Nonetheless, the characteristics of Dataset B, which account for quite regular time series and similar products, make these observations a weak proof of this methodology superiority compared to the others. The plots show in fact several similar traits, which are a sign that, for such homogeneous datasets, how clusters are formed could have less influence than how big the clusters are. Thus, Dataset B could not be the best testing ground if the scope stands in understanding the validity of a clustering approach.  </w:t>
      </w:r>
    </w:p>
    <w:p w14:paraId="5EAF6735" w14:textId="77777777" w:rsidR="00A52F85" w:rsidRDefault="00000000">
      <w:pPr>
        <w:spacing w:after="306" w:line="259" w:lineRule="auto"/>
        <w:ind w:left="0" w:right="0" w:firstLine="0"/>
        <w:jc w:val="left"/>
      </w:pPr>
      <w:r>
        <w:t xml:space="preserve"> </w:t>
      </w:r>
    </w:p>
    <w:p w14:paraId="0A173665" w14:textId="77777777" w:rsidR="00A52F85" w:rsidRDefault="00000000">
      <w:pPr>
        <w:pStyle w:val="Heading3"/>
        <w:tabs>
          <w:tab w:val="center" w:pos="1670"/>
        </w:tabs>
        <w:ind w:left="0" w:firstLine="0"/>
      </w:pPr>
      <w:bookmarkStart w:id="37" w:name="_Toc167998"/>
      <w:r>
        <w:t>5.2.2</w:t>
      </w:r>
      <w:r>
        <w:rPr>
          <w:rFonts w:ascii="Arial" w:eastAsia="Arial" w:hAnsi="Arial" w:cs="Arial"/>
        </w:rPr>
        <w:t xml:space="preserve"> </w:t>
      </w:r>
      <w:r>
        <w:rPr>
          <w:rFonts w:ascii="Arial" w:eastAsia="Arial" w:hAnsi="Arial" w:cs="Arial"/>
        </w:rPr>
        <w:tab/>
      </w:r>
      <w:r>
        <w:t xml:space="preserve">Dataset A </w:t>
      </w:r>
      <w:bookmarkEnd w:id="37"/>
    </w:p>
    <w:p w14:paraId="378E87E0" w14:textId="77777777" w:rsidR="00A52F85" w:rsidRDefault="00000000">
      <w:pPr>
        <w:ind w:left="-5" w:right="0"/>
      </w:pPr>
      <w:r>
        <w:t xml:space="preserve">Extremely different is the situation for the more heterogeneous Dataset A. The results, reported in Fig.  37, Fig. 38, Fig. 39 and Fig. 40 show different behaviors. The approach based on the PCA analysis is the best when it comes to an evaluation based in the minimum error obtained, scoring a KPI% equal to 71.2%. It is nonetheless due to mere “luck”, since along the rest of the plot consistently shows a lower performance compared to the alternatives. Distance-based clustering </w:t>
      </w:r>
      <w:r>
        <w:lastRenderedPageBreak/>
        <w:t xml:space="preserve">approach shows an extremely erratic behavior (Fig. 40), thus proving its inadequacy to the task discussed in Chapter 2.2. The correlation-based clustering approach, even if reaching good performances, shows irregular behavior with a sudden increase in the error for </w:t>
      </w:r>
      <w:r>
        <w:rPr>
          <w:rFonts w:ascii="Cambria Math" w:eastAsia="Cambria Math" w:hAnsi="Cambria Math" w:cs="Cambria Math"/>
        </w:rPr>
        <w:t>𝑖 ≈ 20.</w:t>
      </w:r>
      <w:r>
        <w:t xml:space="preserve"> It would be nonetheless interesting to proceed with the experiment for an higher number of clusters in order to establish how the improving trend continues and if a lower minimum can be found. Similarly to the case of Dataset B, the approach based on the extraction of the Seasonality Indexes (SI) performs apparently better. Fig. 34 shows in fact a more regular pattern and a resemblance to what was expected in the theoretical model.  </w:t>
      </w:r>
    </w:p>
    <w:p w14:paraId="71FF6547" w14:textId="77777777" w:rsidR="00A52F85" w:rsidRDefault="00000000">
      <w:pPr>
        <w:spacing w:after="274" w:line="259" w:lineRule="auto"/>
        <w:ind w:left="0" w:right="0" w:firstLine="0"/>
        <w:jc w:val="left"/>
      </w:pPr>
      <w:r>
        <w:t xml:space="preserve"> </w:t>
      </w:r>
    </w:p>
    <w:p w14:paraId="6DDD4AE1" w14:textId="77777777" w:rsidR="00A52F85" w:rsidRDefault="00000000">
      <w:pPr>
        <w:spacing w:after="0" w:line="259" w:lineRule="auto"/>
        <w:ind w:left="0" w:right="0" w:firstLine="0"/>
        <w:jc w:val="left"/>
      </w:pPr>
      <w:r>
        <w:t xml:space="preserve"> </w:t>
      </w:r>
    </w:p>
    <w:p w14:paraId="5D8E7DC4" w14:textId="77777777" w:rsidR="00A52F85" w:rsidRDefault="00000000">
      <w:pPr>
        <w:spacing w:after="166" w:line="259" w:lineRule="auto"/>
        <w:ind w:left="0" w:right="793" w:firstLine="0"/>
        <w:jc w:val="right"/>
      </w:pPr>
      <w:r>
        <w:rPr>
          <w:noProof/>
        </w:rPr>
        <w:drawing>
          <wp:inline distT="0" distB="0" distL="0" distR="0" wp14:anchorId="5935950B" wp14:editId="77A3B36A">
            <wp:extent cx="4319651" cy="3347720"/>
            <wp:effectExtent l="0" t="0" r="0" b="0"/>
            <wp:docPr id="25614" name="Picture 25614"/>
            <wp:cNvGraphicFramePr/>
            <a:graphic xmlns:a="http://schemas.openxmlformats.org/drawingml/2006/main">
              <a:graphicData uri="http://schemas.openxmlformats.org/drawingml/2006/picture">
                <pic:pic xmlns:pic="http://schemas.openxmlformats.org/drawingml/2006/picture">
                  <pic:nvPicPr>
                    <pic:cNvPr id="25614" name="Picture 25614"/>
                    <pic:cNvPicPr/>
                  </pic:nvPicPr>
                  <pic:blipFill>
                    <a:blip r:embed="rId145"/>
                    <a:stretch>
                      <a:fillRect/>
                    </a:stretch>
                  </pic:blipFill>
                  <pic:spPr>
                    <a:xfrm>
                      <a:off x="0" y="0"/>
                      <a:ext cx="4319651" cy="3347720"/>
                    </a:xfrm>
                    <a:prstGeom prst="rect">
                      <a:avLst/>
                    </a:prstGeom>
                  </pic:spPr>
                </pic:pic>
              </a:graphicData>
            </a:graphic>
          </wp:inline>
        </w:drawing>
      </w:r>
      <w:r>
        <w:t xml:space="preserve"> </w:t>
      </w:r>
    </w:p>
    <w:p w14:paraId="3E7BB4ED" w14:textId="77777777" w:rsidR="00A52F85" w:rsidRDefault="00000000">
      <w:pPr>
        <w:spacing w:after="0" w:line="248" w:lineRule="auto"/>
        <w:ind w:left="12" w:right="2"/>
        <w:jc w:val="center"/>
      </w:pPr>
      <w:r>
        <w:rPr>
          <w:i/>
          <w:color w:val="44546A"/>
          <w:sz w:val="18"/>
        </w:rPr>
        <w:t xml:space="preserve">Figure 37:Average performance of RF on Dataset A as a function of the number of clusters formed used the PCA-based clustering methodology </w:t>
      </w:r>
    </w:p>
    <w:p w14:paraId="2AD8B114" w14:textId="77777777" w:rsidR="00A52F85" w:rsidRDefault="00000000">
      <w:pPr>
        <w:spacing w:after="194" w:line="259" w:lineRule="auto"/>
        <w:ind w:left="37" w:right="0" w:firstLine="0"/>
        <w:jc w:val="center"/>
      </w:pPr>
      <w:r>
        <w:rPr>
          <w:i/>
          <w:color w:val="44546A"/>
          <w:sz w:val="18"/>
        </w:rPr>
        <w:t xml:space="preserve"> </w:t>
      </w:r>
    </w:p>
    <w:p w14:paraId="560E22F5" w14:textId="77777777" w:rsidR="00A52F85" w:rsidRDefault="00000000">
      <w:pPr>
        <w:spacing w:after="164" w:line="259" w:lineRule="auto"/>
        <w:ind w:left="0" w:right="793" w:firstLine="0"/>
        <w:jc w:val="right"/>
      </w:pPr>
      <w:r>
        <w:rPr>
          <w:noProof/>
        </w:rPr>
        <w:lastRenderedPageBreak/>
        <w:drawing>
          <wp:inline distT="0" distB="0" distL="0" distR="0" wp14:anchorId="5E26E357" wp14:editId="14EC67EF">
            <wp:extent cx="4319270" cy="3559810"/>
            <wp:effectExtent l="0" t="0" r="0" b="0"/>
            <wp:docPr id="25616" name="Picture 25616"/>
            <wp:cNvGraphicFramePr/>
            <a:graphic xmlns:a="http://schemas.openxmlformats.org/drawingml/2006/main">
              <a:graphicData uri="http://schemas.openxmlformats.org/drawingml/2006/picture">
                <pic:pic xmlns:pic="http://schemas.openxmlformats.org/drawingml/2006/picture">
                  <pic:nvPicPr>
                    <pic:cNvPr id="25616" name="Picture 25616"/>
                    <pic:cNvPicPr/>
                  </pic:nvPicPr>
                  <pic:blipFill>
                    <a:blip r:embed="rId146"/>
                    <a:stretch>
                      <a:fillRect/>
                    </a:stretch>
                  </pic:blipFill>
                  <pic:spPr>
                    <a:xfrm>
                      <a:off x="0" y="0"/>
                      <a:ext cx="4319270" cy="3559810"/>
                    </a:xfrm>
                    <a:prstGeom prst="rect">
                      <a:avLst/>
                    </a:prstGeom>
                  </pic:spPr>
                </pic:pic>
              </a:graphicData>
            </a:graphic>
          </wp:inline>
        </w:drawing>
      </w:r>
      <w:r>
        <w:t xml:space="preserve"> </w:t>
      </w:r>
    </w:p>
    <w:p w14:paraId="775FF0E9" w14:textId="77777777" w:rsidR="00A52F85" w:rsidRDefault="00000000">
      <w:pPr>
        <w:spacing w:after="0" w:line="248" w:lineRule="auto"/>
        <w:ind w:left="12" w:right="2"/>
        <w:jc w:val="center"/>
      </w:pPr>
      <w:r>
        <w:rPr>
          <w:i/>
          <w:color w:val="44546A"/>
          <w:sz w:val="18"/>
        </w:rPr>
        <w:t xml:space="preserve">Figure 38:Average performance of RF on Dataset A as a function of the number of clusters formed used the Correlation-based clustering methodology </w:t>
      </w:r>
    </w:p>
    <w:p w14:paraId="36AA07AB" w14:textId="77777777" w:rsidR="00A52F85" w:rsidRDefault="00000000">
      <w:pPr>
        <w:spacing w:after="166" w:line="259" w:lineRule="auto"/>
        <w:ind w:left="0" w:right="793" w:firstLine="0"/>
        <w:jc w:val="right"/>
      </w:pPr>
      <w:r>
        <w:rPr>
          <w:noProof/>
        </w:rPr>
        <w:drawing>
          <wp:inline distT="0" distB="0" distL="0" distR="0" wp14:anchorId="4C5C01CF" wp14:editId="00BE2EB5">
            <wp:extent cx="4319905" cy="3383915"/>
            <wp:effectExtent l="0" t="0" r="0" b="0"/>
            <wp:docPr id="25659" name="Picture 25659"/>
            <wp:cNvGraphicFramePr/>
            <a:graphic xmlns:a="http://schemas.openxmlformats.org/drawingml/2006/main">
              <a:graphicData uri="http://schemas.openxmlformats.org/drawingml/2006/picture">
                <pic:pic xmlns:pic="http://schemas.openxmlformats.org/drawingml/2006/picture">
                  <pic:nvPicPr>
                    <pic:cNvPr id="25659" name="Picture 25659"/>
                    <pic:cNvPicPr/>
                  </pic:nvPicPr>
                  <pic:blipFill>
                    <a:blip r:embed="rId147"/>
                    <a:stretch>
                      <a:fillRect/>
                    </a:stretch>
                  </pic:blipFill>
                  <pic:spPr>
                    <a:xfrm>
                      <a:off x="0" y="0"/>
                      <a:ext cx="4319905" cy="3383915"/>
                    </a:xfrm>
                    <a:prstGeom prst="rect">
                      <a:avLst/>
                    </a:prstGeom>
                  </pic:spPr>
                </pic:pic>
              </a:graphicData>
            </a:graphic>
          </wp:inline>
        </w:drawing>
      </w:r>
      <w:r>
        <w:t xml:space="preserve"> </w:t>
      </w:r>
    </w:p>
    <w:p w14:paraId="33F4E9B0" w14:textId="77777777" w:rsidR="00A52F85" w:rsidRDefault="00000000">
      <w:pPr>
        <w:spacing w:after="240" w:line="248" w:lineRule="auto"/>
        <w:ind w:left="12" w:right="2"/>
        <w:jc w:val="center"/>
      </w:pPr>
      <w:r>
        <w:rPr>
          <w:i/>
          <w:color w:val="44546A"/>
          <w:sz w:val="18"/>
        </w:rPr>
        <w:t xml:space="preserve">Figure 39: Average performance of RF on Dataset A as a function of the number of clusters formed used the SI-based clustering methodology </w:t>
      </w:r>
    </w:p>
    <w:p w14:paraId="55B5D21D" w14:textId="77777777" w:rsidR="00A52F85" w:rsidRDefault="00000000">
      <w:pPr>
        <w:spacing w:after="232" w:line="259" w:lineRule="auto"/>
        <w:ind w:left="0" w:right="0" w:firstLine="0"/>
        <w:jc w:val="left"/>
      </w:pPr>
      <w:r>
        <w:t xml:space="preserve"> </w:t>
      </w:r>
    </w:p>
    <w:p w14:paraId="3B4A7FD2" w14:textId="77777777" w:rsidR="00A52F85" w:rsidRDefault="00000000">
      <w:pPr>
        <w:spacing w:after="164" w:line="259" w:lineRule="auto"/>
        <w:ind w:left="0" w:right="793" w:firstLine="0"/>
        <w:jc w:val="right"/>
      </w:pPr>
      <w:r>
        <w:rPr>
          <w:noProof/>
        </w:rPr>
        <w:lastRenderedPageBreak/>
        <w:drawing>
          <wp:inline distT="0" distB="0" distL="0" distR="0" wp14:anchorId="1B127454" wp14:editId="2E057231">
            <wp:extent cx="4319397" cy="3333115"/>
            <wp:effectExtent l="0" t="0" r="0" b="0"/>
            <wp:docPr id="25661" name="Picture 25661"/>
            <wp:cNvGraphicFramePr/>
            <a:graphic xmlns:a="http://schemas.openxmlformats.org/drawingml/2006/main">
              <a:graphicData uri="http://schemas.openxmlformats.org/drawingml/2006/picture">
                <pic:pic xmlns:pic="http://schemas.openxmlformats.org/drawingml/2006/picture">
                  <pic:nvPicPr>
                    <pic:cNvPr id="25661" name="Picture 25661"/>
                    <pic:cNvPicPr/>
                  </pic:nvPicPr>
                  <pic:blipFill>
                    <a:blip r:embed="rId148"/>
                    <a:stretch>
                      <a:fillRect/>
                    </a:stretch>
                  </pic:blipFill>
                  <pic:spPr>
                    <a:xfrm>
                      <a:off x="0" y="0"/>
                      <a:ext cx="4319397" cy="3333115"/>
                    </a:xfrm>
                    <a:prstGeom prst="rect">
                      <a:avLst/>
                    </a:prstGeom>
                  </pic:spPr>
                </pic:pic>
              </a:graphicData>
            </a:graphic>
          </wp:inline>
        </w:drawing>
      </w:r>
      <w:r>
        <w:t xml:space="preserve"> </w:t>
      </w:r>
    </w:p>
    <w:p w14:paraId="34167A99" w14:textId="77777777" w:rsidR="00A52F85" w:rsidRDefault="00000000">
      <w:pPr>
        <w:spacing w:after="240" w:line="248" w:lineRule="auto"/>
        <w:ind w:left="12" w:right="2"/>
        <w:jc w:val="center"/>
      </w:pPr>
      <w:r>
        <w:rPr>
          <w:i/>
          <w:color w:val="44546A"/>
          <w:sz w:val="18"/>
        </w:rPr>
        <w:t xml:space="preserve">Figure 40: Average performance of RF on Dataset A as a function of the number of clusters formed used the Distance-based clustering methodology </w:t>
      </w:r>
    </w:p>
    <w:p w14:paraId="5D6A1B38" w14:textId="77777777" w:rsidR="00A52F85" w:rsidRDefault="00000000">
      <w:pPr>
        <w:spacing w:after="306" w:line="259" w:lineRule="auto"/>
        <w:ind w:left="0" w:right="0" w:firstLine="0"/>
        <w:jc w:val="left"/>
      </w:pPr>
      <w:r>
        <w:t xml:space="preserve"> </w:t>
      </w:r>
    </w:p>
    <w:p w14:paraId="4AA312CD" w14:textId="77777777" w:rsidR="00A52F85" w:rsidRDefault="00000000">
      <w:pPr>
        <w:pStyle w:val="Heading3"/>
        <w:tabs>
          <w:tab w:val="center" w:pos="1620"/>
        </w:tabs>
        <w:ind w:left="0" w:firstLine="0"/>
      </w:pPr>
      <w:bookmarkStart w:id="38" w:name="_Toc167999"/>
      <w:r>
        <w:t>5.2.3</w:t>
      </w:r>
      <w:r>
        <w:rPr>
          <w:rFonts w:ascii="Arial" w:eastAsia="Arial" w:hAnsi="Arial" w:cs="Arial"/>
        </w:rPr>
        <w:t xml:space="preserve"> </w:t>
      </w:r>
      <w:r>
        <w:rPr>
          <w:rFonts w:ascii="Arial" w:eastAsia="Arial" w:hAnsi="Arial" w:cs="Arial"/>
        </w:rPr>
        <w:tab/>
      </w:r>
      <w:r>
        <w:t xml:space="preserve">Findings </w:t>
      </w:r>
      <w:bookmarkEnd w:id="38"/>
    </w:p>
    <w:p w14:paraId="6D152C0B" w14:textId="77777777" w:rsidR="00A52F85" w:rsidRDefault="00000000">
      <w:pPr>
        <w:ind w:left="-5" w:right="0"/>
      </w:pPr>
      <w:r>
        <w:t xml:space="preserve">Considering the observations which have been discussed in the previous two chapters, it is possible to conclude that the clustering approach can add considerable value to the cross-sectional forecasting procedure. The global minimum in the KPI% achieved with the clustering approach was indeed found to be consistently lower than the KPI% obtained through full cross-sectional forecasting. The decrease in KPI% obtained reached 26% for Dataset B and up to 52 % for Dataset A, where full cross-sectional forecasting was penalized by the high heterogeneity of the dataset. </w:t>
      </w:r>
    </w:p>
    <w:p w14:paraId="60479F93" w14:textId="77777777" w:rsidR="00A52F85" w:rsidRDefault="00000000">
      <w:pPr>
        <w:ind w:left="-5" w:right="0"/>
      </w:pPr>
      <w:r>
        <w:t xml:space="preserve">The second (unexpected) finding consists in the possible existence of one or several local minima other than the global one. This presumably finds root in the complexity of the tradeoff between </w:t>
      </w:r>
      <w:r>
        <w:rPr>
          <w:i/>
        </w:rPr>
        <w:t>specification error</w:t>
      </w:r>
      <w:r>
        <w:t xml:space="preserve"> and </w:t>
      </w:r>
      <w:r>
        <w:rPr>
          <w:i/>
        </w:rPr>
        <w:t xml:space="preserve">overfitting error. </w:t>
      </w:r>
    </w:p>
    <w:p w14:paraId="36C1B4BA" w14:textId="77777777" w:rsidR="00A52F85" w:rsidRDefault="00000000">
      <w:pPr>
        <w:ind w:left="-5" w:right="0"/>
      </w:pPr>
      <w:r>
        <w:t xml:space="preserve">Furthermore, a considerable outcome of this section is the better performance of SI-based and Correlation-based (on a smaller scale) clustering approaches compared to the alternatives examined. The interpretation of this outcome finds </w:t>
      </w:r>
      <w:r>
        <w:lastRenderedPageBreak/>
        <w:t xml:space="preserve">basis in the different focus of the approaches considered. The two best performing methodologies trespass from the clustering problem to the forecasting one. In the case of SI-based approach for example, the clusters are not formed uniquely to maximize the similarity of time series, but to maximize the similarity in a trait which heavily affects the forecasting accuracy (seasonal component). </w:t>
      </w:r>
    </w:p>
    <w:p w14:paraId="403F13BE" w14:textId="77777777" w:rsidR="00A52F85" w:rsidRDefault="00A52F85">
      <w:pPr>
        <w:sectPr w:rsidR="00A52F85">
          <w:headerReference w:type="even" r:id="rId149"/>
          <w:headerReference w:type="default" r:id="rId150"/>
          <w:footerReference w:type="even" r:id="rId151"/>
          <w:footerReference w:type="default" r:id="rId152"/>
          <w:headerReference w:type="first" r:id="rId153"/>
          <w:footerReference w:type="first" r:id="rId154"/>
          <w:pgSz w:w="11906" w:h="16838"/>
          <w:pgMar w:top="1172" w:right="1696" w:bottom="2062" w:left="1702" w:header="1172" w:footer="708" w:gutter="0"/>
          <w:cols w:space="720"/>
          <w:titlePg/>
        </w:sectPr>
      </w:pPr>
    </w:p>
    <w:p w14:paraId="4EE54780" w14:textId="77777777" w:rsidR="00A52F85" w:rsidRDefault="00000000">
      <w:pPr>
        <w:spacing w:after="781" w:line="259" w:lineRule="auto"/>
        <w:ind w:left="0" w:right="0" w:firstLine="0"/>
        <w:jc w:val="left"/>
      </w:pPr>
      <w:r>
        <w:lastRenderedPageBreak/>
        <w:t xml:space="preserve"> </w:t>
      </w:r>
    </w:p>
    <w:p w14:paraId="4CF4CD6B" w14:textId="77777777" w:rsidR="00A52F85" w:rsidRDefault="00000000">
      <w:pPr>
        <w:pStyle w:val="Heading1"/>
        <w:ind w:left="-5"/>
      </w:pPr>
      <w:bookmarkStart w:id="39" w:name="_Toc168000"/>
      <w:r>
        <w:t xml:space="preserve">Chapter 6: Mixed approaches </w:t>
      </w:r>
      <w:bookmarkEnd w:id="39"/>
    </w:p>
    <w:p w14:paraId="66796C7E" w14:textId="77777777" w:rsidR="00A52F85" w:rsidRDefault="00000000">
      <w:pPr>
        <w:spacing w:line="357" w:lineRule="auto"/>
        <w:ind w:left="-5" w:right="60"/>
      </w:pPr>
      <w:r>
        <w:rPr>
          <w:i/>
        </w:rPr>
        <w:t xml:space="preserve">The difference between time series, causal (or explanatory) and mixed approaches to time series forecasting has been previously introduced (see Chapter 1.3). While until this point the study has been focused exclusively on time series approaches, this chapter will be focused on the experimentation of mixed approaches in order to improve ML methods accuracy. This analysis aims at evaluating the potential increase in performance which could be reachable through the consideration of the multitude of information coming available with the Big Data Revolution (McAfee and </w:t>
      </w:r>
      <w:proofErr w:type="spellStart"/>
      <w:r>
        <w:rPr>
          <w:i/>
        </w:rPr>
        <w:t>Brynjolfsson</w:t>
      </w:r>
      <w:proofErr w:type="spellEnd"/>
      <w:r>
        <w:rPr>
          <w:i/>
        </w:rPr>
        <w:t xml:space="preserve">, 2012). </w:t>
      </w:r>
    </w:p>
    <w:p w14:paraId="5B4409D2" w14:textId="77777777" w:rsidR="00A52F85" w:rsidRDefault="00000000">
      <w:pPr>
        <w:spacing w:line="357" w:lineRule="auto"/>
        <w:ind w:left="-5" w:right="60"/>
      </w:pPr>
      <w:r>
        <w:rPr>
          <w:i/>
        </w:rPr>
        <w:t xml:space="preserve">This chapter will be divided in three sections. The first one will present the approach employed, the difference between statistical and ML methods and the selection of the exogenous variables which were used to produce the forecasts. The second section will address the implementation and the modeling decision taken for the integration of the exogenous variables as inputs. Finally, the result will be presented and examined in the last section. </w:t>
      </w:r>
    </w:p>
    <w:p w14:paraId="5C399448" w14:textId="77777777" w:rsidR="00A52F85" w:rsidRDefault="00000000">
      <w:pPr>
        <w:spacing w:after="349" w:line="259" w:lineRule="auto"/>
        <w:ind w:left="0" w:right="0" w:firstLine="0"/>
        <w:jc w:val="left"/>
      </w:pPr>
      <w:r>
        <w:rPr>
          <w:i/>
        </w:rPr>
        <w:t xml:space="preserve"> </w:t>
      </w:r>
    </w:p>
    <w:p w14:paraId="27FA6394" w14:textId="77777777" w:rsidR="00A52F85" w:rsidRDefault="00000000">
      <w:pPr>
        <w:pStyle w:val="Heading2"/>
        <w:tabs>
          <w:tab w:val="center" w:pos="566"/>
          <w:tab w:val="center" w:pos="3815"/>
        </w:tabs>
        <w:ind w:left="0" w:right="0" w:firstLine="0"/>
      </w:pPr>
      <w:bookmarkStart w:id="40" w:name="_Toc168001"/>
      <w:r>
        <w:rPr>
          <w:rFonts w:ascii="Calibri" w:eastAsia="Calibri" w:hAnsi="Calibri" w:cs="Calibri"/>
          <w:b w:val="0"/>
          <w:sz w:val="22"/>
        </w:rPr>
        <w:tab/>
      </w:r>
      <w:r>
        <w:t>6.1</w:t>
      </w:r>
      <w:r>
        <w:rPr>
          <w:rFonts w:ascii="Arial" w:eastAsia="Arial" w:hAnsi="Arial" w:cs="Arial"/>
        </w:rPr>
        <w:t xml:space="preserve"> </w:t>
      </w:r>
      <w:r>
        <w:rPr>
          <w:rFonts w:ascii="Arial" w:eastAsia="Arial" w:hAnsi="Arial" w:cs="Arial"/>
        </w:rPr>
        <w:tab/>
      </w:r>
      <w:r>
        <w:t xml:space="preserve">Considering exogenous variables </w:t>
      </w:r>
      <w:bookmarkEnd w:id="40"/>
    </w:p>
    <w:p w14:paraId="4BCADAF0" w14:textId="77777777" w:rsidR="00A52F85" w:rsidRDefault="00000000">
      <w:pPr>
        <w:ind w:left="-5" w:right="77"/>
      </w:pPr>
      <w:r>
        <w:t xml:space="preserve">The difference between time series approaches and mixed approaches stands in the nature of the data the forecast is based on. While time series approaches employ exclusively past historical demand data as input to the algorithms, mixed approaches integrate historical demand information with data from exogenous variables that have an effect on demand. </w:t>
      </w:r>
    </w:p>
    <w:p w14:paraId="403E0F8A" w14:textId="77777777" w:rsidR="00A52F85" w:rsidRDefault="00000000">
      <w:pPr>
        <w:ind w:left="-5" w:right="0"/>
      </w:pPr>
      <w:r>
        <w:t xml:space="preserve">Both statistical and ML methods can potentially consider the influence of exogenous variables, but they can do it in fundamentally different ways. </w:t>
      </w:r>
    </w:p>
    <w:p w14:paraId="27E6FF9F" w14:textId="77777777" w:rsidR="00A52F85" w:rsidRDefault="00000000">
      <w:pPr>
        <w:spacing w:after="549"/>
        <w:ind w:left="-5" w:right="75"/>
      </w:pPr>
      <w:r>
        <w:t xml:space="preserve">Statistical methods are built in order to receive as input only data from time series. The influence of further variables, for example of marketing campaigns, is generally separately considered and successively integrated in the forecast </w:t>
      </w:r>
      <w:r>
        <w:lastRenderedPageBreak/>
        <w:t>(</w:t>
      </w:r>
      <w:proofErr w:type="spellStart"/>
      <w:r>
        <w:t>Syntetos</w:t>
      </w:r>
      <w:proofErr w:type="spellEnd"/>
      <w:r>
        <w:t xml:space="preserve"> et al., 2016). This approach works as far as only a few variables are Considering exogenous variables</w:t>
      </w:r>
    </w:p>
    <w:p w14:paraId="63E92C1C" w14:textId="77777777" w:rsidR="00A52F85" w:rsidRDefault="00000000">
      <w:pPr>
        <w:ind w:left="-5" w:right="0"/>
      </w:pPr>
      <w:r>
        <w:t xml:space="preserve">considered but fails in an environment where Big Data provides information in a variety of different forms which require to be integrated in the forecasts. For statistical methods the integration of the variables in the forecast generally requires ad hoc modeling which is hardly scalable. The external modeling of exogenous variables is beyond the scope of the study. Thus, statistical methods will not be taken into account for the investigation on mixed approaches. </w:t>
      </w:r>
    </w:p>
    <w:p w14:paraId="034E149A" w14:textId="77777777" w:rsidR="00A52F85" w:rsidRDefault="00000000">
      <w:pPr>
        <w:ind w:left="-5" w:right="0"/>
      </w:pPr>
      <w:r>
        <w:t xml:space="preserve">ML methods, on the other hand, are characterized by a malleable structure which gets automatically adapted to the inputs. This difference with statistical methods allows ML methods to receive data as input from various origins and the influence of that input can be automatically learned during the training phase. Since no additional model is needed, the integration of extra variables results straight forward, therefore making ML easy to adapt to the Big Data environment. </w:t>
      </w:r>
    </w:p>
    <w:p w14:paraId="65791708" w14:textId="77777777" w:rsidR="00A52F85" w:rsidRDefault="00000000">
      <w:pPr>
        <w:ind w:left="-5" w:right="0"/>
      </w:pPr>
      <w:r>
        <w:t xml:space="preserve">Considering this difference, even if this analysis selected only a limited number of variables which influence could have been modeled by statistical methods, it was decided to focus uniquely on mixed approaches to ML methods. The results will then be evaluated using, as term of comparison, those from the previous section of the study (see Chapter 4.3). </w:t>
      </w:r>
    </w:p>
    <w:p w14:paraId="71758BDC" w14:textId="77777777" w:rsidR="00A52F85" w:rsidRDefault="00000000">
      <w:pPr>
        <w:ind w:left="-5" w:right="0"/>
      </w:pPr>
      <w:r>
        <w:t xml:space="preserve">Regarding the selection of the exogenous variables, as described in Chapter 3.1, Datasets A and B had available, other than the historical sales, also information about the products and the stores. Additionally, For Dataset A, also knowledge about promotions was available. In order to apply the mixed approaches, it was previously necessary to analyze what factors influenced demand, how they influenced it and why. Of the information available it was decided that data on the product attributes were of little use. Different products attributed to the same category were proved to present extremely different sales behavior. Thus, the inclusion of the category could have been essentially harmful for the forecasting performance. The only piece of information provided of use for this approach was about the promotions related to the products in Dataset A. </w:t>
      </w:r>
    </w:p>
    <w:p w14:paraId="458374BA" w14:textId="77777777" w:rsidR="00A52F85" w:rsidRDefault="00000000">
      <w:pPr>
        <w:ind w:left="-5" w:right="0"/>
      </w:pPr>
      <w:r>
        <w:lastRenderedPageBreak/>
        <w:t xml:space="preserve">Previa an analysis on the sales’ behavior in the datasets, it was established that the presence of holidays was of fundamental importance for Dataset A. This phenomenon becomes clear when considering the nature of the company. The demand of a B2B company which provides food to canteens can only be extremely dependent on the holidays calendar.  It was in fact observed that, approaching the holidays (near to </w:t>
      </w:r>
      <w:proofErr w:type="spellStart"/>
      <w:r>
        <w:t>Christmast</w:t>
      </w:r>
      <w:proofErr w:type="spellEnd"/>
      <w:r>
        <w:t xml:space="preserve"> for example), the demand experiences a decrease in value followed by a peak after them. This behavior can be explained considering the canteens’ needs to finish the perishable goods and to refill the stocks when the schools or companies are back to work. </w:t>
      </w:r>
    </w:p>
    <w:p w14:paraId="5F21DC82" w14:textId="77777777" w:rsidR="00A52F85" w:rsidRDefault="00000000">
      <w:pPr>
        <w:ind w:left="-5" w:right="76"/>
      </w:pPr>
      <w:r>
        <w:t xml:space="preserve"> This was not equally true for the company which provided Dataset B. This second one, being a supermarket chain and therefore staying open for business also during the holidays, presented sales which showed non observable direct relationships to holidays. This, nonetheless, does not preclude the possibility of the existence of an underlying relationship.  </w:t>
      </w:r>
    </w:p>
    <w:p w14:paraId="3115585F" w14:textId="77777777" w:rsidR="00A52F85" w:rsidRDefault="00000000">
      <w:pPr>
        <w:ind w:left="-5" w:right="0"/>
      </w:pPr>
      <w:r>
        <w:t xml:space="preserve">Of the other variables that could have had an influence on the recorded demand, for example the weather, none were taken into account. This choice was made in order to help ML methods to rightly understand the relationships between the sales and the exogenous variables considered. Adding other variables, where the relationships to demand are not as clear as for the considered ones, could influence the learning phase and negatively affect the performance due to spurious correlations. </w:t>
      </w:r>
    </w:p>
    <w:p w14:paraId="1AEBF2A1" w14:textId="77777777" w:rsidR="00A52F85" w:rsidRDefault="00000000">
      <w:pPr>
        <w:ind w:left="-5" w:right="75"/>
      </w:pPr>
      <w:r>
        <w:t xml:space="preserve">Given these conditions, the following analysis will be focused mainly on Dataset A. The analysis is nonetheless conducted also for dataset B, in order to verify if the performance would benefit from the use of exogenous variables also in the case of a possible (meaning not as evident as for Dataset A) relationship to demand.  </w:t>
      </w:r>
    </w:p>
    <w:p w14:paraId="68C7D437" w14:textId="77777777" w:rsidR="00A52F85" w:rsidRDefault="00000000">
      <w:pPr>
        <w:ind w:left="-5" w:right="0"/>
      </w:pPr>
      <w:r>
        <w:t xml:space="preserve">The data regarding the holidays, as anticipated in Chapter 3.1, are publicly available and were downloaded from an official French data repository. </w:t>
      </w:r>
    </w:p>
    <w:p w14:paraId="552537FE" w14:textId="77777777" w:rsidR="00A52F85" w:rsidRDefault="00000000">
      <w:pPr>
        <w:spacing w:after="0" w:line="259" w:lineRule="auto"/>
        <w:ind w:left="0" w:right="0" w:firstLine="0"/>
        <w:jc w:val="left"/>
      </w:pPr>
      <w:r>
        <w:t xml:space="preserve"> </w:t>
      </w:r>
    </w:p>
    <w:p w14:paraId="0FE1E856" w14:textId="77777777" w:rsidR="00A52F85" w:rsidRDefault="00000000">
      <w:pPr>
        <w:spacing w:after="626" w:line="265" w:lineRule="auto"/>
        <w:ind w:right="79"/>
        <w:jc w:val="right"/>
      </w:pPr>
      <w:r>
        <w:t>Experimental setting</w:t>
      </w:r>
    </w:p>
    <w:p w14:paraId="689AF5A5" w14:textId="77777777" w:rsidR="00A52F85" w:rsidRDefault="00000000">
      <w:pPr>
        <w:pStyle w:val="Heading2"/>
        <w:tabs>
          <w:tab w:val="center" w:pos="585"/>
          <w:tab w:val="center" w:pos="2949"/>
        </w:tabs>
        <w:ind w:left="0" w:right="0" w:firstLine="0"/>
      </w:pPr>
      <w:bookmarkStart w:id="41" w:name="_Toc168002"/>
      <w:r>
        <w:rPr>
          <w:rFonts w:ascii="Calibri" w:eastAsia="Calibri" w:hAnsi="Calibri" w:cs="Calibri"/>
          <w:b w:val="0"/>
          <w:sz w:val="22"/>
        </w:rPr>
        <w:lastRenderedPageBreak/>
        <w:tab/>
      </w:r>
      <w:r>
        <w:t>6.2</w:t>
      </w:r>
      <w:r>
        <w:rPr>
          <w:rFonts w:ascii="Arial" w:eastAsia="Arial" w:hAnsi="Arial" w:cs="Arial"/>
        </w:rPr>
        <w:t xml:space="preserve"> </w:t>
      </w:r>
      <w:r>
        <w:rPr>
          <w:rFonts w:ascii="Arial" w:eastAsia="Arial" w:hAnsi="Arial" w:cs="Arial"/>
        </w:rPr>
        <w:tab/>
      </w:r>
      <w:r>
        <w:t xml:space="preserve">Experimental setting  </w:t>
      </w:r>
      <w:bookmarkEnd w:id="41"/>
    </w:p>
    <w:p w14:paraId="1BCEA2F2" w14:textId="77777777" w:rsidR="00A52F85" w:rsidRDefault="00000000">
      <w:pPr>
        <w:ind w:left="-5" w:right="0"/>
      </w:pPr>
      <w:r>
        <w:t xml:space="preserve">Once the problem regarding what variables to consider was tackled, it was time to define how to manage them in order to have input-ready information.  </w:t>
      </w:r>
    </w:p>
    <w:p w14:paraId="614DD5E2" w14:textId="77777777" w:rsidR="00A52F85" w:rsidRDefault="00000000">
      <w:pPr>
        <w:spacing w:after="212"/>
        <w:ind w:left="-5" w:right="0"/>
      </w:pPr>
      <w:r>
        <w:t xml:space="preserve">As briefly described in the previous paragraph, ML methods are able to receive any kind of numerical input and potentially learn the relationships with the outputs. Practically speaking the input vector will not be formed by only the 52 numerical values related to the previous year’s historical sales but also by other </w:t>
      </w:r>
      <w:r>
        <w:rPr>
          <w:rFonts w:ascii="Cambria Math" w:eastAsia="Cambria Math" w:hAnsi="Cambria Math" w:cs="Cambria Math"/>
        </w:rPr>
        <w:t>𝑠 + 𝑝</w:t>
      </w:r>
      <w:r>
        <w:t xml:space="preserve"> numerical values related to holidays (</w:t>
      </w:r>
      <w:r>
        <w:rPr>
          <w:i/>
        </w:rPr>
        <w:t>s</w:t>
      </w:r>
      <w:r>
        <w:t>) and promotions (</w:t>
      </w:r>
      <w:r>
        <w:rPr>
          <w:i/>
        </w:rPr>
        <w:t>p</w:t>
      </w:r>
      <w:r>
        <w:t xml:space="preserve">). </w:t>
      </w:r>
      <w:r>
        <w:rPr>
          <w:i/>
        </w:rPr>
        <w:t>s</w:t>
      </w:r>
      <w:r>
        <w:t xml:space="preserve"> and </w:t>
      </w:r>
      <w:r>
        <w:rPr>
          <w:i/>
        </w:rPr>
        <w:t>p</w:t>
      </w:r>
      <w:r>
        <w:t xml:space="preserve"> are the outcome of some arbitrary decision made according to the following considerations: </w:t>
      </w:r>
    </w:p>
    <w:p w14:paraId="0213333F" w14:textId="77777777" w:rsidR="00A52F85" w:rsidRDefault="00000000">
      <w:pPr>
        <w:numPr>
          <w:ilvl w:val="0"/>
          <w:numId w:val="13"/>
        </w:numPr>
        <w:spacing w:after="31"/>
        <w:ind w:right="0" w:hanging="360"/>
      </w:pPr>
      <w:r>
        <w:rPr>
          <w:b/>
        </w:rPr>
        <w:t>Holidays</w:t>
      </w:r>
      <w:r>
        <w:t xml:space="preserve">: the influence of holidays on the historical demand recorded in Dataset A has been explained and justified in the previous paragraph. In order to allow ML methods to understand the underlying relationships, the inputs have to be selected and appropriately treated. The treatment of the holiday data has been already discussed in the chapter concerning the preprocessing phase (see Chapter 3.1). The outcome of such treatment was a numerical value, addressed as “holiday factor”, between 0 and 7, where 0 meant that none of the days in the considered week was holiday and 7 that all of them were. The inclusion of these values in the input vector must be limited to those features that can have an influence on the demand to be forecasted. The holiday factors which have been considered relevant are attributable to three categories: </w:t>
      </w:r>
    </w:p>
    <w:p w14:paraId="35A199D5" w14:textId="77777777" w:rsidR="00A52F85" w:rsidRDefault="00000000">
      <w:pPr>
        <w:numPr>
          <w:ilvl w:val="2"/>
          <w:numId w:val="14"/>
        </w:numPr>
        <w:spacing w:after="30"/>
        <w:ind w:right="0" w:hanging="360"/>
      </w:pPr>
      <w:r>
        <w:t xml:space="preserve">Present holidays: comprehend those holiday factors which are related to the weeks included in the forecasting horizon. </w:t>
      </w:r>
    </w:p>
    <w:p w14:paraId="13973EBA" w14:textId="77777777" w:rsidR="00A52F85" w:rsidRDefault="00000000">
      <w:pPr>
        <w:numPr>
          <w:ilvl w:val="2"/>
          <w:numId w:val="14"/>
        </w:numPr>
        <w:spacing w:after="26"/>
        <w:ind w:right="0" w:hanging="360"/>
      </w:pPr>
      <w:r>
        <w:t xml:space="preserve">Future holidays: comprehend the holiday factors related to the weeks coming after the forecasting horizon. These factors were considered useful for the influence of the coming weeks on the decision of canteens to purchase a defined quantity of products. For example, if Christmas is coming in 1 week, the purchase will be influenced by the need to empty the stocks. It was arbitrarily decided </w:t>
      </w:r>
      <w:r>
        <w:lastRenderedPageBreak/>
        <w:t xml:space="preserve">to take into account the influence of 4 weeks after the time the forecast is needed.  </w:t>
      </w:r>
    </w:p>
    <w:p w14:paraId="2C4E0E7C" w14:textId="77777777" w:rsidR="00A52F85" w:rsidRDefault="00000000">
      <w:pPr>
        <w:numPr>
          <w:ilvl w:val="2"/>
          <w:numId w:val="14"/>
        </w:numPr>
        <w:ind w:right="0" w:hanging="360"/>
      </w:pPr>
      <w:r>
        <w:t xml:space="preserve">Past holidays: comprehend the holiday factors related to the weeks coming before the forecasting horizon. Similarly to future holidays, they were considered in order to take into account canteen’s purchase behavior. After a holiday period they need in fact to totally replenish the stocks of the involved perishable products. Again, 1 month (4 weeks) was the past horizon selected for this category.  </w:t>
      </w:r>
    </w:p>
    <w:p w14:paraId="498E6544" w14:textId="77777777" w:rsidR="00A52F85" w:rsidRDefault="00000000">
      <w:pPr>
        <w:spacing w:after="210"/>
        <w:ind w:left="730" w:right="0"/>
      </w:pPr>
      <w:r>
        <w:t xml:space="preserve">Recapping, to consider the influence of the holidays, a set of holiday factors, meaning numerical value between 0 and 7, was included in the input vector of the ML methods. This set was composed by 4 factors related to future holidays, 4 factors related to past holidays and </w:t>
      </w:r>
      <w:r>
        <w:rPr>
          <w:i/>
        </w:rPr>
        <w:t>h</w:t>
      </w:r>
      <w:r>
        <w:t xml:space="preserve"> factors related to the holidays in the forecasting horizon.</w:t>
      </w:r>
      <w:r>
        <w:rPr>
          <w:i/>
        </w:rPr>
        <w:t xml:space="preserve"> h</w:t>
      </w:r>
      <w:r>
        <w:t xml:space="preserve"> assumes a different value according to the approach to multistep forecasting adopted: when the direct approach is applied, 8 future values of demand are forecasted simultaneously, therefore </w:t>
      </w:r>
      <w:r>
        <w:rPr>
          <w:i/>
        </w:rPr>
        <w:t xml:space="preserve">h=8. </w:t>
      </w:r>
      <w:r>
        <w:t xml:space="preserve">When instead the indirect approach is used, only 1 holiday factor is sufficient to cover the forecasting horizon. </w:t>
      </w:r>
    </w:p>
    <w:p w14:paraId="76CFC0B6" w14:textId="77777777" w:rsidR="00A52F85" w:rsidRDefault="00000000">
      <w:pPr>
        <w:numPr>
          <w:ilvl w:val="0"/>
          <w:numId w:val="13"/>
        </w:numPr>
        <w:spacing w:after="31"/>
        <w:ind w:right="0" w:hanging="360"/>
      </w:pPr>
      <w:r>
        <w:rPr>
          <w:b/>
        </w:rPr>
        <w:t>Promotions</w:t>
      </w:r>
      <w:r>
        <w:t xml:space="preserve">: only a few information were available regarding promotions, namely the day and the product of concern. Since the promotions’ periods were found to be of a modular length of 1 week, a dummy variable (which assumes values equal to 0 or 1 alternatively) was sufficient to embody all data available on the matter. Similarly to the approach adopted for the holidays, it was not only considered the influence of promotions at the time of the forecasting horizon but also of those which happened near it. The dummy variables which were defined as “promotion factors” can be therefore grouped in two categories: </w:t>
      </w:r>
    </w:p>
    <w:p w14:paraId="1B20EC3F" w14:textId="77777777" w:rsidR="00A52F85" w:rsidRDefault="00000000">
      <w:pPr>
        <w:numPr>
          <w:ilvl w:val="1"/>
          <w:numId w:val="13"/>
        </w:numPr>
        <w:spacing w:after="26"/>
        <w:ind w:right="0" w:hanging="360"/>
      </w:pPr>
      <w:r>
        <w:t xml:space="preserve">Present Promotions: comprehend those promotion factors which are related to the weeks included in the forecasting horizon. </w:t>
      </w:r>
    </w:p>
    <w:p w14:paraId="5913F68A" w14:textId="77777777" w:rsidR="00A52F85" w:rsidRDefault="00000000">
      <w:pPr>
        <w:numPr>
          <w:ilvl w:val="1"/>
          <w:numId w:val="13"/>
        </w:numPr>
        <w:spacing w:after="566"/>
        <w:ind w:right="0" w:hanging="360"/>
      </w:pPr>
      <w:r>
        <w:t>Past Promotions: comprehend the promotion factors related to the weeks coming before the forecasting horizon. These factors were Experimental setting</w:t>
      </w:r>
    </w:p>
    <w:p w14:paraId="6DE5FB2D" w14:textId="77777777" w:rsidR="00A52F85" w:rsidRDefault="00000000">
      <w:pPr>
        <w:spacing w:after="0"/>
        <w:ind w:left="1450" w:right="0"/>
      </w:pPr>
      <w:r>
        <w:lastRenderedPageBreak/>
        <w:t xml:space="preserve">included in the input vectors due to the belief that promotions affect demand not only during the time they are active but also in the future. To make a simple example applicable to the case study, it is possible that canteens would buy in excess to take advantage of the current promotions and successively reduce the orders to reduce the excess stock. In this case as well, a horizon of 4 weeks in the past was considered. </w:t>
      </w:r>
    </w:p>
    <w:p w14:paraId="2AE1CE88" w14:textId="77777777" w:rsidR="00A52F85" w:rsidRDefault="00000000">
      <w:pPr>
        <w:ind w:left="730" w:right="0"/>
      </w:pPr>
      <w:r>
        <w:t xml:space="preserve"> Future promotions were established not to influence the demand and therefore were not included in the input vectors.  </w:t>
      </w:r>
    </w:p>
    <w:p w14:paraId="33BD0183" w14:textId="77777777" w:rsidR="00A52F85" w:rsidRDefault="00000000">
      <w:pPr>
        <w:spacing w:after="15" w:line="259" w:lineRule="auto"/>
        <w:ind w:left="-5" w:right="77"/>
      </w:pPr>
      <w:r>
        <w:t xml:space="preserve">Table 14 sums up the content of the input vector, while Fig. 41 provides a graphical representation of how the vector was assembled. For the correct interpretation of both, it is important to remind that </w:t>
      </w:r>
      <w:r>
        <w:rPr>
          <w:i/>
        </w:rPr>
        <w:t>h</w:t>
      </w:r>
      <w:r>
        <w:t xml:space="preserve"> assumes different values whether a direct (</w:t>
      </w:r>
      <w:r>
        <w:rPr>
          <w:i/>
        </w:rPr>
        <w:t>h=8</w:t>
      </w:r>
      <w:r>
        <w:t>) or indirect (</w:t>
      </w:r>
      <w:r>
        <w:rPr>
          <w:i/>
        </w:rPr>
        <w:t>h=1</w:t>
      </w:r>
      <w:r>
        <w:t xml:space="preserve">) approach to demand forecasting is considered.  </w:t>
      </w:r>
    </w:p>
    <w:tbl>
      <w:tblPr>
        <w:tblStyle w:val="TableGrid"/>
        <w:tblW w:w="8927" w:type="dxa"/>
        <w:tblInd w:w="-211" w:type="dxa"/>
        <w:tblCellMar>
          <w:top w:w="49" w:type="dxa"/>
          <w:left w:w="125" w:type="dxa"/>
          <w:bottom w:w="0" w:type="dxa"/>
          <w:right w:w="79" w:type="dxa"/>
        </w:tblCellMar>
        <w:tblLook w:val="04A0" w:firstRow="1" w:lastRow="0" w:firstColumn="1" w:lastColumn="0" w:noHBand="0" w:noVBand="1"/>
      </w:tblPr>
      <w:tblGrid>
        <w:gridCol w:w="1319"/>
        <w:gridCol w:w="3143"/>
        <w:gridCol w:w="1489"/>
        <w:gridCol w:w="1489"/>
        <w:gridCol w:w="1487"/>
      </w:tblGrid>
      <w:tr w:rsidR="00A52F85" w14:paraId="0D4E972B" w14:textId="77777777">
        <w:trPr>
          <w:trHeight w:val="480"/>
        </w:trPr>
        <w:tc>
          <w:tcPr>
            <w:tcW w:w="1319" w:type="dxa"/>
            <w:tcBorders>
              <w:top w:val="single" w:sz="8" w:space="0" w:color="000000"/>
              <w:left w:val="single" w:sz="8" w:space="0" w:color="000000"/>
              <w:bottom w:val="single" w:sz="5" w:space="0" w:color="FFFFFF"/>
              <w:right w:val="single" w:sz="8" w:space="0" w:color="000000"/>
            </w:tcBorders>
            <w:shd w:val="clear" w:color="auto" w:fill="002060"/>
          </w:tcPr>
          <w:p w14:paraId="74EFCAB7" w14:textId="77777777" w:rsidR="00A52F85" w:rsidRDefault="00000000">
            <w:pPr>
              <w:spacing w:after="0" w:line="259" w:lineRule="auto"/>
              <w:ind w:left="0" w:right="51" w:firstLine="0"/>
              <w:jc w:val="center"/>
            </w:pPr>
            <w:r>
              <w:rPr>
                <w:color w:val="FFFFFF"/>
              </w:rPr>
              <w:t xml:space="preserve">Content </w:t>
            </w:r>
          </w:p>
        </w:tc>
        <w:tc>
          <w:tcPr>
            <w:tcW w:w="3143" w:type="dxa"/>
            <w:tcBorders>
              <w:top w:val="single" w:sz="8" w:space="0" w:color="000000"/>
              <w:left w:val="single" w:sz="8" w:space="0" w:color="000000"/>
              <w:bottom w:val="single" w:sz="5" w:space="0" w:color="FFFFFF"/>
              <w:right w:val="single" w:sz="8" w:space="0" w:color="000000"/>
            </w:tcBorders>
            <w:shd w:val="clear" w:color="auto" w:fill="002060"/>
          </w:tcPr>
          <w:p w14:paraId="2E40BD4D" w14:textId="77777777" w:rsidR="00A52F85" w:rsidRDefault="00000000">
            <w:pPr>
              <w:spacing w:after="0" w:line="259" w:lineRule="auto"/>
              <w:ind w:left="0" w:right="45" w:firstLine="0"/>
              <w:jc w:val="center"/>
            </w:pPr>
            <w:r>
              <w:rPr>
                <w:color w:val="FFFFFF"/>
              </w:rPr>
              <w:t xml:space="preserve">Form </w:t>
            </w:r>
          </w:p>
        </w:tc>
        <w:tc>
          <w:tcPr>
            <w:tcW w:w="1489" w:type="dxa"/>
            <w:tcBorders>
              <w:top w:val="single" w:sz="8" w:space="0" w:color="000000"/>
              <w:left w:val="single" w:sz="8" w:space="0" w:color="000000"/>
              <w:bottom w:val="single" w:sz="5" w:space="0" w:color="FFFFFF"/>
              <w:right w:val="single" w:sz="8" w:space="0" w:color="000000"/>
            </w:tcBorders>
            <w:shd w:val="clear" w:color="auto" w:fill="002060"/>
          </w:tcPr>
          <w:p w14:paraId="04AAFF54" w14:textId="77777777" w:rsidR="00A52F85" w:rsidRDefault="00000000">
            <w:pPr>
              <w:spacing w:after="0" w:line="259" w:lineRule="auto"/>
              <w:ind w:left="0" w:right="50" w:firstLine="0"/>
              <w:jc w:val="center"/>
            </w:pPr>
            <w:r>
              <w:rPr>
                <w:color w:val="FFFFFF"/>
              </w:rPr>
              <w:t xml:space="preserve">Past </w:t>
            </w:r>
          </w:p>
        </w:tc>
        <w:tc>
          <w:tcPr>
            <w:tcW w:w="1489" w:type="dxa"/>
            <w:tcBorders>
              <w:top w:val="single" w:sz="8" w:space="0" w:color="000000"/>
              <w:left w:val="single" w:sz="8" w:space="0" w:color="000000"/>
              <w:bottom w:val="single" w:sz="5" w:space="0" w:color="FFFFFF"/>
              <w:right w:val="single" w:sz="8" w:space="0" w:color="000000"/>
            </w:tcBorders>
            <w:shd w:val="clear" w:color="auto" w:fill="002060"/>
          </w:tcPr>
          <w:p w14:paraId="2F11F084" w14:textId="77777777" w:rsidR="00A52F85" w:rsidRDefault="00000000">
            <w:pPr>
              <w:spacing w:after="0" w:line="259" w:lineRule="auto"/>
              <w:ind w:left="0" w:right="51" w:firstLine="0"/>
              <w:jc w:val="center"/>
            </w:pPr>
            <w:r>
              <w:rPr>
                <w:color w:val="FFFFFF"/>
              </w:rPr>
              <w:t xml:space="preserve">Present </w:t>
            </w:r>
          </w:p>
        </w:tc>
        <w:tc>
          <w:tcPr>
            <w:tcW w:w="1487" w:type="dxa"/>
            <w:tcBorders>
              <w:top w:val="single" w:sz="8" w:space="0" w:color="000000"/>
              <w:left w:val="single" w:sz="8" w:space="0" w:color="000000"/>
              <w:bottom w:val="single" w:sz="5" w:space="0" w:color="FFFFFF"/>
              <w:right w:val="single" w:sz="8" w:space="0" w:color="000000"/>
            </w:tcBorders>
            <w:shd w:val="clear" w:color="auto" w:fill="002060"/>
          </w:tcPr>
          <w:p w14:paraId="5E44B7DE" w14:textId="77777777" w:rsidR="00A52F85" w:rsidRDefault="00000000">
            <w:pPr>
              <w:spacing w:after="0" w:line="259" w:lineRule="auto"/>
              <w:ind w:left="0" w:right="44" w:firstLine="0"/>
              <w:jc w:val="center"/>
            </w:pPr>
            <w:r>
              <w:rPr>
                <w:color w:val="FFFFFF"/>
              </w:rPr>
              <w:t xml:space="preserve">Future </w:t>
            </w:r>
          </w:p>
        </w:tc>
      </w:tr>
      <w:tr w:rsidR="00A52F85" w14:paraId="47A350BD" w14:textId="77777777">
        <w:trPr>
          <w:trHeight w:val="485"/>
        </w:trPr>
        <w:tc>
          <w:tcPr>
            <w:tcW w:w="1319" w:type="dxa"/>
            <w:tcBorders>
              <w:top w:val="single" w:sz="5" w:space="0" w:color="FFFFFF"/>
              <w:left w:val="single" w:sz="8" w:space="0" w:color="000000"/>
              <w:bottom w:val="single" w:sz="5" w:space="0" w:color="FFFFFF"/>
              <w:right w:val="single" w:sz="8" w:space="0" w:color="000000"/>
            </w:tcBorders>
          </w:tcPr>
          <w:p w14:paraId="1B0A0618" w14:textId="77777777" w:rsidR="00A52F85" w:rsidRDefault="00000000">
            <w:pPr>
              <w:spacing w:after="0" w:line="259" w:lineRule="auto"/>
              <w:ind w:left="0" w:right="46" w:firstLine="0"/>
              <w:jc w:val="center"/>
            </w:pPr>
            <w:r>
              <w:rPr>
                <w:rFonts w:ascii="Calibri" w:eastAsia="Calibri" w:hAnsi="Calibri" w:cs="Calibri"/>
                <w:b/>
                <w:sz w:val="22"/>
              </w:rPr>
              <w:t xml:space="preserve"> Demand </w:t>
            </w:r>
          </w:p>
        </w:tc>
        <w:tc>
          <w:tcPr>
            <w:tcW w:w="3143" w:type="dxa"/>
            <w:tcBorders>
              <w:top w:val="single" w:sz="5" w:space="0" w:color="FFFFFF"/>
              <w:left w:val="single" w:sz="8" w:space="0" w:color="000000"/>
              <w:bottom w:val="single" w:sz="5" w:space="0" w:color="FFFFFF"/>
              <w:right w:val="single" w:sz="8" w:space="0" w:color="000000"/>
            </w:tcBorders>
          </w:tcPr>
          <w:p w14:paraId="6A988668" w14:textId="77777777" w:rsidR="00A52F85" w:rsidRDefault="00000000">
            <w:pPr>
              <w:spacing w:after="0" w:line="259" w:lineRule="auto"/>
              <w:ind w:left="0" w:right="48" w:firstLine="0"/>
              <w:jc w:val="center"/>
            </w:pPr>
            <w:r>
              <w:rPr>
                <w:sz w:val="20"/>
              </w:rPr>
              <w:t xml:space="preserve">Amount of sales per week </w:t>
            </w:r>
          </w:p>
        </w:tc>
        <w:tc>
          <w:tcPr>
            <w:tcW w:w="1489" w:type="dxa"/>
            <w:tcBorders>
              <w:top w:val="single" w:sz="5" w:space="0" w:color="FFFFFF"/>
              <w:left w:val="single" w:sz="8" w:space="0" w:color="000000"/>
              <w:bottom w:val="single" w:sz="5" w:space="0" w:color="FFFFFF"/>
              <w:right w:val="single" w:sz="8" w:space="0" w:color="000000"/>
            </w:tcBorders>
          </w:tcPr>
          <w:p w14:paraId="78692CC1" w14:textId="77777777" w:rsidR="00A52F85" w:rsidRDefault="00000000">
            <w:pPr>
              <w:spacing w:after="0" w:line="259" w:lineRule="auto"/>
              <w:ind w:left="0" w:right="52" w:firstLine="0"/>
              <w:jc w:val="center"/>
            </w:pPr>
            <w:r>
              <w:rPr>
                <w:sz w:val="20"/>
              </w:rPr>
              <w:t xml:space="preserve">52 weeks </w:t>
            </w:r>
          </w:p>
        </w:tc>
        <w:tc>
          <w:tcPr>
            <w:tcW w:w="1489" w:type="dxa"/>
            <w:tcBorders>
              <w:top w:val="single" w:sz="5" w:space="0" w:color="FFFFFF"/>
              <w:left w:val="single" w:sz="8" w:space="0" w:color="000000"/>
              <w:bottom w:val="single" w:sz="5" w:space="0" w:color="FFFFFF"/>
              <w:right w:val="single" w:sz="8" w:space="0" w:color="000000"/>
            </w:tcBorders>
          </w:tcPr>
          <w:p w14:paraId="75E6D44F" w14:textId="77777777" w:rsidR="00A52F85" w:rsidRDefault="00000000">
            <w:pPr>
              <w:spacing w:after="0" w:line="259" w:lineRule="auto"/>
              <w:ind w:left="0" w:right="50" w:firstLine="0"/>
              <w:jc w:val="center"/>
            </w:pPr>
            <w:r>
              <w:rPr>
                <w:sz w:val="20"/>
              </w:rPr>
              <w:t xml:space="preserve">/ </w:t>
            </w:r>
          </w:p>
        </w:tc>
        <w:tc>
          <w:tcPr>
            <w:tcW w:w="1487" w:type="dxa"/>
            <w:tcBorders>
              <w:top w:val="single" w:sz="5" w:space="0" w:color="FFFFFF"/>
              <w:left w:val="single" w:sz="8" w:space="0" w:color="000000"/>
              <w:bottom w:val="single" w:sz="5" w:space="0" w:color="FFFFFF"/>
              <w:right w:val="single" w:sz="8" w:space="0" w:color="000000"/>
            </w:tcBorders>
          </w:tcPr>
          <w:p w14:paraId="336BBFA1" w14:textId="77777777" w:rsidR="00A52F85" w:rsidRDefault="00000000">
            <w:pPr>
              <w:spacing w:after="0" w:line="259" w:lineRule="auto"/>
              <w:ind w:left="0" w:right="45" w:firstLine="0"/>
              <w:jc w:val="center"/>
            </w:pPr>
            <w:r>
              <w:rPr>
                <w:sz w:val="20"/>
              </w:rPr>
              <w:t xml:space="preserve">/ </w:t>
            </w:r>
          </w:p>
        </w:tc>
      </w:tr>
      <w:tr w:rsidR="00A52F85" w14:paraId="0DA14B81" w14:textId="77777777">
        <w:trPr>
          <w:trHeight w:val="482"/>
        </w:trPr>
        <w:tc>
          <w:tcPr>
            <w:tcW w:w="1319" w:type="dxa"/>
            <w:tcBorders>
              <w:top w:val="single" w:sz="5" w:space="0" w:color="FFFFFF"/>
              <w:left w:val="single" w:sz="8" w:space="0" w:color="000000"/>
              <w:bottom w:val="single" w:sz="8" w:space="0" w:color="000000"/>
              <w:right w:val="single" w:sz="8" w:space="0" w:color="000000"/>
            </w:tcBorders>
          </w:tcPr>
          <w:p w14:paraId="5F5D46EA" w14:textId="77777777" w:rsidR="00A52F85" w:rsidRDefault="00000000">
            <w:pPr>
              <w:spacing w:after="0" w:line="259" w:lineRule="auto"/>
              <w:ind w:left="0" w:right="46" w:firstLine="0"/>
              <w:jc w:val="center"/>
            </w:pPr>
            <w:r>
              <w:rPr>
                <w:rFonts w:ascii="Calibri" w:eastAsia="Calibri" w:hAnsi="Calibri" w:cs="Calibri"/>
                <w:b/>
                <w:sz w:val="22"/>
              </w:rPr>
              <w:t xml:space="preserve">Holidays </w:t>
            </w:r>
          </w:p>
        </w:tc>
        <w:tc>
          <w:tcPr>
            <w:tcW w:w="3143" w:type="dxa"/>
            <w:tcBorders>
              <w:top w:val="single" w:sz="5" w:space="0" w:color="FFFFFF"/>
              <w:left w:val="single" w:sz="8" w:space="0" w:color="000000"/>
              <w:bottom w:val="single" w:sz="8" w:space="0" w:color="000000"/>
              <w:right w:val="single" w:sz="8" w:space="0" w:color="000000"/>
            </w:tcBorders>
          </w:tcPr>
          <w:p w14:paraId="18765A33" w14:textId="77777777" w:rsidR="00A52F85" w:rsidRDefault="00000000">
            <w:pPr>
              <w:spacing w:after="0" w:line="259" w:lineRule="auto"/>
              <w:ind w:left="0" w:right="47" w:firstLine="0"/>
              <w:jc w:val="center"/>
            </w:pPr>
            <w:r>
              <w:rPr>
                <w:sz w:val="20"/>
              </w:rPr>
              <w:t xml:space="preserve">Holiday Factor (from 0 to 7) </w:t>
            </w:r>
          </w:p>
        </w:tc>
        <w:tc>
          <w:tcPr>
            <w:tcW w:w="1489" w:type="dxa"/>
            <w:tcBorders>
              <w:top w:val="single" w:sz="5" w:space="0" w:color="FFFFFF"/>
              <w:left w:val="single" w:sz="8" w:space="0" w:color="000000"/>
              <w:bottom w:val="single" w:sz="8" w:space="0" w:color="000000"/>
              <w:right w:val="single" w:sz="8" w:space="0" w:color="000000"/>
            </w:tcBorders>
          </w:tcPr>
          <w:p w14:paraId="0F6F0C2E" w14:textId="77777777" w:rsidR="00A52F85" w:rsidRDefault="00000000">
            <w:pPr>
              <w:spacing w:after="0" w:line="259" w:lineRule="auto"/>
              <w:ind w:left="0" w:right="50" w:firstLine="0"/>
              <w:jc w:val="center"/>
            </w:pPr>
            <w:r>
              <w:rPr>
                <w:sz w:val="20"/>
              </w:rPr>
              <w:t xml:space="preserve">4 weeks </w:t>
            </w:r>
          </w:p>
        </w:tc>
        <w:tc>
          <w:tcPr>
            <w:tcW w:w="1489" w:type="dxa"/>
            <w:tcBorders>
              <w:top w:val="single" w:sz="5" w:space="0" w:color="FFFFFF"/>
              <w:left w:val="single" w:sz="8" w:space="0" w:color="000000"/>
              <w:bottom w:val="single" w:sz="8" w:space="0" w:color="000000"/>
              <w:right w:val="single" w:sz="8" w:space="0" w:color="000000"/>
            </w:tcBorders>
          </w:tcPr>
          <w:p w14:paraId="3232F649" w14:textId="77777777" w:rsidR="00A52F85" w:rsidRDefault="00000000">
            <w:pPr>
              <w:spacing w:after="0" w:line="259" w:lineRule="auto"/>
              <w:ind w:left="0" w:right="50" w:firstLine="0"/>
              <w:jc w:val="center"/>
            </w:pPr>
            <w:r>
              <w:rPr>
                <w:i/>
                <w:sz w:val="20"/>
              </w:rPr>
              <w:t>h</w:t>
            </w:r>
            <w:r>
              <w:rPr>
                <w:sz w:val="20"/>
              </w:rPr>
              <w:t xml:space="preserve"> weeks </w:t>
            </w:r>
          </w:p>
        </w:tc>
        <w:tc>
          <w:tcPr>
            <w:tcW w:w="1487" w:type="dxa"/>
            <w:tcBorders>
              <w:top w:val="single" w:sz="5" w:space="0" w:color="FFFFFF"/>
              <w:left w:val="single" w:sz="8" w:space="0" w:color="000000"/>
              <w:bottom w:val="single" w:sz="8" w:space="0" w:color="000000"/>
              <w:right w:val="single" w:sz="8" w:space="0" w:color="000000"/>
            </w:tcBorders>
          </w:tcPr>
          <w:p w14:paraId="681F237C" w14:textId="77777777" w:rsidR="00A52F85" w:rsidRDefault="00000000">
            <w:pPr>
              <w:spacing w:after="0" w:line="259" w:lineRule="auto"/>
              <w:ind w:left="0" w:right="45" w:firstLine="0"/>
              <w:jc w:val="center"/>
            </w:pPr>
            <w:r>
              <w:rPr>
                <w:sz w:val="20"/>
              </w:rPr>
              <w:t xml:space="preserve">4 weeks </w:t>
            </w:r>
          </w:p>
        </w:tc>
      </w:tr>
      <w:tr w:rsidR="00A52F85" w14:paraId="4E8AB30B" w14:textId="77777777">
        <w:trPr>
          <w:trHeight w:val="475"/>
        </w:trPr>
        <w:tc>
          <w:tcPr>
            <w:tcW w:w="1319" w:type="dxa"/>
            <w:tcBorders>
              <w:top w:val="single" w:sz="8" w:space="0" w:color="000000"/>
              <w:left w:val="single" w:sz="8" w:space="0" w:color="000000"/>
              <w:bottom w:val="single" w:sz="8" w:space="0" w:color="000000"/>
              <w:right w:val="single" w:sz="8" w:space="0" w:color="000000"/>
            </w:tcBorders>
          </w:tcPr>
          <w:p w14:paraId="7FDA4636" w14:textId="77777777" w:rsidR="00A52F85" w:rsidRDefault="00000000">
            <w:pPr>
              <w:spacing w:after="0" w:line="259" w:lineRule="auto"/>
              <w:ind w:left="0" w:right="0" w:firstLine="0"/>
              <w:jc w:val="left"/>
            </w:pPr>
            <w:r>
              <w:rPr>
                <w:rFonts w:ascii="Calibri" w:eastAsia="Calibri" w:hAnsi="Calibri" w:cs="Calibri"/>
                <w:b/>
                <w:sz w:val="22"/>
              </w:rPr>
              <w:t xml:space="preserve">Promotions </w:t>
            </w:r>
          </w:p>
        </w:tc>
        <w:tc>
          <w:tcPr>
            <w:tcW w:w="3143" w:type="dxa"/>
            <w:tcBorders>
              <w:top w:val="single" w:sz="8" w:space="0" w:color="000000"/>
              <w:left w:val="single" w:sz="8" w:space="0" w:color="000000"/>
              <w:bottom w:val="single" w:sz="8" w:space="0" w:color="000000"/>
              <w:right w:val="single" w:sz="8" w:space="0" w:color="000000"/>
            </w:tcBorders>
          </w:tcPr>
          <w:p w14:paraId="73C48837" w14:textId="77777777" w:rsidR="00A52F85" w:rsidRDefault="00000000">
            <w:pPr>
              <w:spacing w:after="0" w:line="259" w:lineRule="auto"/>
              <w:ind w:left="0" w:right="47" w:firstLine="0"/>
              <w:jc w:val="center"/>
            </w:pPr>
            <w:r>
              <w:rPr>
                <w:sz w:val="20"/>
              </w:rPr>
              <w:t xml:space="preserve">Promotion Factor (0 or 1) </w:t>
            </w:r>
          </w:p>
        </w:tc>
        <w:tc>
          <w:tcPr>
            <w:tcW w:w="1489" w:type="dxa"/>
            <w:tcBorders>
              <w:top w:val="single" w:sz="8" w:space="0" w:color="000000"/>
              <w:left w:val="single" w:sz="8" w:space="0" w:color="000000"/>
              <w:bottom w:val="single" w:sz="8" w:space="0" w:color="000000"/>
              <w:right w:val="single" w:sz="8" w:space="0" w:color="000000"/>
            </w:tcBorders>
          </w:tcPr>
          <w:p w14:paraId="55AA96E5" w14:textId="77777777" w:rsidR="00A52F85" w:rsidRDefault="00000000">
            <w:pPr>
              <w:spacing w:after="0" w:line="259" w:lineRule="auto"/>
              <w:ind w:left="0" w:right="50" w:firstLine="0"/>
              <w:jc w:val="center"/>
            </w:pPr>
            <w:r>
              <w:rPr>
                <w:sz w:val="20"/>
              </w:rPr>
              <w:t xml:space="preserve">4 weeks </w:t>
            </w:r>
          </w:p>
        </w:tc>
        <w:tc>
          <w:tcPr>
            <w:tcW w:w="1489" w:type="dxa"/>
            <w:tcBorders>
              <w:top w:val="single" w:sz="8" w:space="0" w:color="000000"/>
              <w:left w:val="single" w:sz="8" w:space="0" w:color="000000"/>
              <w:bottom w:val="single" w:sz="8" w:space="0" w:color="000000"/>
              <w:right w:val="single" w:sz="8" w:space="0" w:color="000000"/>
            </w:tcBorders>
          </w:tcPr>
          <w:p w14:paraId="0C6BC535" w14:textId="77777777" w:rsidR="00A52F85" w:rsidRDefault="00000000">
            <w:pPr>
              <w:spacing w:after="0" w:line="259" w:lineRule="auto"/>
              <w:ind w:left="0" w:right="50" w:firstLine="0"/>
              <w:jc w:val="center"/>
            </w:pPr>
            <w:r>
              <w:rPr>
                <w:i/>
                <w:sz w:val="20"/>
              </w:rPr>
              <w:t>h</w:t>
            </w:r>
            <w:r>
              <w:rPr>
                <w:sz w:val="20"/>
              </w:rPr>
              <w:t xml:space="preserve"> weeks </w:t>
            </w:r>
          </w:p>
        </w:tc>
        <w:tc>
          <w:tcPr>
            <w:tcW w:w="1487" w:type="dxa"/>
            <w:tcBorders>
              <w:top w:val="single" w:sz="8" w:space="0" w:color="000000"/>
              <w:left w:val="single" w:sz="8" w:space="0" w:color="000000"/>
              <w:bottom w:val="single" w:sz="8" w:space="0" w:color="000000"/>
              <w:right w:val="single" w:sz="8" w:space="0" w:color="000000"/>
            </w:tcBorders>
          </w:tcPr>
          <w:p w14:paraId="1D7938F4" w14:textId="77777777" w:rsidR="00A52F85" w:rsidRDefault="00000000">
            <w:pPr>
              <w:spacing w:after="0" w:line="259" w:lineRule="auto"/>
              <w:ind w:left="0" w:right="45" w:firstLine="0"/>
              <w:jc w:val="center"/>
            </w:pPr>
            <w:r>
              <w:rPr>
                <w:sz w:val="20"/>
              </w:rPr>
              <w:t xml:space="preserve">/ </w:t>
            </w:r>
          </w:p>
        </w:tc>
      </w:tr>
    </w:tbl>
    <w:p w14:paraId="3A0394FF" w14:textId="77777777" w:rsidR="00A52F85" w:rsidRDefault="00000000">
      <w:pPr>
        <w:spacing w:after="180" w:line="259" w:lineRule="auto"/>
        <w:ind w:left="0" w:right="34" w:firstLine="0"/>
        <w:jc w:val="center"/>
      </w:pPr>
      <w:r>
        <w:rPr>
          <w:i/>
          <w:color w:val="44546A"/>
          <w:sz w:val="18"/>
        </w:rPr>
        <w:t xml:space="preserve"> </w:t>
      </w:r>
    </w:p>
    <w:p w14:paraId="3677D8F9" w14:textId="77777777" w:rsidR="00A52F85" w:rsidRDefault="00000000">
      <w:pPr>
        <w:spacing w:after="240" w:line="248" w:lineRule="auto"/>
        <w:ind w:left="12" w:right="81"/>
        <w:jc w:val="center"/>
      </w:pPr>
      <w:r>
        <w:rPr>
          <w:i/>
          <w:color w:val="44546A"/>
          <w:sz w:val="18"/>
        </w:rPr>
        <w:t xml:space="preserve">Table 14: Content of the ML methods’ input vector </w:t>
      </w:r>
    </w:p>
    <w:p w14:paraId="2ECB963C" w14:textId="77777777" w:rsidR="00A52F85" w:rsidRDefault="00000000">
      <w:pPr>
        <w:spacing w:after="231" w:line="259" w:lineRule="auto"/>
        <w:ind w:left="720" w:right="0" w:firstLine="0"/>
        <w:jc w:val="left"/>
      </w:pPr>
      <w:r>
        <w:t xml:space="preserve"> </w:t>
      </w:r>
    </w:p>
    <w:p w14:paraId="534F441A" w14:textId="77777777" w:rsidR="00A52F85" w:rsidRDefault="00000000">
      <w:pPr>
        <w:spacing w:after="166" w:line="259" w:lineRule="auto"/>
        <w:ind w:left="-1" w:right="0" w:firstLine="0"/>
        <w:jc w:val="right"/>
      </w:pPr>
      <w:r>
        <w:rPr>
          <w:noProof/>
        </w:rPr>
        <w:drawing>
          <wp:inline distT="0" distB="0" distL="0" distR="0" wp14:anchorId="21FA7F35" wp14:editId="21EED555">
            <wp:extent cx="5400675" cy="972820"/>
            <wp:effectExtent l="0" t="0" r="0" b="0"/>
            <wp:docPr id="28329" name="Picture 28329"/>
            <wp:cNvGraphicFramePr/>
            <a:graphic xmlns:a="http://schemas.openxmlformats.org/drawingml/2006/main">
              <a:graphicData uri="http://schemas.openxmlformats.org/drawingml/2006/picture">
                <pic:pic xmlns:pic="http://schemas.openxmlformats.org/drawingml/2006/picture">
                  <pic:nvPicPr>
                    <pic:cNvPr id="28329" name="Picture 28329"/>
                    <pic:cNvPicPr/>
                  </pic:nvPicPr>
                  <pic:blipFill>
                    <a:blip r:embed="rId155"/>
                    <a:stretch>
                      <a:fillRect/>
                    </a:stretch>
                  </pic:blipFill>
                  <pic:spPr>
                    <a:xfrm>
                      <a:off x="0" y="0"/>
                      <a:ext cx="5400675" cy="972820"/>
                    </a:xfrm>
                    <a:prstGeom prst="rect">
                      <a:avLst/>
                    </a:prstGeom>
                  </pic:spPr>
                </pic:pic>
              </a:graphicData>
            </a:graphic>
          </wp:inline>
        </w:drawing>
      </w:r>
      <w:r>
        <w:t xml:space="preserve"> </w:t>
      </w:r>
    </w:p>
    <w:p w14:paraId="22F47E27" w14:textId="77777777" w:rsidR="00A52F85" w:rsidRDefault="00000000">
      <w:pPr>
        <w:spacing w:after="228" w:line="259" w:lineRule="auto"/>
        <w:ind w:right="83"/>
        <w:jc w:val="center"/>
      </w:pPr>
      <w:r>
        <w:rPr>
          <w:i/>
          <w:color w:val="44546A"/>
          <w:sz w:val="18"/>
        </w:rPr>
        <w:t xml:space="preserve">Figure 41: Structure of the ML methods’ input vector </w:t>
      </w:r>
    </w:p>
    <w:p w14:paraId="18985671" w14:textId="77777777" w:rsidR="00A52F85" w:rsidRDefault="00000000">
      <w:pPr>
        <w:spacing w:after="348" w:line="259" w:lineRule="auto"/>
        <w:ind w:left="0" w:right="0" w:firstLine="0"/>
        <w:jc w:val="left"/>
      </w:pPr>
      <w:r>
        <w:t xml:space="preserve">  </w:t>
      </w:r>
    </w:p>
    <w:p w14:paraId="2738F057" w14:textId="77777777" w:rsidR="00A52F85" w:rsidRDefault="00000000">
      <w:pPr>
        <w:pStyle w:val="Heading2"/>
        <w:tabs>
          <w:tab w:val="center" w:pos="585"/>
          <w:tab w:val="center" w:pos="2595"/>
        </w:tabs>
        <w:ind w:left="0" w:right="0" w:firstLine="0"/>
      </w:pPr>
      <w:bookmarkStart w:id="42" w:name="_Toc168003"/>
      <w:r>
        <w:rPr>
          <w:rFonts w:ascii="Calibri" w:eastAsia="Calibri" w:hAnsi="Calibri" w:cs="Calibri"/>
          <w:b w:val="0"/>
          <w:sz w:val="22"/>
        </w:rPr>
        <w:tab/>
      </w:r>
      <w:r>
        <w:t>6.3</w:t>
      </w:r>
      <w:r>
        <w:rPr>
          <w:rFonts w:ascii="Arial" w:eastAsia="Arial" w:hAnsi="Arial" w:cs="Arial"/>
        </w:rPr>
        <w:t xml:space="preserve"> </w:t>
      </w:r>
      <w:r>
        <w:rPr>
          <w:rFonts w:ascii="Arial" w:eastAsia="Arial" w:hAnsi="Arial" w:cs="Arial"/>
        </w:rPr>
        <w:tab/>
      </w:r>
      <w:r>
        <w:t xml:space="preserve">Results analysis </w:t>
      </w:r>
      <w:bookmarkEnd w:id="42"/>
    </w:p>
    <w:p w14:paraId="4E68F16D" w14:textId="77777777" w:rsidR="00A52F85" w:rsidRDefault="00000000">
      <w:pPr>
        <w:spacing w:after="188"/>
        <w:ind w:left="0" w:right="4" w:firstLine="0"/>
        <w:jc w:val="left"/>
      </w:pPr>
      <w:r>
        <w:t xml:space="preserve">The vector introduced in the previous paragraph was used to produce the forecast in the same way adopted for the time series approaches (see Chapters 3 </w:t>
      </w:r>
      <w:r>
        <w:lastRenderedPageBreak/>
        <w:t xml:space="preserve">and 4). Since the mixed approaches to statistical methods were beyond the scope of the thesis, the forecasts were produced employing exclusively the ML methods. </w:t>
      </w:r>
    </w:p>
    <w:p w14:paraId="2B02C8CD" w14:textId="77777777" w:rsidR="00A52F85" w:rsidRDefault="00000000">
      <w:pPr>
        <w:pStyle w:val="Heading3"/>
        <w:tabs>
          <w:tab w:val="center" w:pos="1670"/>
        </w:tabs>
        <w:ind w:left="0" w:firstLine="0"/>
      </w:pPr>
      <w:bookmarkStart w:id="43" w:name="_Toc168004"/>
      <w:r>
        <w:t>6.3.1</w:t>
      </w:r>
      <w:r>
        <w:rPr>
          <w:rFonts w:ascii="Arial" w:eastAsia="Arial" w:hAnsi="Arial" w:cs="Arial"/>
        </w:rPr>
        <w:t xml:space="preserve"> </w:t>
      </w:r>
      <w:r>
        <w:rPr>
          <w:rFonts w:ascii="Arial" w:eastAsia="Arial" w:hAnsi="Arial" w:cs="Arial"/>
        </w:rPr>
        <w:tab/>
      </w:r>
      <w:r>
        <w:t xml:space="preserve">Dataset A </w:t>
      </w:r>
      <w:bookmarkEnd w:id="43"/>
    </w:p>
    <w:p w14:paraId="24DE3106" w14:textId="77777777" w:rsidR="00A52F85" w:rsidRDefault="00000000">
      <w:pPr>
        <w:ind w:left="-5" w:right="75"/>
      </w:pPr>
      <w:r>
        <w:t xml:space="preserve">Both indirect and direct multistep forecasting were investigated for every method. For each configuration, 5907 forecasts related to Dataset A were produced. The accuracy indexes (KPI%) obtained are presented and compared to those achieved for the time series approaches in Table 15. </w:t>
      </w:r>
    </w:p>
    <w:p w14:paraId="7B0B70C4" w14:textId="77777777" w:rsidR="00A52F85" w:rsidRDefault="00000000">
      <w:pPr>
        <w:spacing w:after="13" w:line="259" w:lineRule="auto"/>
        <w:ind w:left="0" w:right="0" w:firstLine="0"/>
        <w:jc w:val="left"/>
      </w:pPr>
      <w:r>
        <w:t xml:space="preserve"> </w:t>
      </w:r>
    </w:p>
    <w:tbl>
      <w:tblPr>
        <w:tblStyle w:val="TableGrid"/>
        <w:tblW w:w="8775" w:type="dxa"/>
        <w:tblInd w:w="-136" w:type="dxa"/>
        <w:tblCellMar>
          <w:top w:w="46" w:type="dxa"/>
          <w:left w:w="0" w:type="dxa"/>
          <w:bottom w:w="0" w:type="dxa"/>
          <w:right w:w="57" w:type="dxa"/>
        </w:tblCellMar>
        <w:tblLook w:val="04A0" w:firstRow="1" w:lastRow="0" w:firstColumn="1" w:lastColumn="0" w:noHBand="0" w:noVBand="1"/>
      </w:tblPr>
      <w:tblGrid>
        <w:gridCol w:w="728"/>
        <w:gridCol w:w="1641"/>
        <w:gridCol w:w="2165"/>
        <w:gridCol w:w="2829"/>
        <w:gridCol w:w="1412"/>
      </w:tblGrid>
      <w:tr w:rsidR="00A52F85" w14:paraId="08D3DF34" w14:textId="77777777">
        <w:trPr>
          <w:trHeight w:val="840"/>
        </w:trPr>
        <w:tc>
          <w:tcPr>
            <w:tcW w:w="728" w:type="dxa"/>
            <w:tcBorders>
              <w:top w:val="single" w:sz="8" w:space="0" w:color="000000"/>
              <w:left w:val="single" w:sz="8" w:space="0" w:color="000000"/>
              <w:bottom w:val="single" w:sz="8" w:space="0" w:color="000000"/>
              <w:right w:val="single" w:sz="8" w:space="0" w:color="000000"/>
            </w:tcBorders>
            <w:shd w:val="clear" w:color="auto" w:fill="002060"/>
          </w:tcPr>
          <w:p w14:paraId="00F21B40" w14:textId="77777777" w:rsidR="00A52F85" w:rsidRDefault="00000000">
            <w:pPr>
              <w:spacing w:after="0" w:line="259" w:lineRule="auto"/>
              <w:ind w:left="131" w:right="0" w:firstLine="0"/>
              <w:jc w:val="left"/>
            </w:pPr>
            <w:r>
              <w:rPr>
                <w:color w:val="FFFFFF"/>
                <w:sz w:val="20"/>
              </w:rPr>
              <w:t xml:space="preserve">Rank </w:t>
            </w:r>
          </w:p>
        </w:tc>
        <w:tc>
          <w:tcPr>
            <w:tcW w:w="1641" w:type="dxa"/>
            <w:tcBorders>
              <w:top w:val="single" w:sz="8" w:space="0" w:color="000000"/>
              <w:left w:val="single" w:sz="8" w:space="0" w:color="000000"/>
              <w:bottom w:val="single" w:sz="8" w:space="0" w:color="000000"/>
              <w:right w:val="single" w:sz="8" w:space="0" w:color="000000"/>
            </w:tcBorders>
            <w:shd w:val="clear" w:color="auto" w:fill="002060"/>
          </w:tcPr>
          <w:p w14:paraId="630C0618" w14:textId="77777777" w:rsidR="00A52F85" w:rsidRDefault="00000000">
            <w:pPr>
              <w:spacing w:after="0" w:line="259" w:lineRule="auto"/>
              <w:ind w:left="49" w:right="0" w:firstLine="0"/>
              <w:jc w:val="center"/>
            </w:pPr>
            <w:r>
              <w:rPr>
                <w:color w:val="FFFFFF"/>
                <w:sz w:val="20"/>
              </w:rPr>
              <w:t xml:space="preserve">Method </w:t>
            </w:r>
          </w:p>
        </w:tc>
        <w:tc>
          <w:tcPr>
            <w:tcW w:w="2165" w:type="dxa"/>
            <w:tcBorders>
              <w:top w:val="single" w:sz="8" w:space="0" w:color="000000"/>
              <w:left w:val="single" w:sz="8" w:space="0" w:color="000000"/>
              <w:bottom w:val="single" w:sz="8" w:space="0" w:color="000000"/>
              <w:right w:val="double" w:sz="8" w:space="0" w:color="000000"/>
            </w:tcBorders>
            <w:shd w:val="clear" w:color="auto" w:fill="002060"/>
          </w:tcPr>
          <w:p w14:paraId="5F52A820" w14:textId="77777777" w:rsidR="00A52F85" w:rsidRDefault="00000000">
            <w:pPr>
              <w:spacing w:after="0" w:line="259" w:lineRule="auto"/>
              <w:ind w:left="193" w:right="70" w:firstLine="629"/>
              <w:jc w:val="left"/>
            </w:pPr>
            <w:r>
              <w:rPr>
                <w:color w:val="FFFFFF"/>
                <w:sz w:val="20"/>
              </w:rPr>
              <w:t xml:space="preserve">KPI%  (mixed approaches) </w:t>
            </w:r>
          </w:p>
        </w:tc>
        <w:tc>
          <w:tcPr>
            <w:tcW w:w="2829" w:type="dxa"/>
            <w:tcBorders>
              <w:top w:val="single" w:sz="8" w:space="0" w:color="000000"/>
              <w:left w:val="double" w:sz="8" w:space="0" w:color="000000"/>
              <w:bottom w:val="single" w:sz="8" w:space="0" w:color="000000"/>
              <w:right w:val="single" w:sz="8" w:space="0" w:color="000000"/>
            </w:tcBorders>
            <w:shd w:val="clear" w:color="auto" w:fill="002060"/>
          </w:tcPr>
          <w:p w14:paraId="0108BE07" w14:textId="77777777" w:rsidR="00A52F85" w:rsidRDefault="00000000">
            <w:pPr>
              <w:tabs>
                <w:tab w:val="center" w:pos="1423"/>
              </w:tabs>
              <w:spacing w:after="164" w:line="259" w:lineRule="auto"/>
              <w:ind w:left="-1" w:right="0" w:firstLine="0"/>
              <w:jc w:val="left"/>
            </w:pPr>
            <w:r>
              <w:rPr>
                <w:color w:val="FFFFFF"/>
                <w:sz w:val="20"/>
              </w:rPr>
              <w:t xml:space="preserve"> </w:t>
            </w:r>
            <w:r>
              <w:rPr>
                <w:color w:val="FFFFFF"/>
                <w:sz w:val="20"/>
              </w:rPr>
              <w:tab/>
              <w:t xml:space="preserve">KPI% </w:t>
            </w:r>
          </w:p>
          <w:p w14:paraId="476EC352" w14:textId="77777777" w:rsidR="00A52F85" w:rsidRDefault="00000000">
            <w:pPr>
              <w:spacing w:after="0" w:line="259" w:lineRule="auto"/>
              <w:ind w:left="74" w:right="0" w:firstLine="0"/>
              <w:jc w:val="center"/>
            </w:pPr>
            <w:r>
              <w:rPr>
                <w:color w:val="FFFFFF"/>
                <w:sz w:val="20"/>
              </w:rPr>
              <w:t xml:space="preserve">(time series approaches) </w:t>
            </w:r>
          </w:p>
        </w:tc>
        <w:tc>
          <w:tcPr>
            <w:tcW w:w="1412" w:type="dxa"/>
            <w:tcBorders>
              <w:top w:val="single" w:sz="8" w:space="0" w:color="000000"/>
              <w:left w:val="single" w:sz="8" w:space="0" w:color="000000"/>
              <w:bottom w:val="single" w:sz="5" w:space="0" w:color="92D050"/>
              <w:right w:val="single" w:sz="8" w:space="0" w:color="000000"/>
            </w:tcBorders>
            <w:shd w:val="clear" w:color="auto" w:fill="002060"/>
          </w:tcPr>
          <w:p w14:paraId="7F480424" w14:textId="77777777" w:rsidR="00A52F85" w:rsidRDefault="00000000">
            <w:pPr>
              <w:spacing w:after="0" w:line="259" w:lineRule="auto"/>
              <w:ind w:left="14" w:right="0" w:firstLine="0"/>
              <w:jc w:val="center"/>
            </w:pPr>
            <w:r>
              <w:rPr>
                <w:color w:val="FFFFFF"/>
                <w:sz w:val="20"/>
              </w:rPr>
              <w:t xml:space="preserve">Change in KPI% </w:t>
            </w:r>
          </w:p>
        </w:tc>
      </w:tr>
      <w:tr w:rsidR="00A52F85" w14:paraId="77A9924A"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432686C3" w14:textId="77777777" w:rsidR="00A52F85" w:rsidRDefault="00000000">
            <w:pPr>
              <w:spacing w:after="0" w:line="259" w:lineRule="auto"/>
              <w:ind w:left="55" w:right="0" w:firstLine="0"/>
              <w:jc w:val="center"/>
            </w:pPr>
            <w:r>
              <w:rPr>
                <w:sz w:val="20"/>
              </w:rPr>
              <w:t xml:space="preserve">1 </w:t>
            </w:r>
          </w:p>
        </w:tc>
        <w:tc>
          <w:tcPr>
            <w:tcW w:w="1641" w:type="dxa"/>
            <w:tcBorders>
              <w:top w:val="single" w:sz="8" w:space="0" w:color="000000"/>
              <w:left w:val="single" w:sz="8" w:space="0" w:color="000000"/>
              <w:bottom w:val="single" w:sz="8" w:space="0" w:color="000000"/>
              <w:right w:val="single" w:sz="8" w:space="0" w:color="000000"/>
            </w:tcBorders>
          </w:tcPr>
          <w:p w14:paraId="380CBB82" w14:textId="77777777" w:rsidR="00A52F85" w:rsidRDefault="00000000">
            <w:pPr>
              <w:spacing w:after="0" w:line="259" w:lineRule="auto"/>
              <w:ind w:left="103" w:right="0" w:firstLine="0"/>
            </w:pPr>
            <w:r>
              <w:rPr>
                <w:b/>
                <w:sz w:val="20"/>
              </w:rPr>
              <w:t xml:space="preserve">XGBoost_1SA </w:t>
            </w:r>
          </w:p>
        </w:tc>
        <w:tc>
          <w:tcPr>
            <w:tcW w:w="2165" w:type="dxa"/>
            <w:tcBorders>
              <w:top w:val="single" w:sz="8" w:space="0" w:color="000000"/>
              <w:left w:val="single" w:sz="8" w:space="0" w:color="000000"/>
              <w:bottom w:val="single" w:sz="8" w:space="0" w:color="000000"/>
              <w:right w:val="double" w:sz="8" w:space="0" w:color="000000"/>
            </w:tcBorders>
          </w:tcPr>
          <w:p w14:paraId="5B824DCE" w14:textId="77777777" w:rsidR="00A52F85" w:rsidRDefault="00000000">
            <w:pPr>
              <w:spacing w:after="0" w:line="259" w:lineRule="auto"/>
              <w:ind w:left="30" w:right="0" w:firstLine="0"/>
              <w:jc w:val="center"/>
            </w:pPr>
            <w:r>
              <w:rPr>
                <w:sz w:val="20"/>
              </w:rPr>
              <w:t xml:space="preserve">34.0 </w:t>
            </w:r>
          </w:p>
        </w:tc>
        <w:tc>
          <w:tcPr>
            <w:tcW w:w="2829" w:type="dxa"/>
            <w:tcBorders>
              <w:top w:val="single" w:sz="8" w:space="0" w:color="000000"/>
              <w:left w:val="double" w:sz="8" w:space="0" w:color="000000"/>
              <w:bottom w:val="single" w:sz="8" w:space="0" w:color="000000"/>
              <w:right w:val="single" w:sz="8" w:space="0" w:color="000000"/>
            </w:tcBorders>
          </w:tcPr>
          <w:p w14:paraId="30EFC109" w14:textId="77777777" w:rsidR="00A52F85" w:rsidRDefault="00000000">
            <w:pPr>
              <w:tabs>
                <w:tab w:val="center" w:pos="1420"/>
              </w:tabs>
              <w:spacing w:after="0" w:line="259" w:lineRule="auto"/>
              <w:ind w:left="-1" w:right="0" w:firstLine="0"/>
              <w:jc w:val="left"/>
            </w:pPr>
            <w:r>
              <w:rPr>
                <w:color w:val="FFFFFF"/>
                <w:sz w:val="20"/>
              </w:rPr>
              <w:t xml:space="preserve"> </w:t>
            </w:r>
            <w:r>
              <w:rPr>
                <w:color w:val="FFFFFF"/>
                <w:sz w:val="20"/>
              </w:rPr>
              <w:tab/>
            </w:r>
            <w:r>
              <w:rPr>
                <w:sz w:val="20"/>
              </w:rPr>
              <w:t xml:space="preserve">97.8 </w:t>
            </w:r>
          </w:p>
        </w:tc>
        <w:tc>
          <w:tcPr>
            <w:tcW w:w="1412" w:type="dxa"/>
            <w:tcBorders>
              <w:top w:val="single" w:sz="5" w:space="0" w:color="92D050"/>
              <w:left w:val="single" w:sz="8" w:space="0" w:color="000000"/>
              <w:bottom w:val="single" w:sz="5" w:space="0" w:color="92D050"/>
              <w:right w:val="single" w:sz="8" w:space="0" w:color="000000"/>
            </w:tcBorders>
            <w:shd w:val="clear" w:color="auto" w:fill="92D050"/>
          </w:tcPr>
          <w:p w14:paraId="78CD5101" w14:textId="77777777" w:rsidR="00A52F85" w:rsidRDefault="00000000">
            <w:pPr>
              <w:spacing w:after="0" w:line="259" w:lineRule="auto"/>
              <w:ind w:left="58" w:right="0" w:firstLine="0"/>
              <w:jc w:val="center"/>
            </w:pPr>
            <w:r>
              <w:rPr>
                <w:sz w:val="20"/>
              </w:rPr>
              <w:t xml:space="preserve">-55.8 </w:t>
            </w:r>
          </w:p>
        </w:tc>
      </w:tr>
      <w:tr w:rsidR="00A52F85" w14:paraId="44A9DBF6"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3F5E15B2" w14:textId="77777777" w:rsidR="00A52F85" w:rsidRDefault="00000000">
            <w:pPr>
              <w:spacing w:after="0" w:line="259" w:lineRule="auto"/>
              <w:ind w:left="52" w:right="0" w:firstLine="0"/>
              <w:jc w:val="center"/>
            </w:pPr>
            <w:r>
              <w:rPr>
                <w:sz w:val="20"/>
              </w:rPr>
              <w:t xml:space="preserve">2 </w:t>
            </w:r>
          </w:p>
        </w:tc>
        <w:tc>
          <w:tcPr>
            <w:tcW w:w="1641" w:type="dxa"/>
            <w:tcBorders>
              <w:top w:val="single" w:sz="8" w:space="0" w:color="000000"/>
              <w:left w:val="single" w:sz="8" w:space="0" w:color="000000"/>
              <w:bottom w:val="single" w:sz="8" w:space="0" w:color="000000"/>
              <w:right w:val="single" w:sz="8" w:space="0" w:color="000000"/>
            </w:tcBorders>
          </w:tcPr>
          <w:p w14:paraId="17732E66" w14:textId="77777777" w:rsidR="00A52F85" w:rsidRDefault="00000000">
            <w:pPr>
              <w:spacing w:after="0" w:line="259" w:lineRule="auto"/>
              <w:ind w:left="49" w:right="0" w:firstLine="0"/>
              <w:jc w:val="center"/>
            </w:pPr>
            <w:r>
              <w:rPr>
                <w:b/>
                <w:sz w:val="20"/>
              </w:rPr>
              <w:t xml:space="preserve">RT_1SA </w:t>
            </w:r>
          </w:p>
        </w:tc>
        <w:tc>
          <w:tcPr>
            <w:tcW w:w="2165" w:type="dxa"/>
            <w:tcBorders>
              <w:top w:val="single" w:sz="8" w:space="0" w:color="000000"/>
              <w:left w:val="single" w:sz="8" w:space="0" w:color="000000"/>
              <w:bottom w:val="single" w:sz="8" w:space="0" w:color="000000"/>
              <w:right w:val="double" w:sz="8" w:space="0" w:color="000000"/>
            </w:tcBorders>
          </w:tcPr>
          <w:p w14:paraId="38C7C5A3" w14:textId="77777777" w:rsidR="00A52F85" w:rsidRDefault="00000000">
            <w:pPr>
              <w:spacing w:after="0" w:line="259" w:lineRule="auto"/>
              <w:ind w:left="30" w:right="0" w:firstLine="0"/>
              <w:jc w:val="center"/>
            </w:pPr>
            <w:r>
              <w:rPr>
                <w:sz w:val="20"/>
              </w:rPr>
              <w:t xml:space="preserve">42.0 </w:t>
            </w:r>
          </w:p>
        </w:tc>
        <w:tc>
          <w:tcPr>
            <w:tcW w:w="2829" w:type="dxa"/>
            <w:tcBorders>
              <w:top w:val="single" w:sz="8" w:space="0" w:color="000000"/>
              <w:left w:val="double" w:sz="8" w:space="0" w:color="000000"/>
              <w:bottom w:val="single" w:sz="8" w:space="0" w:color="000000"/>
              <w:right w:val="single" w:sz="8" w:space="0" w:color="000000"/>
            </w:tcBorders>
          </w:tcPr>
          <w:p w14:paraId="62F5DC19"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121.8 </w:t>
            </w:r>
          </w:p>
        </w:tc>
        <w:tc>
          <w:tcPr>
            <w:tcW w:w="1412" w:type="dxa"/>
            <w:tcBorders>
              <w:top w:val="single" w:sz="5" w:space="0" w:color="92D050"/>
              <w:left w:val="single" w:sz="8" w:space="0" w:color="000000"/>
              <w:bottom w:val="single" w:sz="8" w:space="0" w:color="000000"/>
              <w:right w:val="single" w:sz="8" w:space="0" w:color="000000"/>
            </w:tcBorders>
            <w:shd w:val="clear" w:color="auto" w:fill="92D050"/>
          </w:tcPr>
          <w:p w14:paraId="0D099BC7" w14:textId="77777777" w:rsidR="00A52F85" w:rsidRDefault="00000000">
            <w:pPr>
              <w:spacing w:after="0" w:line="259" w:lineRule="auto"/>
              <w:ind w:left="56" w:right="0" w:firstLine="0"/>
              <w:jc w:val="center"/>
            </w:pPr>
            <w:r>
              <w:rPr>
                <w:sz w:val="20"/>
              </w:rPr>
              <w:t xml:space="preserve">-79.8 </w:t>
            </w:r>
          </w:p>
        </w:tc>
      </w:tr>
      <w:tr w:rsidR="00A52F85" w14:paraId="0B69EE77"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43684ED3" w14:textId="77777777" w:rsidR="00A52F85" w:rsidRDefault="00000000">
            <w:pPr>
              <w:spacing w:after="0" w:line="259" w:lineRule="auto"/>
              <w:ind w:left="55" w:right="0" w:firstLine="0"/>
              <w:jc w:val="center"/>
            </w:pPr>
            <w:r>
              <w:rPr>
                <w:sz w:val="20"/>
              </w:rPr>
              <w:t xml:space="preserve">3 </w:t>
            </w:r>
          </w:p>
        </w:tc>
        <w:tc>
          <w:tcPr>
            <w:tcW w:w="1641" w:type="dxa"/>
            <w:tcBorders>
              <w:top w:val="single" w:sz="8" w:space="0" w:color="000000"/>
              <w:left w:val="single" w:sz="8" w:space="0" w:color="000000"/>
              <w:bottom w:val="single" w:sz="8" w:space="0" w:color="000000"/>
              <w:right w:val="single" w:sz="8" w:space="0" w:color="000000"/>
            </w:tcBorders>
          </w:tcPr>
          <w:p w14:paraId="13A4C20E" w14:textId="77777777" w:rsidR="00A52F85" w:rsidRDefault="00000000">
            <w:pPr>
              <w:spacing w:after="0" w:line="259" w:lineRule="auto"/>
              <w:ind w:left="49" w:right="0" w:firstLine="0"/>
              <w:jc w:val="center"/>
            </w:pPr>
            <w:r>
              <w:rPr>
                <w:b/>
                <w:sz w:val="20"/>
              </w:rPr>
              <w:t xml:space="preserve">ETR_1SA </w:t>
            </w:r>
          </w:p>
        </w:tc>
        <w:tc>
          <w:tcPr>
            <w:tcW w:w="2165" w:type="dxa"/>
            <w:tcBorders>
              <w:top w:val="single" w:sz="8" w:space="0" w:color="000000"/>
              <w:left w:val="single" w:sz="8" w:space="0" w:color="000000"/>
              <w:bottom w:val="single" w:sz="8" w:space="0" w:color="000000"/>
              <w:right w:val="double" w:sz="8" w:space="0" w:color="000000"/>
            </w:tcBorders>
          </w:tcPr>
          <w:p w14:paraId="32B55EEA" w14:textId="77777777" w:rsidR="00A52F85" w:rsidRDefault="00000000">
            <w:pPr>
              <w:spacing w:after="0" w:line="259" w:lineRule="auto"/>
              <w:ind w:left="29" w:right="0" w:firstLine="0"/>
              <w:jc w:val="center"/>
            </w:pPr>
            <w:r>
              <w:rPr>
                <w:sz w:val="20"/>
              </w:rPr>
              <w:t xml:space="preserve">43.2 </w:t>
            </w:r>
          </w:p>
        </w:tc>
        <w:tc>
          <w:tcPr>
            <w:tcW w:w="2829" w:type="dxa"/>
            <w:tcBorders>
              <w:top w:val="single" w:sz="8" w:space="0" w:color="000000"/>
              <w:left w:val="double" w:sz="8" w:space="0" w:color="000000"/>
              <w:bottom w:val="single" w:sz="8" w:space="0" w:color="000000"/>
              <w:right w:val="single" w:sz="8" w:space="0" w:color="000000"/>
            </w:tcBorders>
          </w:tcPr>
          <w:p w14:paraId="730709F3" w14:textId="77777777" w:rsidR="00A52F85" w:rsidRDefault="00000000">
            <w:pPr>
              <w:tabs>
                <w:tab w:val="center" w:pos="1421"/>
              </w:tabs>
              <w:spacing w:after="0" w:line="259" w:lineRule="auto"/>
              <w:ind w:left="-1" w:right="0" w:firstLine="0"/>
              <w:jc w:val="left"/>
            </w:pPr>
            <w:r>
              <w:rPr>
                <w:color w:val="FFFFFF"/>
                <w:sz w:val="20"/>
              </w:rPr>
              <w:t xml:space="preserve"> </w:t>
            </w:r>
            <w:r>
              <w:rPr>
                <w:color w:val="FFFFFF"/>
                <w:sz w:val="20"/>
              </w:rPr>
              <w:tab/>
            </w:r>
            <w:r>
              <w:rPr>
                <w:sz w:val="20"/>
              </w:rPr>
              <w:t xml:space="preserve">181.0 </w:t>
            </w:r>
          </w:p>
        </w:tc>
        <w:tc>
          <w:tcPr>
            <w:tcW w:w="1412" w:type="dxa"/>
            <w:tcBorders>
              <w:top w:val="single" w:sz="8" w:space="0" w:color="000000"/>
              <w:left w:val="single" w:sz="8" w:space="0" w:color="000000"/>
              <w:bottom w:val="single" w:sz="8" w:space="0" w:color="000000"/>
              <w:right w:val="single" w:sz="8" w:space="0" w:color="000000"/>
            </w:tcBorders>
            <w:shd w:val="clear" w:color="auto" w:fill="92D050"/>
          </w:tcPr>
          <w:p w14:paraId="7015B266" w14:textId="77777777" w:rsidR="00A52F85" w:rsidRDefault="00000000">
            <w:pPr>
              <w:spacing w:after="0" w:line="259" w:lineRule="auto"/>
              <w:ind w:left="58" w:right="0" w:firstLine="0"/>
              <w:jc w:val="center"/>
            </w:pPr>
            <w:r>
              <w:rPr>
                <w:sz w:val="20"/>
              </w:rPr>
              <w:t xml:space="preserve">-137.8 </w:t>
            </w:r>
          </w:p>
        </w:tc>
      </w:tr>
      <w:tr w:rsidR="00A52F85" w14:paraId="61EA431E"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79EE04FF" w14:textId="77777777" w:rsidR="00A52F85" w:rsidRDefault="00000000">
            <w:pPr>
              <w:spacing w:after="0" w:line="259" w:lineRule="auto"/>
              <w:ind w:left="53" w:right="0" w:firstLine="0"/>
              <w:jc w:val="center"/>
            </w:pPr>
            <w:r>
              <w:rPr>
                <w:sz w:val="20"/>
              </w:rPr>
              <w:t xml:space="preserve">4 </w:t>
            </w:r>
          </w:p>
        </w:tc>
        <w:tc>
          <w:tcPr>
            <w:tcW w:w="1641" w:type="dxa"/>
            <w:tcBorders>
              <w:top w:val="single" w:sz="8" w:space="0" w:color="000000"/>
              <w:left w:val="single" w:sz="8" w:space="0" w:color="000000"/>
              <w:bottom w:val="single" w:sz="8" w:space="0" w:color="000000"/>
              <w:right w:val="single" w:sz="8" w:space="0" w:color="000000"/>
            </w:tcBorders>
          </w:tcPr>
          <w:p w14:paraId="3B42AC90" w14:textId="77777777" w:rsidR="00A52F85" w:rsidRDefault="00000000">
            <w:pPr>
              <w:spacing w:after="0" w:line="259" w:lineRule="auto"/>
              <w:ind w:left="50" w:right="0" w:firstLine="0"/>
              <w:jc w:val="center"/>
            </w:pPr>
            <w:r>
              <w:rPr>
                <w:b/>
                <w:sz w:val="20"/>
              </w:rPr>
              <w:t xml:space="preserve">ETR </w:t>
            </w:r>
          </w:p>
        </w:tc>
        <w:tc>
          <w:tcPr>
            <w:tcW w:w="2165" w:type="dxa"/>
            <w:tcBorders>
              <w:top w:val="single" w:sz="8" w:space="0" w:color="000000"/>
              <w:left w:val="single" w:sz="8" w:space="0" w:color="000000"/>
              <w:bottom w:val="single" w:sz="8" w:space="0" w:color="000000"/>
              <w:right w:val="double" w:sz="8" w:space="0" w:color="000000"/>
            </w:tcBorders>
          </w:tcPr>
          <w:p w14:paraId="07E2E8F5" w14:textId="77777777" w:rsidR="00A52F85" w:rsidRDefault="00000000">
            <w:pPr>
              <w:spacing w:after="0" w:line="259" w:lineRule="auto"/>
              <w:ind w:left="28" w:right="0" w:firstLine="0"/>
              <w:jc w:val="center"/>
            </w:pPr>
            <w:r>
              <w:rPr>
                <w:sz w:val="20"/>
              </w:rPr>
              <w:t xml:space="preserve">49.4 </w:t>
            </w:r>
          </w:p>
        </w:tc>
        <w:tc>
          <w:tcPr>
            <w:tcW w:w="2829" w:type="dxa"/>
            <w:tcBorders>
              <w:top w:val="single" w:sz="8" w:space="0" w:color="000000"/>
              <w:left w:val="double" w:sz="8" w:space="0" w:color="000000"/>
              <w:bottom w:val="single" w:sz="8" w:space="0" w:color="000000"/>
              <w:right w:val="single" w:sz="8" w:space="0" w:color="000000"/>
            </w:tcBorders>
          </w:tcPr>
          <w:p w14:paraId="270FADE9"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48.0 </w:t>
            </w:r>
          </w:p>
        </w:tc>
        <w:tc>
          <w:tcPr>
            <w:tcW w:w="1412" w:type="dxa"/>
            <w:tcBorders>
              <w:top w:val="single" w:sz="8" w:space="0" w:color="000000"/>
              <w:left w:val="single" w:sz="8" w:space="0" w:color="000000"/>
              <w:bottom w:val="single" w:sz="8" w:space="0" w:color="000000"/>
              <w:right w:val="single" w:sz="8" w:space="0" w:color="000000"/>
            </w:tcBorders>
            <w:shd w:val="clear" w:color="auto" w:fill="FF0000"/>
          </w:tcPr>
          <w:p w14:paraId="1F8F923F" w14:textId="77777777" w:rsidR="00A52F85" w:rsidRDefault="00000000">
            <w:pPr>
              <w:spacing w:after="0" w:line="259" w:lineRule="auto"/>
              <w:ind w:left="57" w:right="0" w:firstLine="0"/>
              <w:jc w:val="center"/>
            </w:pPr>
            <w:r>
              <w:rPr>
                <w:sz w:val="20"/>
              </w:rPr>
              <w:t xml:space="preserve">+1.4 </w:t>
            </w:r>
          </w:p>
        </w:tc>
      </w:tr>
      <w:tr w:rsidR="00A52F85" w14:paraId="67BAAA84"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731DB3A2" w14:textId="77777777" w:rsidR="00A52F85" w:rsidRDefault="00000000">
            <w:pPr>
              <w:spacing w:after="0" w:line="259" w:lineRule="auto"/>
              <w:ind w:left="55" w:right="0" w:firstLine="0"/>
              <w:jc w:val="center"/>
            </w:pPr>
            <w:r>
              <w:rPr>
                <w:sz w:val="20"/>
              </w:rPr>
              <w:t xml:space="preserve">5 </w:t>
            </w:r>
          </w:p>
        </w:tc>
        <w:tc>
          <w:tcPr>
            <w:tcW w:w="1641" w:type="dxa"/>
            <w:tcBorders>
              <w:top w:val="single" w:sz="8" w:space="0" w:color="000000"/>
              <w:left w:val="single" w:sz="8" w:space="0" w:color="000000"/>
              <w:bottom w:val="single" w:sz="8" w:space="0" w:color="000000"/>
              <w:right w:val="single" w:sz="8" w:space="0" w:color="000000"/>
            </w:tcBorders>
          </w:tcPr>
          <w:p w14:paraId="5581309B" w14:textId="77777777" w:rsidR="00A52F85" w:rsidRDefault="00000000">
            <w:pPr>
              <w:spacing w:after="0" w:line="259" w:lineRule="auto"/>
              <w:ind w:left="52" w:right="0" w:firstLine="0"/>
              <w:jc w:val="center"/>
            </w:pPr>
            <w:r>
              <w:rPr>
                <w:b/>
                <w:sz w:val="20"/>
              </w:rPr>
              <w:t xml:space="preserve">RF_1SA </w:t>
            </w:r>
          </w:p>
        </w:tc>
        <w:tc>
          <w:tcPr>
            <w:tcW w:w="2165" w:type="dxa"/>
            <w:tcBorders>
              <w:top w:val="single" w:sz="8" w:space="0" w:color="000000"/>
              <w:left w:val="single" w:sz="8" w:space="0" w:color="000000"/>
              <w:bottom w:val="single" w:sz="8" w:space="0" w:color="000000"/>
              <w:right w:val="double" w:sz="8" w:space="0" w:color="000000"/>
            </w:tcBorders>
          </w:tcPr>
          <w:p w14:paraId="583293BB" w14:textId="77777777" w:rsidR="00A52F85" w:rsidRDefault="00000000">
            <w:pPr>
              <w:spacing w:after="0" w:line="259" w:lineRule="auto"/>
              <w:ind w:left="29" w:right="0" w:firstLine="0"/>
              <w:jc w:val="center"/>
            </w:pPr>
            <w:r>
              <w:rPr>
                <w:sz w:val="20"/>
              </w:rPr>
              <w:t xml:space="preserve">49.8 </w:t>
            </w:r>
          </w:p>
        </w:tc>
        <w:tc>
          <w:tcPr>
            <w:tcW w:w="2829" w:type="dxa"/>
            <w:tcBorders>
              <w:top w:val="single" w:sz="8" w:space="0" w:color="000000"/>
              <w:left w:val="double" w:sz="8" w:space="0" w:color="000000"/>
              <w:bottom w:val="single" w:sz="8" w:space="0" w:color="000000"/>
              <w:right w:val="single" w:sz="8" w:space="0" w:color="000000"/>
            </w:tcBorders>
          </w:tcPr>
          <w:p w14:paraId="275A5C94" w14:textId="77777777" w:rsidR="00A52F85" w:rsidRDefault="00000000">
            <w:pPr>
              <w:tabs>
                <w:tab w:val="center" w:pos="1421"/>
              </w:tabs>
              <w:spacing w:after="0" w:line="259" w:lineRule="auto"/>
              <w:ind w:left="-1" w:right="0" w:firstLine="0"/>
              <w:jc w:val="left"/>
            </w:pPr>
            <w:r>
              <w:rPr>
                <w:color w:val="FFFFFF"/>
                <w:sz w:val="20"/>
              </w:rPr>
              <w:t xml:space="preserve"> </w:t>
            </w:r>
            <w:r>
              <w:rPr>
                <w:color w:val="FFFFFF"/>
                <w:sz w:val="20"/>
              </w:rPr>
              <w:tab/>
            </w:r>
            <w:r>
              <w:rPr>
                <w:sz w:val="20"/>
              </w:rPr>
              <w:t xml:space="preserve">178.6 </w:t>
            </w:r>
          </w:p>
        </w:tc>
        <w:tc>
          <w:tcPr>
            <w:tcW w:w="1412" w:type="dxa"/>
            <w:tcBorders>
              <w:top w:val="single" w:sz="8" w:space="0" w:color="000000"/>
              <w:left w:val="single" w:sz="8" w:space="0" w:color="000000"/>
              <w:bottom w:val="single" w:sz="8" w:space="0" w:color="000000"/>
              <w:right w:val="single" w:sz="8" w:space="0" w:color="000000"/>
            </w:tcBorders>
            <w:shd w:val="clear" w:color="auto" w:fill="92D050"/>
          </w:tcPr>
          <w:p w14:paraId="509E65F8" w14:textId="77777777" w:rsidR="00A52F85" w:rsidRDefault="00000000">
            <w:pPr>
              <w:spacing w:after="0" w:line="259" w:lineRule="auto"/>
              <w:ind w:left="58" w:right="0" w:firstLine="0"/>
              <w:jc w:val="center"/>
            </w:pPr>
            <w:r>
              <w:rPr>
                <w:sz w:val="20"/>
              </w:rPr>
              <w:t xml:space="preserve">-128.8 </w:t>
            </w:r>
          </w:p>
        </w:tc>
      </w:tr>
      <w:tr w:rsidR="00A52F85" w14:paraId="26902E86" w14:textId="77777777">
        <w:trPr>
          <w:trHeight w:val="440"/>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7F2C7878" w14:textId="77777777" w:rsidR="00A52F85" w:rsidRDefault="00000000">
            <w:pPr>
              <w:spacing w:after="0" w:line="259" w:lineRule="auto"/>
              <w:ind w:left="53" w:right="0" w:firstLine="0"/>
              <w:jc w:val="center"/>
            </w:pPr>
            <w:r>
              <w:rPr>
                <w:sz w:val="20"/>
              </w:rPr>
              <w:t xml:space="preserve">6 </w:t>
            </w:r>
          </w:p>
        </w:tc>
        <w:tc>
          <w:tcPr>
            <w:tcW w:w="1641" w:type="dxa"/>
            <w:tcBorders>
              <w:top w:val="single" w:sz="8" w:space="0" w:color="000000"/>
              <w:left w:val="single" w:sz="8" w:space="0" w:color="000000"/>
              <w:bottom w:val="single" w:sz="8" w:space="0" w:color="000000"/>
              <w:right w:val="single" w:sz="8" w:space="0" w:color="000000"/>
            </w:tcBorders>
          </w:tcPr>
          <w:p w14:paraId="681690B9" w14:textId="77777777" w:rsidR="00A52F85" w:rsidRDefault="00000000">
            <w:pPr>
              <w:spacing w:after="0" w:line="259" w:lineRule="auto"/>
              <w:ind w:left="52" w:right="0" w:firstLine="0"/>
              <w:jc w:val="center"/>
            </w:pPr>
            <w:r>
              <w:rPr>
                <w:b/>
                <w:sz w:val="20"/>
              </w:rPr>
              <w:t xml:space="preserve">RF </w:t>
            </w:r>
          </w:p>
        </w:tc>
        <w:tc>
          <w:tcPr>
            <w:tcW w:w="2165" w:type="dxa"/>
            <w:tcBorders>
              <w:top w:val="single" w:sz="8" w:space="0" w:color="000000"/>
              <w:left w:val="single" w:sz="8" w:space="0" w:color="000000"/>
              <w:bottom w:val="single" w:sz="8" w:space="0" w:color="000000"/>
              <w:right w:val="double" w:sz="8" w:space="0" w:color="000000"/>
            </w:tcBorders>
          </w:tcPr>
          <w:p w14:paraId="44BAF03C" w14:textId="77777777" w:rsidR="00A52F85" w:rsidRDefault="00000000">
            <w:pPr>
              <w:spacing w:after="0" w:line="259" w:lineRule="auto"/>
              <w:ind w:left="32" w:right="0" w:firstLine="0"/>
              <w:jc w:val="center"/>
            </w:pPr>
            <w:r>
              <w:rPr>
                <w:sz w:val="20"/>
              </w:rPr>
              <w:t xml:space="preserve">61.3 </w:t>
            </w:r>
          </w:p>
        </w:tc>
        <w:tc>
          <w:tcPr>
            <w:tcW w:w="2829" w:type="dxa"/>
            <w:tcBorders>
              <w:top w:val="single" w:sz="8" w:space="0" w:color="000000"/>
              <w:left w:val="double" w:sz="8" w:space="0" w:color="000000"/>
              <w:bottom w:val="single" w:sz="8" w:space="0" w:color="000000"/>
              <w:right w:val="single" w:sz="8" w:space="0" w:color="000000"/>
            </w:tcBorders>
          </w:tcPr>
          <w:p w14:paraId="529EFE45"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73.5 </w:t>
            </w:r>
          </w:p>
        </w:tc>
        <w:tc>
          <w:tcPr>
            <w:tcW w:w="1412" w:type="dxa"/>
            <w:tcBorders>
              <w:top w:val="single" w:sz="8" w:space="0" w:color="000000"/>
              <w:left w:val="single" w:sz="8" w:space="0" w:color="000000"/>
              <w:bottom w:val="single" w:sz="5" w:space="0" w:color="92D050"/>
              <w:right w:val="single" w:sz="8" w:space="0" w:color="000000"/>
            </w:tcBorders>
            <w:shd w:val="clear" w:color="auto" w:fill="92D050"/>
          </w:tcPr>
          <w:p w14:paraId="388D7A0E" w14:textId="77777777" w:rsidR="00A52F85" w:rsidRDefault="00000000">
            <w:pPr>
              <w:spacing w:after="0" w:line="259" w:lineRule="auto"/>
              <w:ind w:left="58" w:right="0" w:firstLine="0"/>
              <w:jc w:val="center"/>
            </w:pPr>
            <w:r>
              <w:rPr>
                <w:sz w:val="20"/>
              </w:rPr>
              <w:t xml:space="preserve">-12.2 </w:t>
            </w:r>
          </w:p>
        </w:tc>
      </w:tr>
      <w:tr w:rsidR="00A52F85" w14:paraId="11CEE536" w14:textId="77777777">
        <w:trPr>
          <w:trHeight w:val="428"/>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04559071" w14:textId="77777777" w:rsidR="00A52F85" w:rsidRDefault="00000000">
            <w:pPr>
              <w:spacing w:after="0" w:line="259" w:lineRule="auto"/>
              <w:ind w:left="55" w:right="0" w:firstLine="0"/>
              <w:jc w:val="center"/>
            </w:pPr>
            <w:r>
              <w:rPr>
                <w:sz w:val="20"/>
              </w:rPr>
              <w:t xml:space="preserve">7 </w:t>
            </w:r>
          </w:p>
        </w:tc>
        <w:tc>
          <w:tcPr>
            <w:tcW w:w="1641" w:type="dxa"/>
            <w:tcBorders>
              <w:top w:val="single" w:sz="8" w:space="0" w:color="000000"/>
              <w:left w:val="single" w:sz="8" w:space="0" w:color="000000"/>
              <w:bottom w:val="single" w:sz="8" w:space="0" w:color="000000"/>
              <w:right w:val="single" w:sz="8" w:space="0" w:color="000000"/>
            </w:tcBorders>
          </w:tcPr>
          <w:p w14:paraId="6192F6A5" w14:textId="77777777" w:rsidR="00A52F85" w:rsidRDefault="00000000">
            <w:pPr>
              <w:spacing w:after="0" w:line="259" w:lineRule="auto"/>
              <w:ind w:left="54" w:right="0" w:firstLine="0"/>
              <w:jc w:val="center"/>
            </w:pPr>
            <w:r>
              <w:rPr>
                <w:b/>
                <w:sz w:val="20"/>
              </w:rPr>
              <w:t>RT</w:t>
            </w:r>
            <w:r>
              <w:rPr>
                <w:sz w:val="20"/>
              </w:rPr>
              <w:t xml:space="preserve"> </w:t>
            </w:r>
          </w:p>
        </w:tc>
        <w:tc>
          <w:tcPr>
            <w:tcW w:w="2165" w:type="dxa"/>
            <w:tcBorders>
              <w:top w:val="single" w:sz="8" w:space="0" w:color="000000"/>
              <w:left w:val="single" w:sz="8" w:space="0" w:color="000000"/>
              <w:bottom w:val="single" w:sz="8" w:space="0" w:color="000000"/>
              <w:right w:val="double" w:sz="8" w:space="0" w:color="000000"/>
            </w:tcBorders>
          </w:tcPr>
          <w:p w14:paraId="5E0D0F9A" w14:textId="77777777" w:rsidR="00A52F85" w:rsidRDefault="00000000">
            <w:pPr>
              <w:spacing w:after="0" w:line="259" w:lineRule="auto"/>
              <w:ind w:left="31" w:right="0" w:firstLine="0"/>
              <w:jc w:val="center"/>
            </w:pPr>
            <w:r>
              <w:rPr>
                <w:sz w:val="20"/>
              </w:rPr>
              <w:t xml:space="preserve">86.8 </w:t>
            </w:r>
          </w:p>
        </w:tc>
        <w:tc>
          <w:tcPr>
            <w:tcW w:w="2829" w:type="dxa"/>
            <w:tcBorders>
              <w:top w:val="single" w:sz="8" w:space="0" w:color="000000"/>
              <w:left w:val="double" w:sz="8" w:space="0" w:color="000000"/>
              <w:bottom w:val="single" w:sz="8" w:space="0" w:color="000000"/>
              <w:right w:val="single" w:sz="8" w:space="0" w:color="000000"/>
            </w:tcBorders>
          </w:tcPr>
          <w:p w14:paraId="361C63DB"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135.1 </w:t>
            </w:r>
          </w:p>
        </w:tc>
        <w:tc>
          <w:tcPr>
            <w:tcW w:w="1412" w:type="dxa"/>
            <w:tcBorders>
              <w:top w:val="single" w:sz="5" w:space="0" w:color="92D050"/>
              <w:left w:val="single" w:sz="8" w:space="0" w:color="000000"/>
              <w:bottom w:val="single" w:sz="8" w:space="0" w:color="000000"/>
              <w:right w:val="single" w:sz="8" w:space="0" w:color="000000"/>
            </w:tcBorders>
            <w:shd w:val="clear" w:color="auto" w:fill="92D050"/>
          </w:tcPr>
          <w:p w14:paraId="7A2FAB63" w14:textId="77777777" w:rsidR="00A52F85" w:rsidRDefault="00000000">
            <w:pPr>
              <w:spacing w:after="0" w:line="259" w:lineRule="auto"/>
              <w:ind w:left="57" w:right="0" w:firstLine="0"/>
              <w:jc w:val="center"/>
            </w:pPr>
            <w:r>
              <w:rPr>
                <w:sz w:val="20"/>
              </w:rPr>
              <w:t xml:space="preserve">-48.3 </w:t>
            </w:r>
          </w:p>
        </w:tc>
      </w:tr>
    </w:tbl>
    <w:p w14:paraId="493BFFFD" w14:textId="77777777" w:rsidR="00A52F85" w:rsidRDefault="00000000">
      <w:pPr>
        <w:spacing w:after="178" w:line="259" w:lineRule="auto"/>
        <w:ind w:left="0" w:right="34" w:firstLine="0"/>
        <w:jc w:val="center"/>
      </w:pPr>
      <w:r>
        <w:rPr>
          <w:i/>
          <w:color w:val="44546A"/>
          <w:sz w:val="18"/>
        </w:rPr>
        <w:t xml:space="preserve"> </w:t>
      </w:r>
    </w:p>
    <w:p w14:paraId="1DD86FAB" w14:textId="77777777" w:rsidR="00A52F85" w:rsidRDefault="00000000">
      <w:pPr>
        <w:spacing w:after="240" w:line="248" w:lineRule="auto"/>
        <w:ind w:left="12" w:right="2"/>
        <w:jc w:val="center"/>
      </w:pPr>
      <w:r>
        <w:rPr>
          <w:i/>
          <w:color w:val="44546A"/>
          <w:sz w:val="18"/>
        </w:rPr>
        <w:t xml:space="preserve">Table 15: Dataset A; Mixed approach to ML methods performances and comparison with time series approach </w:t>
      </w:r>
    </w:p>
    <w:p w14:paraId="1340B609" w14:textId="77777777" w:rsidR="00A52F85" w:rsidRDefault="00000000">
      <w:pPr>
        <w:spacing w:after="272" w:line="259" w:lineRule="auto"/>
        <w:ind w:left="0" w:right="0" w:firstLine="0"/>
        <w:jc w:val="left"/>
      </w:pPr>
      <w:r>
        <w:t xml:space="preserve"> </w:t>
      </w:r>
    </w:p>
    <w:p w14:paraId="3494329D" w14:textId="77777777" w:rsidR="00A52F85" w:rsidRDefault="00000000">
      <w:pPr>
        <w:spacing w:after="549"/>
        <w:ind w:left="-5" w:right="0"/>
      </w:pPr>
      <w:r>
        <w:t>The results presented for Dataset A show promising results. The additional variables included as input seem in fact to bring to a significant increase of performance for almost all the methods tested. The only exception is ETR which Results analysis</w:t>
      </w:r>
    </w:p>
    <w:p w14:paraId="3466857B" w14:textId="77777777" w:rsidR="00A52F85" w:rsidRDefault="00000000">
      <w:pPr>
        <w:ind w:left="-5" w:right="76"/>
      </w:pPr>
      <w:r>
        <w:lastRenderedPageBreak/>
        <w:t xml:space="preserve">apparently didn’t manage to further improve the forecasts’ quality. Nonetheless, given the randomness of the forecasts, such slight variation of performance can be considered not significant.  </w:t>
      </w:r>
    </w:p>
    <w:p w14:paraId="5C1B8E5B" w14:textId="77777777" w:rsidR="00A52F85" w:rsidRDefault="00000000">
      <w:pPr>
        <w:ind w:left="-5" w:right="0"/>
      </w:pPr>
      <w:r>
        <w:t xml:space="preserve">A noteworthy observation to discuss is the behavior of the methods when employed with the two different multistep forecasting approaches. In the previous investigation, meaning the application of time series approaches to Dataset A (see Chapter 4.3), the performance of the ML methods when forecasts were produced with the direct multistep approaches resulted in most of the cases higher than their indirect counterparts. This behavior is no longer verified when considering the mixed approaches. The situation is in fact reversed, since in all of the cases depicted in Table 13, indirect approaches manage to outperform the direct approaches. As commented in Chapter 4, the indirect approach has proved to perform scarcely in extremely complex environment probably due to the higher error which is reinserted in the method at each iteration. In this case apparently, thanks to the addition of holiday and promotion factors as input, ML manage to better learn the pattern and minimize the error which is reinserted at each iteration.  </w:t>
      </w:r>
    </w:p>
    <w:p w14:paraId="28312E9F" w14:textId="77777777" w:rsidR="00A52F85" w:rsidRDefault="00000000">
      <w:pPr>
        <w:spacing w:after="306" w:line="259" w:lineRule="auto"/>
        <w:ind w:left="0" w:right="0" w:firstLine="0"/>
        <w:jc w:val="left"/>
      </w:pPr>
      <w:r>
        <w:t xml:space="preserve"> </w:t>
      </w:r>
    </w:p>
    <w:p w14:paraId="01D66361" w14:textId="77777777" w:rsidR="00A52F85" w:rsidRDefault="00000000">
      <w:pPr>
        <w:pStyle w:val="Heading3"/>
        <w:tabs>
          <w:tab w:val="center" w:pos="1670"/>
        </w:tabs>
        <w:ind w:left="0" w:firstLine="0"/>
      </w:pPr>
      <w:bookmarkStart w:id="44" w:name="_Toc168005"/>
      <w:r>
        <w:t>6.3.2</w:t>
      </w:r>
      <w:r>
        <w:rPr>
          <w:rFonts w:ascii="Arial" w:eastAsia="Arial" w:hAnsi="Arial" w:cs="Arial"/>
        </w:rPr>
        <w:t xml:space="preserve"> </w:t>
      </w:r>
      <w:r>
        <w:rPr>
          <w:rFonts w:ascii="Arial" w:eastAsia="Arial" w:hAnsi="Arial" w:cs="Arial"/>
        </w:rPr>
        <w:tab/>
      </w:r>
      <w:r>
        <w:t xml:space="preserve">Dataset B </w:t>
      </w:r>
      <w:bookmarkEnd w:id="44"/>
    </w:p>
    <w:p w14:paraId="18AF3D02" w14:textId="77777777" w:rsidR="00A52F85" w:rsidRDefault="00000000">
      <w:pPr>
        <w:ind w:left="-5" w:right="0"/>
      </w:pPr>
      <w:r>
        <w:t xml:space="preserve">Despite the lack of relevant information discussed in Chapter 6.1, it was decided to expand the investigation of mixed approached also to Dataset B. As anticipated, this was done in order to examine the effects of the inclusion of variables with weaker influence on demand in the input vector employed to predict its future value. The structure and content of the input vector is the same as for Dataset A when promotions are excluded. Differently from what observed for Dataset A, from the values reported in Table 16, no increase or decrease in accuracy is clearly visible along the whole set of methods. Worth mentioning again, the differences in behavior shown by the alternative multistep forecasting approaches. While in fact for the indirect approaches a weak increase in error is </w:t>
      </w:r>
    </w:p>
    <w:p w14:paraId="15C4351F" w14:textId="77777777" w:rsidR="00A52F85" w:rsidRDefault="00A52F85">
      <w:pPr>
        <w:sectPr w:rsidR="00A52F85">
          <w:headerReference w:type="even" r:id="rId156"/>
          <w:headerReference w:type="default" r:id="rId157"/>
          <w:footerReference w:type="even" r:id="rId158"/>
          <w:footerReference w:type="default" r:id="rId159"/>
          <w:headerReference w:type="first" r:id="rId160"/>
          <w:footerReference w:type="first" r:id="rId161"/>
          <w:pgSz w:w="11906" w:h="16838"/>
          <w:pgMar w:top="1172" w:right="1625" w:bottom="2076" w:left="1702" w:header="720" w:footer="708" w:gutter="0"/>
          <w:cols w:space="720"/>
          <w:titlePg/>
        </w:sectPr>
      </w:pPr>
    </w:p>
    <w:p w14:paraId="2336A401" w14:textId="77777777" w:rsidR="00A52F85" w:rsidRDefault="00000000">
      <w:pPr>
        <w:spacing w:after="0" w:line="259" w:lineRule="auto"/>
        <w:ind w:left="0" w:right="0" w:firstLine="0"/>
        <w:jc w:val="left"/>
      </w:pPr>
      <w:r>
        <w:lastRenderedPageBreak/>
        <w:t xml:space="preserve"> </w:t>
      </w:r>
    </w:p>
    <w:p w14:paraId="023E879E" w14:textId="77777777" w:rsidR="00A52F85" w:rsidRDefault="00000000">
      <w:pPr>
        <w:spacing w:after="281" w:line="259" w:lineRule="auto"/>
        <w:ind w:left="0" w:right="0" w:firstLine="0"/>
        <w:jc w:val="left"/>
      </w:pPr>
      <w:r>
        <w:t xml:space="preserve"> </w:t>
      </w:r>
    </w:p>
    <w:p w14:paraId="33E5764A" w14:textId="77777777" w:rsidR="00A52F85" w:rsidRDefault="00000000">
      <w:pPr>
        <w:spacing w:after="13" w:line="259" w:lineRule="auto"/>
        <w:ind w:left="-5" w:right="0"/>
      </w:pPr>
      <w:r>
        <w:t xml:space="preserve">on average verified, the direct approaches apparently perform significantly better than when they are given as input exclusively historical demand data.  </w:t>
      </w:r>
    </w:p>
    <w:tbl>
      <w:tblPr>
        <w:tblStyle w:val="TableGrid"/>
        <w:tblW w:w="8775" w:type="dxa"/>
        <w:tblInd w:w="-136" w:type="dxa"/>
        <w:tblCellMar>
          <w:top w:w="46" w:type="dxa"/>
          <w:left w:w="0" w:type="dxa"/>
          <w:bottom w:w="0" w:type="dxa"/>
          <w:right w:w="57" w:type="dxa"/>
        </w:tblCellMar>
        <w:tblLook w:val="04A0" w:firstRow="1" w:lastRow="0" w:firstColumn="1" w:lastColumn="0" w:noHBand="0" w:noVBand="1"/>
      </w:tblPr>
      <w:tblGrid>
        <w:gridCol w:w="728"/>
        <w:gridCol w:w="1641"/>
        <w:gridCol w:w="2165"/>
        <w:gridCol w:w="2829"/>
        <w:gridCol w:w="1412"/>
      </w:tblGrid>
      <w:tr w:rsidR="00A52F85" w14:paraId="4C31475E" w14:textId="77777777">
        <w:trPr>
          <w:trHeight w:val="837"/>
        </w:trPr>
        <w:tc>
          <w:tcPr>
            <w:tcW w:w="728" w:type="dxa"/>
            <w:tcBorders>
              <w:top w:val="single" w:sz="8" w:space="0" w:color="000000"/>
              <w:left w:val="single" w:sz="8" w:space="0" w:color="000000"/>
              <w:bottom w:val="single" w:sz="8" w:space="0" w:color="000000"/>
              <w:right w:val="single" w:sz="8" w:space="0" w:color="000000"/>
            </w:tcBorders>
            <w:shd w:val="clear" w:color="auto" w:fill="002060"/>
          </w:tcPr>
          <w:p w14:paraId="04F7D014" w14:textId="77777777" w:rsidR="00A52F85" w:rsidRDefault="00000000">
            <w:pPr>
              <w:spacing w:after="0" w:line="259" w:lineRule="auto"/>
              <w:ind w:left="131" w:right="0" w:firstLine="0"/>
              <w:jc w:val="left"/>
            </w:pPr>
            <w:r>
              <w:rPr>
                <w:color w:val="FFFFFF"/>
                <w:sz w:val="20"/>
              </w:rPr>
              <w:t xml:space="preserve">Rank </w:t>
            </w:r>
          </w:p>
        </w:tc>
        <w:tc>
          <w:tcPr>
            <w:tcW w:w="1641" w:type="dxa"/>
            <w:tcBorders>
              <w:top w:val="single" w:sz="8" w:space="0" w:color="000000"/>
              <w:left w:val="single" w:sz="8" w:space="0" w:color="000000"/>
              <w:bottom w:val="single" w:sz="8" w:space="0" w:color="000000"/>
              <w:right w:val="single" w:sz="8" w:space="0" w:color="000000"/>
            </w:tcBorders>
            <w:shd w:val="clear" w:color="auto" w:fill="002060"/>
          </w:tcPr>
          <w:p w14:paraId="31F6358E" w14:textId="77777777" w:rsidR="00A52F85" w:rsidRDefault="00000000">
            <w:pPr>
              <w:spacing w:after="0" w:line="259" w:lineRule="auto"/>
              <w:ind w:left="49" w:right="0" w:firstLine="0"/>
              <w:jc w:val="center"/>
            </w:pPr>
            <w:r>
              <w:rPr>
                <w:color w:val="FFFFFF"/>
                <w:sz w:val="20"/>
              </w:rPr>
              <w:t xml:space="preserve">Method </w:t>
            </w:r>
          </w:p>
        </w:tc>
        <w:tc>
          <w:tcPr>
            <w:tcW w:w="2165" w:type="dxa"/>
            <w:tcBorders>
              <w:top w:val="single" w:sz="8" w:space="0" w:color="000000"/>
              <w:left w:val="single" w:sz="8" w:space="0" w:color="000000"/>
              <w:bottom w:val="single" w:sz="8" w:space="0" w:color="000000"/>
              <w:right w:val="double" w:sz="8" w:space="0" w:color="000000"/>
            </w:tcBorders>
            <w:shd w:val="clear" w:color="auto" w:fill="002060"/>
          </w:tcPr>
          <w:p w14:paraId="4D715B75" w14:textId="77777777" w:rsidR="00A52F85" w:rsidRDefault="00000000">
            <w:pPr>
              <w:spacing w:after="0" w:line="259" w:lineRule="auto"/>
              <w:ind w:left="193" w:right="70" w:firstLine="629"/>
              <w:jc w:val="left"/>
            </w:pPr>
            <w:r>
              <w:rPr>
                <w:color w:val="FFFFFF"/>
                <w:sz w:val="20"/>
              </w:rPr>
              <w:t xml:space="preserve">KPI%  (mixed approaches) </w:t>
            </w:r>
          </w:p>
        </w:tc>
        <w:tc>
          <w:tcPr>
            <w:tcW w:w="2829" w:type="dxa"/>
            <w:tcBorders>
              <w:top w:val="single" w:sz="8" w:space="0" w:color="000000"/>
              <w:left w:val="double" w:sz="8" w:space="0" w:color="000000"/>
              <w:bottom w:val="single" w:sz="8" w:space="0" w:color="000000"/>
              <w:right w:val="single" w:sz="8" w:space="0" w:color="000000"/>
            </w:tcBorders>
            <w:shd w:val="clear" w:color="auto" w:fill="002060"/>
          </w:tcPr>
          <w:p w14:paraId="10CE6D4D" w14:textId="77777777" w:rsidR="00A52F85" w:rsidRDefault="00000000">
            <w:pPr>
              <w:tabs>
                <w:tab w:val="center" w:pos="1423"/>
              </w:tabs>
              <w:spacing w:after="164" w:line="259" w:lineRule="auto"/>
              <w:ind w:left="-1" w:right="0" w:firstLine="0"/>
              <w:jc w:val="left"/>
            </w:pPr>
            <w:r>
              <w:rPr>
                <w:color w:val="FFFFFF"/>
                <w:sz w:val="20"/>
              </w:rPr>
              <w:t xml:space="preserve"> </w:t>
            </w:r>
            <w:r>
              <w:rPr>
                <w:color w:val="FFFFFF"/>
                <w:sz w:val="20"/>
              </w:rPr>
              <w:tab/>
              <w:t xml:space="preserve">KPI% </w:t>
            </w:r>
          </w:p>
          <w:p w14:paraId="5A43D59F" w14:textId="77777777" w:rsidR="00A52F85" w:rsidRDefault="00000000">
            <w:pPr>
              <w:spacing w:after="0" w:line="259" w:lineRule="auto"/>
              <w:ind w:left="73" w:right="0" w:firstLine="0"/>
              <w:jc w:val="center"/>
            </w:pPr>
            <w:r>
              <w:rPr>
                <w:color w:val="FFFFFF"/>
                <w:sz w:val="20"/>
              </w:rPr>
              <w:t xml:space="preserve">(time series approaches) </w:t>
            </w:r>
          </w:p>
        </w:tc>
        <w:tc>
          <w:tcPr>
            <w:tcW w:w="1412" w:type="dxa"/>
            <w:tcBorders>
              <w:top w:val="single" w:sz="8" w:space="0" w:color="000000"/>
              <w:left w:val="single" w:sz="8" w:space="0" w:color="000000"/>
              <w:bottom w:val="single" w:sz="8" w:space="0" w:color="000000"/>
              <w:right w:val="single" w:sz="8" w:space="0" w:color="000000"/>
            </w:tcBorders>
            <w:shd w:val="clear" w:color="auto" w:fill="002060"/>
          </w:tcPr>
          <w:p w14:paraId="77672CDE" w14:textId="77777777" w:rsidR="00A52F85" w:rsidRDefault="00000000">
            <w:pPr>
              <w:spacing w:after="0" w:line="259" w:lineRule="auto"/>
              <w:ind w:left="14" w:right="0" w:firstLine="0"/>
              <w:jc w:val="center"/>
            </w:pPr>
            <w:r>
              <w:rPr>
                <w:color w:val="FFFFFF"/>
                <w:sz w:val="20"/>
              </w:rPr>
              <w:t xml:space="preserve">Change in KPI% </w:t>
            </w:r>
          </w:p>
        </w:tc>
      </w:tr>
      <w:tr w:rsidR="00A52F85" w14:paraId="6F6F50C8"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198BD1C5" w14:textId="77777777" w:rsidR="00A52F85" w:rsidRDefault="00000000">
            <w:pPr>
              <w:spacing w:after="0" w:line="259" w:lineRule="auto"/>
              <w:ind w:left="55" w:right="0" w:firstLine="0"/>
              <w:jc w:val="center"/>
            </w:pPr>
            <w:r>
              <w:rPr>
                <w:sz w:val="20"/>
              </w:rPr>
              <w:t xml:space="preserve">1 </w:t>
            </w:r>
          </w:p>
        </w:tc>
        <w:tc>
          <w:tcPr>
            <w:tcW w:w="1641" w:type="dxa"/>
            <w:tcBorders>
              <w:top w:val="single" w:sz="8" w:space="0" w:color="000000"/>
              <w:left w:val="single" w:sz="8" w:space="0" w:color="000000"/>
              <w:bottom w:val="single" w:sz="8" w:space="0" w:color="000000"/>
              <w:right w:val="single" w:sz="8" w:space="0" w:color="000000"/>
            </w:tcBorders>
          </w:tcPr>
          <w:p w14:paraId="23FB2645" w14:textId="77777777" w:rsidR="00A52F85" w:rsidRDefault="00000000">
            <w:pPr>
              <w:spacing w:after="0" w:line="259" w:lineRule="auto"/>
              <w:ind w:left="52" w:right="0" w:firstLine="0"/>
              <w:jc w:val="center"/>
            </w:pPr>
            <w:r>
              <w:rPr>
                <w:b/>
                <w:sz w:val="20"/>
              </w:rPr>
              <w:t xml:space="preserve">RF_1SA </w:t>
            </w:r>
          </w:p>
        </w:tc>
        <w:tc>
          <w:tcPr>
            <w:tcW w:w="2165" w:type="dxa"/>
            <w:tcBorders>
              <w:top w:val="single" w:sz="8" w:space="0" w:color="000000"/>
              <w:left w:val="single" w:sz="8" w:space="0" w:color="000000"/>
              <w:bottom w:val="single" w:sz="8" w:space="0" w:color="000000"/>
              <w:right w:val="double" w:sz="8" w:space="0" w:color="000000"/>
            </w:tcBorders>
          </w:tcPr>
          <w:p w14:paraId="74F7E547" w14:textId="77777777" w:rsidR="00A52F85" w:rsidRDefault="00000000">
            <w:pPr>
              <w:spacing w:after="0" w:line="259" w:lineRule="auto"/>
              <w:ind w:left="30" w:right="0" w:firstLine="0"/>
              <w:jc w:val="center"/>
            </w:pPr>
            <w:r>
              <w:rPr>
                <w:sz w:val="20"/>
              </w:rPr>
              <w:t xml:space="preserve">16.9 </w:t>
            </w:r>
          </w:p>
        </w:tc>
        <w:tc>
          <w:tcPr>
            <w:tcW w:w="2829" w:type="dxa"/>
            <w:tcBorders>
              <w:top w:val="single" w:sz="8" w:space="0" w:color="000000"/>
              <w:left w:val="double" w:sz="8" w:space="0" w:color="000000"/>
              <w:bottom w:val="single" w:sz="8" w:space="0" w:color="000000"/>
              <w:right w:val="single" w:sz="8" w:space="0" w:color="000000"/>
            </w:tcBorders>
          </w:tcPr>
          <w:p w14:paraId="6523C82E" w14:textId="77777777" w:rsidR="00A52F85" w:rsidRDefault="00000000">
            <w:pPr>
              <w:tabs>
                <w:tab w:val="center" w:pos="1421"/>
              </w:tabs>
              <w:spacing w:after="0" w:line="259" w:lineRule="auto"/>
              <w:ind w:left="-1" w:right="0" w:firstLine="0"/>
              <w:jc w:val="left"/>
            </w:pPr>
            <w:r>
              <w:rPr>
                <w:color w:val="FFFFFF"/>
                <w:sz w:val="20"/>
              </w:rPr>
              <w:t xml:space="preserve"> </w:t>
            </w:r>
            <w:r>
              <w:rPr>
                <w:color w:val="FFFFFF"/>
                <w:sz w:val="20"/>
              </w:rPr>
              <w:tab/>
            </w:r>
            <w:r>
              <w:rPr>
                <w:sz w:val="20"/>
              </w:rPr>
              <w:t xml:space="preserve">21.9 </w:t>
            </w:r>
          </w:p>
        </w:tc>
        <w:tc>
          <w:tcPr>
            <w:tcW w:w="1412" w:type="dxa"/>
            <w:tcBorders>
              <w:top w:val="single" w:sz="8" w:space="0" w:color="000000"/>
              <w:left w:val="single" w:sz="8" w:space="0" w:color="000000"/>
              <w:bottom w:val="single" w:sz="8" w:space="0" w:color="000000"/>
              <w:right w:val="single" w:sz="8" w:space="0" w:color="000000"/>
            </w:tcBorders>
            <w:shd w:val="clear" w:color="auto" w:fill="92D050"/>
          </w:tcPr>
          <w:p w14:paraId="28C3826D" w14:textId="77777777" w:rsidR="00A52F85" w:rsidRDefault="00000000">
            <w:pPr>
              <w:spacing w:after="0" w:line="259" w:lineRule="auto"/>
              <w:ind w:left="58" w:right="0" w:firstLine="0"/>
              <w:jc w:val="center"/>
            </w:pPr>
            <w:r>
              <w:rPr>
                <w:sz w:val="20"/>
              </w:rPr>
              <w:t xml:space="preserve">-5.0 </w:t>
            </w:r>
          </w:p>
        </w:tc>
      </w:tr>
      <w:tr w:rsidR="00A52F85" w14:paraId="7388189B" w14:textId="77777777">
        <w:trPr>
          <w:trHeight w:val="440"/>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1C7B09E9" w14:textId="77777777" w:rsidR="00A52F85" w:rsidRDefault="00000000">
            <w:pPr>
              <w:spacing w:after="0" w:line="259" w:lineRule="auto"/>
              <w:ind w:left="52" w:right="0" w:firstLine="0"/>
              <w:jc w:val="center"/>
            </w:pPr>
            <w:r>
              <w:rPr>
                <w:sz w:val="20"/>
              </w:rPr>
              <w:t xml:space="preserve">2 </w:t>
            </w:r>
          </w:p>
        </w:tc>
        <w:tc>
          <w:tcPr>
            <w:tcW w:w="1641" w:type="dxa"/>
            <w:tcBorders>
              <w:top w:val="single" w:sz="8" w:space="0" w:color="000000"/>
              <w:left w:val="single" w:sz="8" w:space="0" w:color="000000"/>
              <w:bottom w:val="single" w:sz="8" w:space="0" w:color="000000"/>
              <w:right w:val="single" w:sz="8" w:space="0" w:color="000000"/>
            </w:tcBorders>
          </w:tcPr>
          <w:p w14:paraId="3737EFDC" w14:textId="77777777" w:rsidR="00A52F85" w:rsidRDefault="00000000">
            <w:pPr>
              <w:spacing w:after="0" w:line="259" w:lineRule="auto"/>
              <w:ind w:left="103" w:right="0" w:firstLine="0"/>
            </w:pPr>
            <w:r>
              <w:rPr>
                <w:b/>
                <w:sz w:val="20"/>
              </w:rPr>
              <w:t xml:space="preserve">XGBoost_1SA </w:t>
            </w:r>
          </w:p>
        </w:tc>
        <w:tc>
          <w:tcPr>
            <w:tcW w:w="2165" w:type="dxa"/>
            <w:tcBorders>
              <w:top w:val="single" w:sz="8" w:space="0" w:color="000000"/>
              <w:left w:val="single" w:sz="8" w:space="0" w:color="000000"/>
              <w:bottom w:val="single" w:sz="8" w:space="0" w:color="000000"/>
              <w:right w:val="double" w:sz="8" w:space="0" w:color="000000"/>
            </w:tcBorders>
          </w:tcPr>
          <w:p w14:paraId="77F997F2" w14:textId="77777777" w:rsidR="00A52F85" w:rsidRDefault="00000000">
            <w:pPr>
              <w:spacing w:after="0" w:line="259" w:lineRule="auto"/>
              <w:ind w:left="30" w:right="0" w:firstLine="0"/>
              <w:jc w:val="center"/>
            </w:pPr>
            <w:r>
              <w:rPr>
                <w:sz w:val="20"/>
              </w:rPr>
              <w:t xml:space="preserve">19.0 </w:t>
            </w:r>
          </w:p>
        </w:tc>
        <w:tc>
          <w:tcPr>
            <w:tcW w:w="2829" w:type="dxa"/>
            <w:tcBorders>
              <w:top w:val="single" w:sz="8" w:space="0" w:color="000000"/>
              <w:left w:val="double" w:sz="8" w:space="0" w:color="000000"/>
              <w:bottom w:val="single" w:sz="8" w:space="0" w:color="000000"/>
              <w:right w:val="single" w:sz="8" w:space="0" w:color="000000"/>
            </w:tcBorders>
          </w:tcPr>
          <w:p w14:paraId="3D4714A0" w14:textId="77777777" w:rsidR="00A52F85" w:rsidRDefault="00000000">
            <w:pPr>
              <w:tabs>
                <w:tab w:val="center" w:pos="1421"/>
              </w:tabs>
              <w:spacing w:after="0" w:line="259" w:lineRule="auto"/>
              <w:ind w:left="-1" w:right="0" w:firstLine="0"/>
              <w:jc w:val="left"/>
            </w:pPr>
            <w:r>
              <w:rPr>
                <w:color w:val="FFFFFF"/>
                <w:sz w:val="20"/>
              </w:rPr>
              <w:t xml:space="preserve"> </w:t>
            </w:r>
            <w:r>
              <w:rPr>
                <w:color w:val="FFFFFF"/>
                <w:sz w:val="20"/>
              </w:rPr>
              <w:tab/>
            </w:r>
            <w:r>
              <w:rPr>
                <w:sz w:val="20"/>
              </w:rPr>
              <w:t xml:space="preserve">18.9 </w:t>
            </w:r>
          </w:p>
        </w:tc>
        <w:tc>
          <w:tcPr>
            <w:tcW w:w="1412" w:type="dxa"/>
            <w:tcBorders>
              <w:top w:val="single" w:sz="8" w:space="0" w:color="000000"/>
              <w:left w:val="single" w:sz="8" w:space="0" w:color="000000"/>
              <w:bottom w:val="single" w:sz="5" w:space="0" w:color="92D050"/>
              <w:right w:val="single" w:sz="8" w:space="0" w:color="000000"/>
            </w:tcBorders>
            <w:shd w:val="clear" w:color="auto" w:fill="FF0000"/>
          </w:tcPr>
          <w:p w14:paraId="6AEF25C0" w14:textId="77777777" w:rsidR="00A52F85" w:rsidRDefault="00000000">
            <w:pPr>
              <w:spacing w:after="0" w:line="259" w:lineRule="auto"/>
              <w:ind w:left="57" w:right="0" w:firstLine="0"/>
              <w:jc w:val="center"/>
            </w:pPr>
            <w:r>
              <w:rPr>
                <w:sz w:val="20"/>
              </w:rPr>
              <w:t xml:space="preserve">+0.1 </w:t>
            </w:r>
          </w:p>
        </w:tc>
      </w:tr>
      <w:tr w:rsidR="00A52F85" w14:paraId="59B0D8A1"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4724D4D7" w14:textId="77777777" w:rsidR="00A52F85" w:rsidRDefault="00000000">
            <w:pPr>
              <w:spacing w:after="0" w:line="259" w:lineRule="auto"/>
              <w:ind w:left="55" w:right="0" w:firstLine="0"/>
              <w:jc w:val="center"/>
            </w:pPr>
            <w:r>
              <w:rPr>
                <w:sz w:val="20"/>
              </w:rPr>
              <w:t xml:space="preserve">3 </w:t>
            </w:r>
          </w:p>
        </w:tc>
        <w:tc>
          <w:tcPr>
            <w:tcW w:w="1641" w:type="dxa"/>
            <w:tcBorders>
              <w:top w:val="single" w:sz="8" w:space="0" w:color="000000"/>
              <w:left w:val="single" w:sz="8" w:space="0" w:color="000000"/>
              <w:bottom w:val="single" w:sz="8" w:space="0" w:color="000000"/>
              <w:right w:val="single" w:sz="8" w:space="0" w:color="000000"/>
            </w:tcBorders>
          </w:tcPr>
          <w:p w14:paraId="6B06108C" w14:textId="77777777" w:rsidR="00A52F85" w:rsidRDefault="00000000">
            <w:pPr>
              <w:spacing w:after="0" w:line="259" w:lineRule="auto"/>
              <w:ind w:left="54" w:right="0" w:firstLine="0"/>
              <w:jc w:val="center"/>
            </w:pPr>
            <w:r>
              <w:rPr>
                <w:b/>
                <w:sz w:val="20"/>
              </w:rPr>
              <w:t xml:space="preserve">RT </w:t>
            </w:r>
          </w:p>
        </w:tc>
        <w:tc>
          <w:tcPr>
            <w:tcW w:w="2165" w:type="dxa"/>
            <w:tcBorders>
              <w:top w:val="single" w:sz="8" w:space="0" w:color="000000"/>
              <w:left w:val="single" w:sz="8" w:space="0" w:color="000000"/>
              <w:bottom w:val="single" w:sz="8" w:space="0" w:color="000000"/>
              <w:right w:val="double" w:sz="8" w:space="0" w:color="000000"/>
            </w:tcBorders>
          </w:tcPr>
          <w:p w14:paraId="62B5BFE5" w14:textId="77777777" w:rsidR="00A52F85" w:rsidRDefault="00000000">
            <w:pPr>
              <w:spacing w:after="0" w:line="259" w:lineRule="auto"/>
              <w:ind w:left="30" w:right="0" w:firstLine="0"/>
              <w:jc w:val="center"/>
            </w:pPr>
            <w:r>
              <w:rPr>
                <w:sz w:val="20"/>
              </w:rPr>
              <w:t xml:space="preserve">19.0 </w:t>
            </w:r>
          </w:p>
        </w:tc>
        <w:tc>
          <w:tcPr>
            <w:tcW w:w="2829" w:type="dxa"/>
            <w:tcBorders>
              <w:top w:val="single" w:sz="8" w:space="0" w:color="000000"/>
              <w:left w:val="double" w:sz="8" w:space="0" w:color="000000"/>
              <w:bottom w:val="single" w:sz="8" w:space="0" w:color="000000"/>
              <w:right w:val="single" w:sz="8" w:space="0" w:color="000000"/>
            </w:tcBorders>
          </w:tcPr>
          <w:p w14:paraId="718FA9E7" w14:textId="77777777" w:rsidR="00A52F85" w:rsidRDefault="00000000">
            <w:pPr>
              <w:tabs>
                <w:tab w:val="center" w:pos="1420"/>
              </w:tabs>
              <w:spacing w:after="0" w:line="259" w:lineRule="auto"/>
              <w:ind w:left="-1" w:right="0" w:firstLine="0"/>
              <w:jc w:val="left"/>
            </w:pPr>
            <w:r>
              <w:rPr>
                <w:color w:val="FFFFFF"/>
                <w:sz w:val="20"/>
              </w:rPr>
              <w:t xml:space="preserve"> </w:t>
            </w:r>
            <w:r>
              <w:rPr>
                <w:color w:val="FFFFFF"/>
                <w:sz w:val="20"/>
              </w:rPr>
              <w:tab/>
            </w:r>
            <w:r>
              <w:rPr>
                <w:sz w:val="20"/>
              </w:rPr>
              <w:t xml:space="preserve">50.6 </w:t>
            </w:r>
          </w:p>
        </w:tc>
        <w:tc>
          <w:tcPr>
            <w:tcW w:w="1412" w:type="dxa"/>
            <w:tcBorders>
              <w:top w:val="single" w:sz="5" w:space="0" w:color="92D050"/>
              <w:left w:val="single" w:sz="8" w:space="0" w:color="000000"/>
              <w:bottom w:val="single" w:sz="8" w:space="0" w:color="000000"/>
              <w:right w:val="single" w:sz="8" w:space="0" w:color="000000"/>
            </w:tcBorders>
            <w:shd w:val="clear" w:color="auto" w:fill="92D050"/>
          </w:tcPr>
          <w:p w14:paraId="2F75EA78" w14:textId="77777777" w:rsidR="00A52F85" w:rsidRDefault="00000000">
            <w:pPr>
              <w:spacing w:after="0" w:line="259" w:lineRule="auto"/>
              <w:ind w:left="57" w:right="0" w:firstLine="0"/>
              <w:jc w:val="center"/>
            </w:pPr>
            <w:r>
              <w:rPr>
                <w:sz w:val="20"/>
              </w:rPr>
              <w:t xml:space="preserve">-31.6 </w:t>
            </w:r>
          </w:p>
        </w:tc>
      </w:tr>
      <w:tr w:rsidR="00A52F85" w14:paraId="326594D6"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70738CED" w14:textId="77777777" w:rsidR="00A52F85" w:rsidRDefault="00000000">
            <w:pPr>
              <w:spacing w:after="0" w:line="259" w:lineRule="auto"/>
              <w:ind w:left="53" w:right="0" w:firstLine="0"/>
              <w:jc w:val="center"/>
            </w:pPr>
            <w:r>
              <w:rPr>
                <w:sz w:val="20"/>
              </w:rPr>
              <w:t xml:space="preserve">4 </w:t>
            </w:r>
          </w:p>
        </w:tc>
        <w:tc>
          <w:tcPr>
            <w:tcW w:w="1641" w:type="dxa"/>
            <w:tcBorders>
              <w:top w:val="single" w:sz="8" w:space="0" w:color="000000"/>
              <w:left w:val="single" w:sz="8" w:space="0" w:color="000000"/>
              <w:bottom w:val="single" w:sz="8" w:space="0" w:color="000000"/>
              <w:right w:val="single" w:sz="8" w:space="0" w:color="000000"/>
            </w:tcBorders>
          </w:tcPr>
          <w:p w14:paraId="1BF24448" w14:textId="77777777" w:rsidR="00A52F85" w:rsidRDefault="00000000">
            <w:pPr>
              <w:spacing w:after="0" w:line="259" w:lineRule="auto"/>
              <w:ind w:left="49" w:right="0" w:firstLine="0"/>
              <w:jc w:val="center"/>
            </w:pPr>
            <w:r>
              <w:rPr>
                <w:b/>
                <w:sz w:val="20"/>
              </w:rPr>
              <w:t xml:space="preserve">RT_1SA </w:t>
            </w:r>
          </w:p>
        </w:tc>
        <w:tc>
          <w:tcPr>
            <w:tcW w:w="2165" w:type="dxa"/>
            <w:tcBorders>
              <w:top w:val="single" w:sz="8" w:space="0" w:color="000000"/>
              <w:left w:val="single" w:sz="8" w:space="0" w:color="000000"/>
              <w:bottom w:val="single" w:sz="8" w:space="0" w:color="000000"/>
              <w:right w:val="double" w:sz="8" w:space="0" w:color="000000"/>
            </w:tcBorders>
          </w:tcPr>
          <w:p w14:paraId="38322C17" w14:textId="77777777" w:rsidR="00A52F85" w:rsidRDefault="00000000">
            <w:pPr>
              <w:spacing w:after="0" w:line="259" w:lineRule="auto"/>
              <w:ind w:left="30" w:right="0" w:firstLine="0"/>
              <w:jc w:val="center"/>
            </w:pPr>
            <w:r>
              <w:rPr>
                <w:sz w:val="20"/>
              </w:rPr>
              <w:t xml:space="preserve">22.4 </w:t>
            </w:r>
          </w:p>
        </w:tc>
        <w:tc>
          <w:tcPr>
            <w:tcW w:w="2829" w:type="dxa"/>
            <w:tcBorders>
              <w:top w:val="single" w:sz="8" w:space="0" w:color="000000"/>
              <w:left w:val="double" w:sz="8" w:space="0" w:color="000000"/>
              <w:bottom w:val="single" w:sz="8" w:space="0" w:color="000000"/>
              <w:right w:val="single" w:sz="8" w:space="0" w:color="000000"/>
            </w:tcBorders>
          </w:tcPr>
          <w:p w14:paraId="77D22F17"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19.2 </w:t>
            </w:r>
          </w:p>
        </w:tc>
        <w:tc>
          <w:tcPr>
            <w:tcW w:w="1412" w:type="dxa"/>
            <w:tcBorders>
              <w:top w:val="single" w:sz="8" w:space="0" w:color="000000"/>
              <w:left w:val="single" w:sz="8" w:space="0" w:color="000000"/>
              <w:bottom w:val="single" w:sz="8" w:space="0" w:color="000000"/>
              <w:right w:val="single" w:sz="8" w:space="0" w:color="000000"/>
            </w:tcBorders>
            <w:shd w:val="clear" w:color="auto" w:fill="FF0000"/>
          </w:tcPr>
          <w:p w14:paraId="55658329" w14:textId="77777777" w:rsidR="00A52F85" w:rsidRDefault="00000000">
            <w:pPr>
              <w:spacing w:after="0" w:line="259" w:lineRule="auto"/>
              <w:ind w:left="58" w:right="0" w:firstLine="0"/>
              <w:jc w:val="center"/>
            </w:pPr>
            <w:r>
              <w:rPr>
                <w:sz w:val="20"/>
              </w:rPr>
              <w:t xml:space="preserve">+3.2 </w:t>
            </w:r>
          </w:p>
        </w:tc>
      </w:tr>
      <w:tr w:rsidR="00A52F85" w14:paraId="7A66B5F3"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7E0BA084" w14:textId="77777777" w:rsidR="00A52F85" w:rsidRDefault="00000000">
            <w:pPr>
              <w:spacing w:after="0" w:line="259" w:lineRule="auto"/>
              <w:ind w:left="55" w:right="0" w:firstLine="0"/>
              <w:jc w:val="center"/>
            </w:pPr>
            <w:r>
              <w:rPr>
                <w:sz w:val="20"/>
              </w:rPr>
              <w:t xml:space="preserve">5 </w:t>
            </w:r>
          </w:p>
        </w:tc>
        <w:tc>
          <w:tcPr>
            <w:tcW w:w="1641" w:type="dxa"/>
            <w:tcBorders>
              <w:top w:val="single" w:sz="8" w:space="0" w:color="000000"/>
              <w:left w:val="single" w:sz="8" w:space="0" w:color="000000"/>
              <w:bottom w:val="single" w:sz="8" w:space="0" w:color="000000"/>
              <w:right w:val="single" w:sz="8" w:space="0" w:color="000000"/>
            </w:tcBorders>
          </w:tcPr>
          <w:p w14:paraId="1F19F2CC" w14:textId="77777777" w:rsidR="00A52F85" w:rsidRDefault="00000000">
            <w:pPr>
              <w:spacing w:after="0" w:line="259" w:lineRule="auto"/>
              <w:ind w:left="49" w:right="0" w:firstLine="0"/>
              <w:jc w:val="center"/>
            </w:pPr>
            <w:r>
              <w:rPr>
                <w:b/>
                <w:sz w:val="20"/>
              </w:rPr>
              <w:t xml:space="preserve">ETR_1SA </w:t>
            </w:r>
          </w:p>
        </w:tc>
        <w:tc>
          <w:tcPr>
            <w:tcW w:w="2165" w:type="dxa"/>
            <w:tcBorders>
              <w:top w:val="single" w:sz="8" w:space="0" w:color="000000"/>
              <w:left w:val="single" w:sz="8" w:space="0" w:color="000000"/>
              <w:bottom w:val="single" w:sz="8" w:space="0" w:color="000000"/>
              <w:right w:val="double" w:sz="8" w:space="0" w:color="000000"/>
            </w:tcBorders>
          </w:tcPr>
          <w:p w14:paraId="418445EA" w14:textId="77777777" w:rsidR="00A52F85" w:rsidRDefault="00000000">
            <w:pPr>
              <w:spacing w:after="0" w:line="259" w:lineRule="auto"/>
              <w:ind w:left="28" w:right="0" w:firstLine="0"/>
              <w:jc w:val="center"/>
            </w:pPr>
            <w:r>
              <w:rPr>
                <w:sz w:val="20"/>
              </w:rPr>
              <w:t xml:space="preserve">23.4 </w:t>
            </w:r>
          </w:p>
        </w:tc>
        <w:tc>
          <w:tcPr>
            <w:tcW w:w="2829" w:type="dxa"/>
            <w:tcBorders>
              <w:top w:val="single" w:sz="8" w:space="0" w:color="000000"/>
              <w:left w:val="double" w:sz="8" w:space="0" w:color="000000"/>
              <w:bottom w:val="single" w:sz="8" w:space="0" w:color="000000"/>
              <w:right w:val="single" w:sz="8" w:space="0" w:color="000000"/>
            </w:tcBorders>
          </w:tcPr>
          <w:p w14:paraId="0A7AF8A1" w14:textId="77777777" w:rsidR="00A52F85" w:rsidRDefault="00000000">
            <w:pPr>
              <w:tabs>
                <w:tab w:val="center" w:pos="1421"/>
              </w:tabs>
              <w:spacing w:after="0" w:line="259" w:lineRule="auto"/>
              <w:ind w:left="-1" w:right="0" w:firstLine="0"/>
              <w:jc w:val="left"/>
            </w:pPr>
            <w:r>
              <w:rPr>
                <w:color w:val="FFFFFF"/>
                <w:sz w:val="20"/>
              </w:rPr>
              <w:t xml:space="preserve"> </w:t>
            </w:r>
            <w:r>
              <w:rPr>
                <w:color w:val="FFFFFF"/>
                <w:sz w:val="20"/>
              </w:rPr>
              <w:tab/>
            </w:r>
            <w:r>
              <w:rPr>
                <w:sz w:val="20"/>
              </w:rPr>
              <w:t xml:space="preserve">19.7 </w:t>
            </w:r>
          </w:p>
        </w:tc>
        <w:tc>
          <w:tcPr>
            <w:tcW w:w="1412" w:type="dxa"/>
            <w:tcBorders>
              <w:top w:val="single" w:sz="8" w:space="0" w:color="000000"/>
              <w:left w:val="single" w:sz="8" w:space="0" w:color="000000"/>
              <w:bottom w:val="single" w:sz="8" w:space="0" w:color="000000"/>
              <w:right w:val="single" w:sz="8" w:space="0" w:color="000000"/>
            </w:tcBorders>
            <w:shd w:val="clear" w:color="auto" w:fill="FF0000"/>
          </w:tcPr>
          <w:p w14:paraId="2AA0EB11" w14:textId="77777777" w:rsidR="00A52F85" w:rsidRDefault="00000000">
            <w:pPr>
              <w:spacing w:after="0" w:line="259" w:lineRule="auto"/>
              <w:ind w:left="55" w:right="0" w:firstLine="0"/>
              <w:jc w:val="center"/>
            </w:pPr>
            <w:r>
              <w:rPr>
                <w:sz w:val="20"/>
              </w:rPr>
              <w:t xml:space="preserve">+3.7 </w:t>
            </w:r>
          </w:p>
        </w:tc>
      </w:tr>
      <w:tr w:rsidR="00A52F85" w14:paraId="0E5C5DD5" w14:textId="77777777">
        <w:trPr>
          <w:trHeight w:val="437"/>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515F361E" w14:textId="77777777" w:rsidR="00A52F85" w:rsidRDefault="00000000">
            <w:pPr>
              <w:spacing w:after="0" w:line="259" w:lineRule="auto"/>
              <w:ind w:left="53" w:right="0" w:firstLine="0"/>
              <w:jc w:val="center"/>
            </w:pPr>
            <w:r>
              <w:rPr>
                <w:sz w:val="20"/>
              </w:rPr>
              <w:t xml:space="preserve">6 </w:t>
            </w:r>
          </w:p>
        </w:tc>
        <w:tc>
          <w:tcPr>
            <w:tcW w:w="1641" w:type="dxa"/>
            <w:tcBorders>
              <w:top w:val="single" w:sz="8" w:space="0" w:color="000000"/>
              <w:left w:val="single" w:sz="8" w:space="0" w:color="000000"/>
              <w:bottom w:val="single" w:sz="8" w:space="0" w:color="000000"/>
              <w:right w:val="single" w:sz="8" w:space="0" w:color="000000"/>
            </w:tcBorders>
          </w:tcPr>
          <w:p w14:paraId="4CAC0D11" w14:textId="77777777" w:rsidR="00A52F85" w:rsidRDefault="00000000">
            <w:pPr>
              <w:spacing w:after="0" w:line="259" w:lineRule="auto"/>
              <w:ind w:left="50" w:right="0" w:firstLine="0"/>
              <w:jc w:val="center"/>
            </w:pPr>
            <w:r>
              <w:rPr>
                <w:b/>
                <w:sz w:val="20"/>
              </w:rPr>
              <w:t xml:space="preserve">ETR </w:t>
            </w:r>
          </w:p>
        </w:tc>
        <w:tc>
          <w:tcPr>
            <w:tcW w:w="2165" w:type="dxa"/>
            <w:tcBorders>
              <w:top w:val="single" w:sz="8" w:space="0" w:color="000000"/>
              <w:left w:val="single" w:sz="8" w:space="0" w:color="000000"/>
              <w:bottom w:val="single" w:sz="8" w:space="0" w:color="000000"/>
              <w:right w:val="double" w:sz="8" w:space="0" w:color="000000"/>
            </w:tcBorders>
          </w:tcPr>
          <w:p w14:paraId="7F7E1BCA" w14:textId="77777777" w:rsidR="00A52F85" w:rsidRDefault="00000000">
            <w:pPr>
              <w:spacing w:after="0" w:line="259" w:lineRule="auto"/>
              <w:ind w:left="28" w:right="0" w:firstLine="0"/>
              <w:jc w:val="center"/>
            </w:pPr>
            <w:r>
              <w:rPr>
                <w:sz w:val="20"/>
              </w:rPr>
              <w:t xml:space="preserve">25.0 </w:t>
            </w:r>
          </w:p>
        </w:tc>
        <w:tc>
          <w:tcPr>
            <w:tcW w:w="2829" w:type="dxa"/>
            <w:tcBorders>
              <w:top w:val="single" w:sz="8" w:space="0" w:color="000000"/>
              <w:left w:val="double" w:sz="8" w:space="0" w:color="000000"/>
              <w:bottom w:val="single" w:sz="8" w:space="0" w:color="000000"/>
              <w:right w:val="single" w:sz="8" w:space="0" w:color="000000"/>
            </w:tcBorders>
          </w:tcPr>
          <w:p w14:paraId="23FD13B0"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40.8 </w:t>
            </w:r>
          </w:p>
        </w:tc>
        <w:tc>
          <w:tcPr>
            <w:tcW w:w="1412" w:type="dxa"/>
            <w:tcBorders>
              <w:top w:val="single" w:sz="8" w:space="0" w:color="000000"/>
              <w:left w:val="single" w:sz="8" w:space="0" w:color="000000"/>
              <w:bottom w:val="single" w:sz="8" w:space="0" w:color="000000"/>
              <w:right w:val="single" w:sz="8" w:space="0" w:color="000000"/>
            </w:tcBorders>
            <w:shd w:val="clear" w:color="auto" w:fill="92D050"/>
          </w:tcPr>
          <w:p w14:paraId="3EE911CB" w14:textId="77777777" w:rsidR="00A52F85" w:rsidRDefault="00000000">
            <w:pPr>
              <w:spacing w:after="0" w:line="259" w:lineRule="auto"/>
              <w:ind w:left="59" w:right="0" w:firstLine="0"/>
              <w:jc w:val="center"/>
            </w:pPr>
            <w:r>
              <w:rPr>
                <w:sz w:val="20"/>
              </w:rPr>
              <w:t xml:space="preserve">-15.8 </w:t>
            </w:r>
          </w:p>
        </w:tc>
      </w:tr>
      <w:tr w:rsidR="00A52F85" w14:paraId="00B49801" w14:textId="77777777">
        <w:trPr>
          <w:trHeight w:val="431"/>
        </w:trPr>
        <w:tc>
          <w:tcPr>
            <w:tcW w:w="728" w:type="dxa"/>
            <w:tcBorders>
              <w:top w:val="single" w:sz="8" w:space="0" w:color="000000"/>
              <w:left w:val="single" w:sz="8" w:space="0" w:color="000000"/>
              <w:bottom w:val="single" w:sz="8" w:space="0" w:color="000000"/>
              <w:right w:val="single" w:sz="8" w:space="0" w:color="000000"/>
            </w:tcBorders>
            <w:shd w:val="clear" w:color="auto" w:fill="F7A521"/>
          </w:tcPr>
          <w:p w14:paraId="088879FE" w14:textId="77777777" w:rsidR="00A52F85" w:rsidRDefault="00000000">
            <w:pPr>
              <w:spacing w:after="0" w:line="259" w:lineRule="auto"/>
              <w:ind w:left="55" w:right="0" w:firstLine="0"/>
              <w:jc w:val="center"/>
            </w:pPr>
            <w:r>
              <w:rPr>
                <w:sz w:val="20"/>
              </w:rPr>
              <w:t xml:space="preserve">7 </w:t>
            </w:r>
          </w:p>
        </w:tc>
        <w:tc>
          <w:tcPr>
            <w:tcW w:w="1641" w:type="dxa"/>
            <w:tcBorders>
              <w:top w:val="single" w:sz="8" w:space="0" w:color="000000"/>
              <w:left w:val="single" w:sz="8" w:space="0" w:color="000000"/>
              <w:bottom w:val="single" w:sz="8" w:space="0" w:color="000000"/>
              <w:right w:val="single" w:sz="8" w:space="0" w:color="000000"/>
            </w:tcBorders>
          </w:tcPr>
          <w:p w14:paraId="76BCAEEE" w14:textId="77777777" w:rsidR="00A52F85" w:rsidRDefault="00000000">
            <w:pPr>
              <w:spacing w:after="0" w:line="259" w:lineRule="auto"/>
              <w:ind w:left="52" w:right="0" w:firstLine="0"/>
              <w:jc w:val="center"/>
            </w:pPr>
            <w:r>
              <w:rPr>
                <w:b/>
                <w:sz w:val="20"/>
              </w:rPr>
              <w:t xml:space="preserve">RF </w:t>
            </w:r>
          </w:p>
        </w:tc>
        <w:tc>
          <w:tcPr>
            <w:tcW w:w="2165" w:type="dxa"/>
            <w:tcBorders>
              <w:top w:val="single" w:sz="8" w:space="0" w:color="000000"/>
              <w:left w:val="single" w:sz="8" w:space="0" w:color="000000"/>
              <w:bottom w:val="single" w:sz="8" w:space="0" w:color="000000"/>
              <w:right w:val="double" w:sz="8" w:space="0" w:color="000000"/>
            </w:tcBorders>
          </w:tcPr>
          <w:p w14:paraId="3F8FE05D" w14:textId="77777777" w:rsidR="00A52F85" w:rsidRDefault="00000000">
            <w:pPr>
              <w:spacing w:after="0" w:line="259" w:lineRule="auto"/>
              <w:ind w:left="30" w:right="0" w:firstLine="0"/>
              <w:jc w:val="center"/>
            </w:pPr>
            <w:r>
              <w:rPr>
                <w:sz w:val="20"/>
              </w:rPr>
              <w:t xml:space="preserve">25.1 </w:t>
            </w:r>
          </w:p>
        </w:tc>
        <w:tc>
          <w:tcPr>
            <w:tcW w:w="2829" w:type="dxa"/>
            <w:tcBorders>
              <w:top w:val="single" w:sz="8" w:space="0" w:color="000000"/>
              <w:left w:val="double" w:sz="8" w:space="0" w:color="000000"/>
              <w:bottom w:val="single" w:sz="8" w:space="0" w:color="000000"/>
              <w:right w:val="single" w:sz="8" w:space="0" w:color="000000"/>
            </w:tcBorders>
          </w:tcPr>
          <w:p w14:paraId="0D9F2C06" w14:textId="77777777" w:rsidR="00A52F85" w:rsidRDefault="00000000">
            <w:pPr>
              <w:tabs>
                <w:tab w:val="center" w:pos="1422"/>
              </w:tabs>
              <w:spacing w:after="0" w:line="259" w:lineRule="auto"/>
              <w:ind w:left="-1" w:right="0" w:firstLine="0"/>
              <w:jc w:val="left"/>
            </w:pPr>
            <w:r>
              <w:rPr>
                <w:color w:val="FFFFFF"/>
                <w:sz w:val="20"/>
              </w:rPr>
              <w:t xml:space="preserve"> </w:t>
            </w:r>
            <w:r>
              <w:rPr>
                <w:color w:val="FFFFFF"/>
                <w:sz w:val="20"/>
              </w:rPr>
              <w:tab/>
            </w:r>
            <w:r>
              <w:rPr>
                <w:sz w:val="20"/>
              </w:rPr>
              <w:t xml:space="preserve">38.8 </w:t>
            </w:r>
          </w:p>
        </w:tc>
        <w:tc>
          <w:tcPr>
            <w:tcW w:w="1412" w:type="dxa"/>
            <w:tcBorders>
              <w:top w:val="single" w:sz="8" w:space="0" w:color="000000"/>
              <w:left w:val="single" w:sz="8" w:space="0" w:color="000000"/>
              <w:bottom w:val="single" w:sz="8" w:space="0" w:color="000000"/>
              <w:right w:val="single" w:sz="8" w:space="0" w:color="000000"/>
            </w:tcBorders>
            <w:shd w:val="clear" w:color="auto" w:fill="92D050"/>
          </w:tcPr>
          <w:p w14:paraId="2E68ACA9" w14:textId="77777777" w:rsidR="00A52F85" w:rsidRDefault="00000000">
            <w:pPr>
              <w:spacing w:after="0" w:line="259" w:lineRule="auto"/>
              <w:ind w:left="59" w:right="0" w:firstLine="0"/>
              <w:jc w:val="center"/>
            </w:pPr>
            <w:r>
              <w:rPr>
                <w:sz w:val="20"/>
              </w:rPr>
              <w:t xml:space="preserve">-13.7 </w:t>
            </w:r>
          </w:p>
        </w:tc>
      </w:tr>
    </w:tbl>
    <w:p w14:paraId="2B381237" w14:textId="77777777" w:rsidR="00A52F85" w:rsidRDefault="00000000">
      <w:pPr>
        <w:spacing w:after="178" w:line="259" w:lineRule="auto"/>
        <w:ind w:left="0" w:right="0" w:firstLine="0"/>
        <w:jc w:val="left"/>
      </w:pPr>
      <w:r>
        <w:rPr>
          <w:i/>
          <w:color w:val="44546A"/>
          <w:sz w:val="18"/>
        </w:rPr>
        <w:t xml:space="preserve"> </w:t>
      </w:r>
    </w:p>
    <w:p w14:paraId="211F9622" w14:textId="77777777" w:rsidR="00A52F85" w:rsidRDefault="00000000">
      <w:pPr>
        <w:spacing w:after="632" w:line="250" w:lineRule="auto"/>
        <w:ind w:right="0"/>
        <w:jc w:val="left"/>
      </w:pPr>
      <w:r>
        <w:rPr>
          <w:i/>
          <w:color w:val="44546A"/>
          <w:sz w:val="18"/>
        </w:rPr>
        <w:t xml:space="preserve">Table 16: Dataset B; Mixed approach to ML methods performances and comparison with time series approach </w:t>
      </w:r>
    </w:p>
    <w:p w14:paraId="53CF66A3" w14:textId="77777777" w:rsidR="00A52F85" w:rsidRDefault="00000000">
      <w:pPr>
        <w:spacing w:after="0" w:line="259" w:lineRule="auto"/>
        <w:ind w:left="0" w:right="0" w:firstLine="0"/>
        <w:jc w:val="left"/>
      </w:pPr>
      <w:r>
        <w:rPr>
          <w:sz w:val="40"/>
        </w:rPr>
        <w:t xml:space="preserve">  </w:t>
      </w:r>
    </w:p>
    <w:p w14:paraId="56A159F6" w14:textId="77777777" w:rsidR="00A52F85" w:rsidRDefault="00000000">
      <w:pPr>
        <w:spacing w:after="781" w:line="259" w:lineRule="auto"/>
        <w:ind w:left="0" w:right="0" w:firstLine="0"/>
        <w:jc w:val="left"/>
      </w:pPr>
      <w:r>
        <w:t xml:space="preserve"> </w:t>
      </w:r>
    </w:p>
    <w:p w14:paraId="07051354" w14:textId="77777777" w:rsidR="00A52F85" w:rsidRDefault="00000000">
      <w:pPr>
        <w:pStyle w:val="Heading1"/>
        <w:ind w:left="-5"/>
      </w:pPr>
      <w:bookmarkStart w:id="45" w:name="_Toc168006"/>
      <w:r>
        <w:t xml:space="preserve">Chapter 7: Conclusions </w:t>
      </w:r>
      <w:bookmarkEnd w:id="45"/>
    </w:p>
    <w:p w14:paraId="68C332A3" w14:textId="77777777" w:rsidR="00A52F85" w:rsidRDefault="00000000">
      <w:pPr>
        <w:spacing w:line="357" w:lineRule="auto"/>
        <w:ind w:left="-5" w:right="60"/>
      </w:pPr>
      <w:r>
        <w:rPr>
          <w:i/>
        </w:rPr>
        <w:t xml:space="preserve">This chapter will present the conclusions drawn from each of the analysis discussed in the previous chapters. It will be divided in four sections: the first three paragraphs will discuss the outcomes of Chapter 4, 5 and 6 respectively. Here the findings will be schematically summed up and the limitations underlined. The fourth and last section of the Chapter will concern some of the possible research topics which can be identified from the outcomes of this thesis. </w:t>
      </w:r>
    </w:p>
    <w:p w14:paraId="237A8F1A" w14:textId="77777777" w:rsidR="00A52F85" w:rsidRDefault="00000000">
      <w:pPr>
        <w:spacing w:after="349" w:line="259" w:lineRule="auto"/>
        <w:ind w:left="0" w:right="0" w:firstLine="0"/>
        <w:jc w:val="left"/>
      </w:pPr>
      <w:r>
        <w:rPr>
          <w:i/>
        </w:rPr>
        <w:t xml:space="preserve"> </w:t>
      </w:r>
    </w:p>
    <w:p w14:paraId="2FD0A3E6" w14:textId="77777777" w:rsidR="00A52F85" w:rsidRDefault="00000000">
      <w:pPr>
        <w:pStyle w:val="Heading2"/>
        <w:tabs>
          <w:tab w:val="center" w:pos="529"/>
          <w:tab w:val="center" w:pos="3327"/>
        </w:tabs>
        <w:ind w:left="0" w:right="0" w:firstLine="0"/>
      </w:pPr>
      <w:bookmarkStart w:id="46" w:name="_Toc168007"/>
      <w:r>
        <w:rPr>
          <w:rFonts w:ascii="Calibri" w:eastAsia="Calibri" w:hAnsi="Calibri" w:cs="Calibri"/>
          <w:b w:val="0"/>
          <w:sz w:val="22"/>
        </w:rPr>
        <w:lastRenderedPageBreak/>
        <w:tab/>
      </w:r>
      <w:r>
        <w:t>7.1</w:t>
      </w:r>
      <w:r>
        <w:rPr>
          <w:rFonts w:ascii="Arial" w:eastAsia="Arial" w:hAnsi="Arial" w:cs="Arial"/>
        </w:rPr>
        <w:t xml:space="preserve"> </w:t>
      </w:r>
      <w:r>
        <w:rPr>
          <w:rFonts w:ascii="Arial" w:eastAsia="Arial" w:hAnsi="Arial" w:cs="Arial"/>
        </w:rPr>
        <w:tab/>
      </w:r>
      <w:r>
        <w:t xml:space="preserve">Full cross-sectional forecasting </w:t>
      </w:r>
      <w:bookmarkEnd w:id="46"/>
    </w:p>
    <w:p w14:paraId="722C8505" w14:textId="77777777" w:rsidR="00A52F85" w:rsidRDefault="00000000">
      <w:pPr>
        <w:spacing w:after="189"/>
        <w:ind w:left="-5" w:right="0"/>
      </w:pPr>
      <w:r>
        <w:t xml:space="preserve">The investigation treated in Chapter 4 brings to several conclusions connected to the previously shown results:  </w:t>
      </w:r>
    </w:p>
    <w:p w14:paraId="30F8022F" w14:textId="77777777" w:rsidR="00A52F85" w:rsidRDefault="00000000">
      <w:pPr>
        <w:numPr>
          <w:ilvl w:val="0"/>
          <w:numId w:val="15"/>
        </w:numPr>
        <w:spacing w:after="33"/>
        <w:ind w:right="4" w:hanging="360"/>
        <w:jc w:val="left"/>
      </w:pPr>
      <w:r>
        <w:t xml:space="preserve">The indirect multistep forecasting approach has proved to allow ML methods to reach, in case of a regular forecasting environment, a better performance compared to the direct variant. This was verified for each of the methods tested on Dataset B. When more chaotic forecasting environments are involved (Dataset A), indirect approaches suffer from the error injection mechanism happening due to the iterative procedure, thus being outperformed by the direct ones. </w:t>
      </w:r>
    </w:p>
    <w:p w14:paraId="3578982C" w14:textId="77777777" w:rsidR="00A52F85" w:rsidRDefault="00000000">
      <w:pPr>
        <w:numPr>
          <w:ilvl w:val="0"/>
          <w:numId w:val="15"/>
        </w:numPr>
        <w:spacing w:after="33"/>
        <w:ind w:right="4" w:hanging="360"/>
        <w:jc w:val="left"/>
      </w:pPr>
      <w:r>
        <w:t>ML methods prove to perform better than statistical methods when applied to the conditions which defined the boundaries for the study, namely, time series characterized by (</w:t>
      </w:r>
      <w:proofErr w:type="spellStart"/>
      <w:r>
        <w:t>i</w:t>
      </w:r>
      <w:proofErr w:type="spellEnd"/>
      <w:r>
        <w:t xml:space="preserve">) weekly time buckets, (ii) yearly seasonality and (iii) minimum preprocessing performed. This conclusion is based uniquely on the results achieved on Dataset B. Dataset A is in fact not appropriate to reach such conclusion. Its high level of irregularity affects in fact all kind of methods but the simplest ones (which in fact outperform the competitors). Supporting this statement, stands the decision by the consulting company providing the data (specialized in demand forecasting) to rely on a higher level of aggregation to produce the forecasts for Dataset A. </w:t>
      </w:r>
    </w:p>
    <w:p w14:paraId="6E729451" w14:textId="77777777" w:rsidR="00A52F85" w:rsidRDefault="00000000">
      <w:pPr>
        <w:spacing w:after="0" w:line="259" w:lineRule="auto"/>
        <w:ind w:left="-5" w:right="0"/>
      </w:pPr>
      <w:r>
        <w:t xml:space="preserve">Chapter 7: Conclusions </w:t>
      </w:r>
    </w:p>
    <w:p w14:paraId="3CB0DA71" w14:textId="77777777" w:rsidR="00A52F85" w:rsidRDefault="00000000">
      <w:pPr>
        <w:spacing w:after="317" w:line="259" w:lineRule="auto"/>
        <w:ind w:left="0" w:right="0" w:firstLine="0"/>
        <w:jc w:val="left"/>
      </w:pPr>
      <w:r>
        <w:t xml:space="preserve"> </w:t>
      </w:r>
    </w:p>
    <w:p w14:paraId="67B8F3FF" w14:textId="77777777" w:rsidR="00A52F85" w:rsidRDefault="00000000">
      <w:pPr>
        <w:numPr>
          <w:ilvl w:val="0"/>
          <w:numId w:val="15"/>
        </w:numPr>
        <w:ind w:right="4" w:hanging="360"/>
        <w:jc w:val="left"/>
      </w:pPr>
      <w:r>
        <w:t xml:space="preserve">The performance of ML methods when applied in a cross-sectional forecasting form, do not depend only on the products’ historical demand predictability but also on its homogeneity among the products in the dataset. This outcome poses the basis for the employment of the clustering procedures treated in Chapter 5. </w:t>
      </w:r>
    </w:p>
    <w:p w14:paraId="3D755A66" w14:textId="77777777" w:rsidR="00A52F85" w:rsidRDefault="00000000">
      <w:pPr>
        <w:ind w:left="-5" w:right="0"/>
      </w:pPr>
      <w:r>
        <w:t xml:space="preserve">Regarding this section of the study, it is important to underline a couple of limitations which affected the extent of the outcomes. The restricted processing power available undermined the possibility to run the algorithms multiple times </w:t>
      </w:r>
      <w:r>
        <w:lastRenderedPageBreak/>
        <w:t xml:space="preserve">in order to strengthen the results. Due to the randomness of the ML algorithms outputs, it was impossible to make any solid assessment on the comparison between the ML methods employed. A second limitation is the lack of a competitive benchmark method. This does not allow to prove how the ML methods really perform. The knowledge about the good performance of the methods for Dataset B comes from the comparison with the forecasts produced by the consulting company with its own forecasting package. The accuracy of the ML methods was said to be aligned with the results the package produced.   </w:t>
      </w:r>
    </w:p>
    <w:p w14:paraId="5A19CFF2" w14:textId="77777777" w:rsidR="00A52F85" w:rsidRDefault="00000000">
      <w:pPr>
        <w:spacing w:after="349" w:line="259" w:lineRule="auto"/>
        <w:ind w:left="0" w:right="0" w:firstLine="0"/>
        <w:jc w:val="left"/>
      </w:pPr>
      <w:r>
        <w:t xml:space="preserve"> </w:t>
      </w:r>
    </w:p>
    <w:p w14:paraId="2B4B6F66" w14:textId="77777777" w:rsidR="00A52F85" w:rsidRDefault="00000000">
      <w:pPr>
        <w:pStyle w:val="Heading2"/>
        <w:tabs>
          <w:tab w:val="center" w:pos="509"/>
          <w:tab w:val="right" w:pos="8508"/>
        </w:tabs>
        <w:spacing w:after="100"/>
        <w:ind w:left="0" w:right="0" w:firstLine="0"/>
      </w:pPr>
      <w:bookmarkStart w:id="47" w:name="_Toc168008"/>
      <w:r>
        <w:rPr>
          <w:rFonts w:ascii="Calibri" w:eastAsia="Calibri" w:hAnsi="Calibri" w:cs="Calibri"/>
          <w:b w:val="0"/>
          <w:sz w:val="22"/>
        </w:rPr>
        <w:tab/>
      </w:r>
      <w:r>
        <w:t>7.2</w:t>
      </w:r>
      <w:r>
        <w:rPr>
          <w:rFonts w:ascii="Arial" w:eastAsia="Arial" w:hAnsi="Arial" w:cs="Arial"/>
        </w:rPr>
        <w:t xml:space="preserve"> </w:t>
      </w:r>
      <w:r>
        <w:rPr>
          <w:rFonts w:ascii="Arial" w:eastAsia="Arial" w:hAnsi="Arial" w:cs="Arial"/>
        </w:rPr>
        <w:tab/>
      </w:r>
      <w:r>
        <w:t xml:space="preserve">Clustering approach to cross-sectional forecasting </w:t>
      </w:r>
      <w:bookmarkEnd w:id="47"/>
    </w:p>
    <w:p w14:paraId="07FD78E5" w14:textId="77777777" w:rsidR="00A52F85" w:rsidRDefault="00000000">
      <w:pPr>
        <w:spacing w:after="0"/>
        <w:ind w:left="-5" w:right="0"/>
      </w:pPr>
      <w:r>
        <w:t xml:space="preserve">Chapter 5 treated the employment of a clustering approach to aid cross-sectional forecasting. Several methods to form the clustering space were investigated and a critical analysis of the results was given in Chapter 5.2. Before coming to the conclusions that can be drawn from this analysis it is necessary to point out the challenges met. The plots extracted from the results resulted in fact in many cases erratic. The unavailability of a higher computing power precluded the possibility to run the experiments multiple times in order to reduce the random component characterizing the results of ML methods. The resulting plots were therefore hard to read, and the observations made on them leave space for uncertainty. Furthermore, always due to the lack of computing power, the experiments were cut once the number of clusters reached the value of 70, thus limiting the extent Mixed approaches to cross-sectional forecasting  </w:t>
      </w:r>
    </w:p>
    <w:p w14:paraId="22139EB1" w14:textId="77777777" w:rsidR="00A52F85" w:rsidRDefault="00000000">
      <w:pPr>
        <w:spacing w:after="552" w:line="259" w:lineRule="auto"/>
        <w:ind w:left="-53" w:right="-39" w:firstLine="0"/>
        <w:jc w:val="left"/>
      </w:pPr>
      <w:r>
        <w:rPr>
          <w:rFonts w:ascii="Calibri" w:eastAsia="Calibri" w:hAnsi="Calibri" w:cs="Calibri"/>
          <w:noProof/>
          <w:sz w:val="22"/>
        </w:rPr>
        <mc:AlternateContent>
          <mc:Choice Requires="wpg">
            <w:drawing>
              <wp:inline distT="0" distB="0" distL="0" distR="0" wp14:anchorId="627ADB22" wp14:editId="1E3580DB">
                <wp:extent cx="5461000" cy="6350"/>
                <wp:effectExtent l="0" t="0" r="0" b="0"/>
                <wp:docPr id="162303" name="Group 16230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30037" name="Shape 3003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F8A098" id="Group 162303" o:spid="_x0000_s1026" style="width:430pt;height:.5pt;mso-position-horizontal-relative:char;mso-position-vertical-relative:lin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">
                <v:shape id="Shape 3003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" path="m,l5461000,e" filled="f" strokeweight=".5pt">
                  <v:stroke miterlimit="83231f" joinstyle="miter"/>
                  <v:path arrowok="t" textboxrect="0,0,5461000,0"/>
                </v:shape>
                <w10:anchorlock/>
              </v:group>
            </w:pict>
          </mc:Fallback>
        </mc:AlternateContent>
      </w:r>
    </w:p>
    <w:p w14:paraId="65BBBA4D" w14:textId="77777777" w:rsidR="00A52F85" w:rsidRDefault="00000000">
      <w:pPr>
        <w:spacing w:after="188"/>
        <w:ind w:left="-5" w:right="0"/>
      </w:pPr>
      <w:r>
        <w:t xml:space="preserve">of the curve analyzable. That being said, the following conclusions can be drawn from Chapter 5: </w:t>
      </w:r>
    </w:p>
    <w:p w14:paraId="6DE6F92E" w14:textId="77777777" w:rsidR="00A52F85" w:rsidRDefault="00000000">
      <w:pPr>
        <w:numPr>
          <w:ilvl w:val="0"/>
          <w:numId w:val="16"/>
        </w:numPr>
        <w:spacing w:after="33"/>
        <w:ind w:right="4" w:hanging="360"/>
        <w:jc w:val="left"/>
      </w:pPr>
      <w:r>
        <w:t xml:space="preserve">A clustering approach can sensibly improve the accuracy of the forecast. Indeed, every clustering approach proposed managed to score a minimum KPI% lower than the one achieved with full cross-sectional forecasting. </w:t>
      </w:r>
    </w:p>
    <w:p w14:paraId="50F2586A" w14:textId="77777777" w:rsidR="00A52F85" w:rsidRDefault="00000000">
      <w:pPr>
        <w:numPr>
          <w:ilvl w:val="0"/>
          <w:numId w:val="16"/>
        </w:numPr>
        <w:spacing w:after="28"/>
        <w:ind w:right="4" w:hanging="360"/>
        <w:jc w:val="left"/>
      </w:pPr>
      <w:r>
        <w:lastRenderedPageBreak/>
        <w:t xml:space="preserve">The KPI% plotted as a function of the number of clusters can present several local minima other than the foreseen global minimum.  </w:t>
      </w:r>
    </w:p>
    <w:p w14:paraId="7C36BA56" w14:textId="77777777" w:rsidR="00A52F85" w:rsidRDefault="00000000">
      <w:pPr>
        <w:numPr>
          <w:ilvl w:val="0"/>
          <w:numId w:val="16"/>
        </w:numPr>
        <w:spacing w:after="0"/>
        <w:ind w:right="4" w:hanging="360"/>
        <w:jc w:val="left"/>
      </w:pPr>
      <w:r>
        <w:t xml:space="preserve">The clustering approaches that perform best are based, the first, on the Seasonality Indexes extracted from the time series and, the second, on the correlation coefficients between the features and the performance achieved in Chapter 4. Meaning, by those clustering approaches which focus not on grouping the most similar time series, but on grouping time series based on a logic which could help ML methods to better learn time series’ patterns. Thus, the contribution of this study in filling the literature gap described in Chapter 2.1, stands in the definition of a more performing clustering logic to base the procedure on. Between those examined in this thesis, the best performing one results to be based on the Seasonality Indexes, that are features extracted from the time series, directly attributable to the patterns ML should learn. </w:t>
      </w:r>
    </w:p>
    <w:p w14:paraId="5A9781A8" w14:textId="77777777" w:rsidR="00A52F85" w:rsidRDefault="00000000">
      <w:pPr>
        <w:spacing w:after="351" w:line="259" w:lineRule="auto"/>
        <w:ind w:left="720" w:right="0" w:firstLine="0"/>
        <w:jc w:val="left"/>
      </w:pPr>
      <w:r>
        <w:t xml:space="preserve"> </w:t>
      </w:r>
    </w:p>
    <w:p w14:paraId="0155F329" w14:textId="77777777" w:rsidR="00A52F85" w:rsidRDefault="00000000">
      <w:pPr>
        <w:pStyle w:val="Heading2"/>
        <w:tabs>
          <w:tab w:val="center" w:pos="509"/>
          <w:tab w:val="center" w:pos="4540"/>
        </w:tabs>
        <w:ind w:left="0" w:right="0" w:firstLine="0"/>
      </w:pPr>
      <w:bookmarkStart w:id="48" w:name="_Toc168009"/>
      <w:r>
        <w:rPr>
          <w:rFonts w:ascii="Calibri" w:eastAsia="Calibri" w:hAnsi="Calibri" w:cs="Calibri"/>
          <w:b w:val="0"/>
          <w:sz w:val="22"/>
        </w:rPr>
        <w:tab/>
      </w:r>
      <w:r>
        <w:t>7.3</w:t>
      </w:r>
      <w:r>
        <w:rPr>
          <w:rFonts w:ascii="Arial" w:eastAsia="Arial" w:hAnsi="Arial" w:cs="Arial"/>
        </w:rPr>
        <w:t xml:space="preserve"> </w:t>
      </w:r>
      <w:r>
        <w:rPr>
          <w:rFonts w:ascii="Arial" w:eastAsia="Arial" w:hAnsi="Arial" w:cs="Arial"/>
        </w:rPr>
        <w:tab/>
      </w:r>
      <w:r>
        <w:t xml:space="preserve">Mixed approaches to cross-sectional forecasting </w:t>
      </w:r>
      <w:bookmarkEnd w:id="48"/>
    </w:p>
    <w:p w14:paraId="595E194D" w14:textId="77777777" w:rsidR="00A52F85" w:rsidRDefault="00000000">
      <w:pPr>
        <w:spacing w:after="188"/>
        <w:ind w:left="-5" w:right="0"/>
      </w:pPr>
      <w:r>
        <w:t xml:space="preserve">The outcomes of this section (Chapter 6) were limited by the scarce availability of suitable data for the task and by the same issues concerning the time series approaches (see Chapter 7.1). It was nonetheless possible to extract some valid outcomes from the analysis: </w:t>
      </w:r>
    </w:p>
    <w:p w14:paraId="09FD7BAA" w14:textId="77777777" w:rsidR="00A52F85" w:rsidRDefault="00000000">
      <w:pPr>
        <w:numPr>
          <w:ilvl w:val="0"/>
          <w:numId w:val="17"/>
        </w:numPr>
        <w:spacing w:after="0"/>
        <w:ind w:right="4" w:hanging="360"/>
        <w:jc w:val="left"/>
      </w:pPr>
      <w:r>
        <w:t xml:space="preserve">Mixed approaches can provide key information that allows ML method to understand the underlying patterns. This statement is rooted on the significant decrease in error that characterized all of the methods employed through the mixed approaches application to Dataset A. The Chapter 7: Conclusions </w:t>
      </w:r>
    </w:p>
    <w:p w14:paraId="5C7DDBC8" w14:textId="77777777" w:rsidR="00A52F85" w:rsidRDefault="00000000">
      <w:pPr>
        <w:spacing w:after="281" w:line="259" w:lineRule="auto"/>
        <w:ind w:left="0" w:right="0" w:firstLine="0"/>
        <w:jc w:val="left"/>
      </w:pPr>
      <w:r>
        <w:t xml:space="preserve"> </w:t>
      </w:r>
    </w:p>
    <w:p w14:paraId="63657C3E" w14:textId="77777777" w:rsidR="00A52F85" w:rsidRDefault="00000000">
      <w:pPr>
        <w:spacing w:after="0"/>
        <w:ind w:left="730" w:right="0"/>
      </w:pPr>
      <w:r>
        <w:t xml:space="preserve">ML methods aided with the additional variables as input, manage in fact to understand the relationship between demand and </w:t>
      </w:r>
    </w:p>
    <w:p w14:paraId="475C48A4" w14:textId="77777777" w:rsidR="00A52F85" w:rsidRDefault="00000000">
      <w:pPr>
        <w:spacing w:after="30"/>
        <w:ind w:left="730" w:right="0"/>
      </w:pPr>
      <w:r>
        <w:t xml:space="preserve">holidays/promotions reducing the error of up to three times the value obtained with time series approaches. </w:t>
      </w:r>
    </w:p>
    <w:p w14:paraId="3A5B878E" w14:textId="77777777" w:rsidR="00A52F85" w:rsidRDefault="00000000">
      <w:pPr>
        <w:numPr>
          <w:ilvl w:val="0"/>
          <w:numId w:val="17"/>
        </w:numPr>
        <w:spacing w:after="0"/>
        <w:ind w:right="4" w:hanging="360"/>
        <w:jc w:val="left"/>
      </w:pPr>
      <w:r>
        <w:lastRenderedPageBreak/>
        <w:t xml:space="preserve">The analysis of externals variables’ influence assumes a central importance in the case of mixed approaches. The results related to Dataset B showed in fact that the inclusion of variables that have a dubious relationship with demand could also have detrimental effects on forecasting accuracy. </w:t>
      </w:r>
    </w:p>
    <w:p w14:paraId="646C3377" w14:textId="77777777" w:rsidR="00A52F85" w:rsidRDefault="00000000">
      <w:pPr>
        <w:spacing w:after="349" w:line="259" w:lineRule="auto"/>
        <w:ind w:left="720" w:right="0" w:firstLine="0"/>
        <w:jc w:val="left"/>
      </w:pPr>
      <w:r>
        <w:t xml:space="preserve"> </w:t>
      </w:r>
    </w:p>
    <w:p w14:paraId="25FF571D" w14:textId="77777777" w:rsidR="00A52F85" w:rsidRDefault="00000000">
      <w:pPr>
        <w:pStyle w:val="Heading2"/>
        <w:tabs>
          <w:tab w:val="center" w:pos="505"/>
          <w:tab w:val="center" w:pos="2886"/>
        </w:tabs>
        <w:ind w:left="0" w:right="0" w:firstLine="0"/>
      </w:pPr>
      <w:bookmarkStart w:id="49" w:name="_Toc168010"/>
      <w:r>
        <w:rPr>
          <w:rFonts w:ascii="Calibri" w:eastAsia="Calibri" w:hAnsi="Calibri" w:cs="Calibri"/>
          <w:b w:val="0"/>
          <w:sz w:val="22"/>
        </w:rPr>
        <w:tab/>
      </w:r>
      <w:r>
        <w:t>7.4</w:t>
      </w:r>
      <w:r>
        <w:rPr>
          <w:rFonts w:ascii="Arial" w:eastAsia="Arial" w:hAnsi="Arial" w:cs="Arial"/>
        </w:rPr>
        <w:t xml:space="preserve"> </w:t>
      </w:r>
      <w:r>
        <w:rPr>
          <w:rFonts w:ascii="Arial" w:eastAsia="Arial" w:hAnsi="Arial" w:cs="Arial"/>
        </w:rPr>
        <w:tab/>
      </w:r>
      <w:r>
        <w:t xml:space="preserve">Future topics of research </w:t>
      </w:r>
      <w:bookmarkEnd w:id="49"/>
    </w:p>
    <w:p w14:paraId="4FBDC92D" w14:textId="77777777" w:rsidR="00A52F85" w:rsidRDefault="00000000">
      <w:pPr>
        <w:ind w:left="-5" w:right="0"/>
      </w:pPr>
      <w:r>
        <w:t>Mixed approaches applied through the simplicity allowed by ML methods represent an interesting course of evolution forecasting should undertake. The reason which has prevented for it to be widely diffused at present time is that forecasting software providers are struggling to access and combine relevant data from external sources (</w:t>
      </w:r>
      <w:proofErr w:type="spellStart"/>
      <w:r>
        <w:t>Syntetos</w:t>
      </w:r>
      <w:proofErr w:type="spellEnd"/>
      <w:r>
        <w:t xml:space="preserve"> et al., 2016). An interesting topic of research would be the development of an automatic way to evaluate the relevance of the external variables to consider in order to improve demand forecasting. </w:t>
      </w:r>
    </w:p>
    <w:p w14:paraId="3EDBB4CA" w14:textId="77777777" w:rsidR="00A52F85" w:rsidRDefault="00000000">
      <w:pPr>
        <w:ind w:left="-5" w:right="0"/>
      </w:pPr>
      <w:r>
        <w:t>The second topic suggested for further investigation concerns the conclusions reached by this study regarding clustering approaches. This thesis managed to assess the best logic to address the clustering approaches with, namely the creation of the clusters focusing on the forecasting procedure and not just on the similarity between the time series. It didn’t however pretend to devise the best way to do it. Better approaches following the same logic could and should be developed. Given the promising results of the SI-based clustering approach, further attention should be especially placed on it.</w:t>
      </w:r>
    </w:p>
    <w:p w14:paraId="0DB38360" w14:textId="77777777" w:rsidR="00A52F85" w:rsidRDefault="00000000">
      <w:pPr>
        <w:spacing w:after="781" w:line="259" w:lineRule="auto"/>
        <w:ind w:left="0" w:right="0" w:firstLine="0"/>
        <w:jc w:val="left"/>
      </w:pPr>
      <w:r>
        <w:t xml:space="preserve"> </w:t>
      </w:r>
    </w:p>
    <w:p w14:paraId="3AC3B31F" w14:textId="77777777" w:rsidR="00A52F85" w:rsidRDefault="00000000">
      <w:pPr>
        <w:pStyle w:val="Heading1"/>
        <w:spacing w:after="74"/>
        <w:ind w:left="-5"/>
      </w:pPr>
      <w:bookmarkStart w:id="50" w:name="_Toc168011"/>
      <w:r>
        <w:t xml:space="preserve">Bibliography </w:t>
      </w:r>
      <w:bookmarkEnd w:id="50"/>
    </w:p>
    <w:p w14:paraId="00BB7D6A" w14:textId="77777777" w:rsidR="00A52F85" w:rsidRDefault="00000000">
      <w:pPr>
        <w:numPr>
          <w:ilvl w:val="0"/>
          <w:numId w:val="18"/>
        </w:numPr>
        <w:spacing w:after="33" w:line="238" w:lineRule="auto"/>
        <w:ind w:right="4" w:hanging="360"/>
      </w:pPr>
      <w:proofErr w:type="spellStart"/>
      <w:r>
        <w:t>Abiodun</w:t>
      </w:r>
      <w:proofErr w:type="spellEnd"/>
      <w:r>
        <w:t xml:space="preserve">, O.I., </w:t>
      </w:r>
      <w:proofErr w:type="spellStart"/>
      <w:r>
        <w:t>Jantan</w:t>
      </w:r>
      <w:proofErr w:type="spellEnd"/>
      <w:r>
        <w:t xml:space="preserve">, A., </w:t>
      </w:r>
      <w:proofErr w:type="spellStart"/>
      <w:r>
        <w:t>Omolara</w:t>
      </w:r>
      <w:proofErr w:type="spellEnd"/>
      <w:r>
        <w:t xml:space="preserve">, A.E., Dada, K.V., Mohamed, N.A., Arshad, H., 2018. State-of-the-art in artificial neural network applications: A survey. </w:t>
      </w:r>
      <w:proofErr w:type="spellStart"/>
      <w:r>
        <w:t>Heliyon</w:t>
      </w:r>
      <w:proofErr w:type="spellEnd"/>
      <w:r>
        <w:t xml:space="preserve"> 4, e00938. https://doi.org/10.1016/j.heliyon.2018.e00938 </w:t>
      </w:r>
    </w:p>
    <w:p w14:paraId="33C6F41F" w14:textId="77777777" w:rsidR="00A52F85" w:rsidRDefault="00000000">
      <w:pPr>
        <w:numPr>
          <w:ilvl w:val="0"/>
          <w:numId w:val="18"/>
        </w:numPr>
        <w:spacing w:after="33" w:line="238" w:lineRule="auto"/>
        <w:ind w:right="4" w:hanging="360"/>
      </w:pPr>
      <w:proofErr w:type="spellStart"/>
      <w:r>
        <w:t>Aburto</w:t>
      </w:r>
      <w:proofErr w:type="spellEnd"/>
      <w:r>
        <w:t xml:space="preserve">, L., Weber, R., 2007. Improved supply chain management based on hybrid demand forecasts. Appl. Soft </w:t>
      </w:r>
      <w:proofErr w:type="spellStart"/>
      <w:r>
        <w:t>Comput</w:t>
      </w:r>
      <w:proofErr w:type="spellEnd"/>
      <w:r>
        <w:t xml:space="preserve">. 7, 136–144. https://doi.org/10.1016/j.asoc.2005.06.001 </w:t>
      </w:r>
    </w:p>
    <w:p w14:paraId="72900DF8" w14:textId="77777777" w:rsidR="00A52F85" w:rsidRDefault="00000000">
      <w:pPr>
        <w:numPr>
          <w:ilvl w:val="0"/>
          <w:numId w:val="18"/>
        </w:numPr>
        <w:spacing w:after="33" w:line="239" w:lineRule="auto"/>
        <w:ind w:right="4" w:hanging="360"/>
      </w:pPr>
      <w:proofErr w:type="spellStart"/>
      <w:r>
        <w:lastRenderedPageBreak/>
        <w:t>Aghabozorgi</w:t>
      </w:r>
      <w:proofErr w:type="spellEnd"/>
      <w:r>
        <w:t xml:space="preserve">, S., </w:t>
      </w:r>
      <w:proofErr w:type="spellStart"/>
      <w:r>
        <w:t>Seyed</w:t>
      </w:r>
      <w:proofErr w:type="spellEnd"/>
      <w:r>
        <w:t xml:space="preserve"> </w:t>
      </w:r>
      <w:proofErr w:type="spellStart"/>
      <w:r>
        <w:t>Shirkhorshidi</w:t>
      </w:r>
      <w:proofErr w:type="spellEnd"/>
      <w:r>
        <w:t xml:space="preserve">, A., Ying </w:t>
      </w:r>
      <w:proofErr w:type="spellStart"/>
      <w:r>
        <w:t>Wah</w:t>
      </w:r>
      <w:proofErr w:type="spellEnd"/>
      <w:r>
        <w:t xml:space="preserve">, T., 2015. Time-series clustering – A decade review. Inf. Syst. 53, 16–38. https://doi.org/10.1016/j.is.2015.04.007 </w:t>
      </w:r>
    </w:p>
    <w:p w14:paraId="1B74DE17" w14:textId="77777777" w:rsidR="00A52F85" w:rsidRDefault="00000000">
      <w:pPr>
        <w:numPr>
          <w:ilvl w:val="0"/>
          <w:numId w:val="18"/>
        </w:numPr>
        <w:spacing w:after="0" w:line="239" w:lineRule="auto"/>
        <w:ind w:right="4" w:hanging="360"/>
      </w:pPr>
      <w:r>
        <w:t xml:space="preserve">Ali, Ö.G., </w:t>
      </w:r>
      <w:proofErr w:type="spellStart"/>
      <w:r>
        <w:t>Sayın</w:t>
      </w:r>
      <w:proofErr w:type="spellEnd"/>
      <w:r>
        <w:t xml:space="preserve">, S., van </w:t>
      </w:r>
      <w:proofErr w:type="spellStart"/>
      <w:r>
        <w:t>Woensel</w:t>
      </w:r>
      <w:proofErr w:type="spellEnd"/>
      <w:r>
        <w:t xml:space="preserve">, T., </w:t>
      </w:r>
      <w:proofErr w:type="spellStart"/>
      <w:r>
        <w:t>Fransoo</w:t>
      </w:r>
      <w:proofErr w:type="spellEnd"/>
      <w:r>
        <w:t>, J., 2009. SKU demand forecasting in the presence of promotions. Expert Syst. Appl. 36, 12340–</w:t>
      </w:r>
    </w:p>
    <w:p w14:paraId="6D78E54E" w14:textId="77777777" w:rsidR="00A52F85" w:rsidRDefault="00000000">
      <w:pPr>
        <w:spacing w:after="9" w:line="259" w:lineRule="auto"/>
        <w:ind w:left="730" w:right="0"/>
      </w:pPr>
      <w:r>
        <w:t xml:space="preserve">12348. https://doi.org/10.1016/j.eswa.2009.04.052 </w:t>
      </w:r>
    </w:p>
    <w:p w14:paraId="5201D014" w14:textId="77777777" w:rsidR="00A52F85" w:rsidRDefault="00000000">
      <w:pPr>
        <w:numPr>
          <w:ilvl w:val="0"/>
          <w:numId w:val="18"/>
        </w:numPr>
        <w:spacing w:after="33" w:line="239" w:lineRule="auto"/>
        <w:ind w:right="4" w:hanging="360"/>
      </w:pPr>
      <w:r>
        <w:t xml:space="preserve">Armstrong, J.S., 2001. Principles of forecasting: a handbook for researchers and practitioners. Springer Science &amp; Business Media. </w:t>
      </w:r>
    </w:p>
    <w:p w14:paraId="2A987B17" w14:textId="77777777" w:rsidR="00A52F85" w:rsidRDefault="00000000">
      <w:pPr>
        <w:numPr>
          <w:ilvl w:val="0"/>
          <w:numId w:val="18"/>
        </w:numPr>
        <w:spacing w:after="33" w:line="238" w:lineRule="auto"/>
        <w:ind w:right="4" w:hanging="360"/>
      </w:pPr>
      <w:proofErr w:type="spellStart"/>
      <w:r>
        <w:t>Bandara</w:t>
      </w:r>
      <w:proofErr w:type="spellEnd"/>
      <w:r>
        <w:t xml:space="preserve">, K., </w:t>
      </w:r>
      <w:proofErr w:type="spellStart"/>
      <w:r>
        <w:t>Bergmeir</w:t>
      </w:r>
      <w:proofErr w:type="spellEnd"/>
      <w:r>
        <w:t xml:space="preserve">, C., </w:t>
      </w:r>
      <w:proofErr w:type="spellStart"/>
      <w:r>
        <w:t>Smyl</w:t>
      </w:r>
      <w:proofErr w:type="spellEnd"/>
      <w:r>
        <w:t xml:space="preserve">, S., 2020. Forecasting across time series databases using recurrent neural networks on groups of similar series: A clustering approach. Expert Syst. Appl. 140, 112896. https://doi.org/10.1016/j.eswa.2019.112896 </w:t>
      </w:r>
    </w:p>
    <w:p w14:paraId="36B6E371" w14:textId="77777777" w:rsidR="00A52F85" w:rsidRDefault="00000000">
      <w:pPr>
        <w:numPr>
          <w:ilvl w:val="0"/>
          <w:numId w:val="18"/>
        </w:numPr>
        <w:spacing w:after="33" w:line="239" w:lineRule="auto"/>
        <w:ind w:right="4" w:hanging="360"/>
      </w:pPr>
      <w:proofErr w:type="spellStart"/>
      <w:r>
        <w:t>Bergstra</w:t>
      </w:r>
      <w:proofErr w:type="spellEnd"/>
      <w:r>
        <w:t xml:space="preserve">, J., </w:t>
      </w:r>
      <w:proofErr w:type="spellStart"/>
      <w:r>
        <w:t>Bengio</w:t>
      </w:r>
      <w:proofErr w:type="spellEnd"/>
      <w:r>
        <w:t xml:space="preserve">, Y., 2012. Random Search for Hyper-Parameter Optimization 25. </w:t>
      </w:r>
    </w:p>
    <w:p w14:paraId="214047D6" w14:textId="77777777" w:rsidR="00A52F85" w:rsidRDefault="00000000">
      <w:pPr>
        <w:numPr>
          <w:ilvl w:val="0"/>
          <w:numId w:val="18"/>
        </w:numPr>
        <w:spacing w:after="33" w:line="239" w:lineRule="auto"/>
        <w:ind w:right="4" w:hanging="360"/>
      </w:pPr>
      <w:r>
        <w:t xml:space="preserve">Box, G.E., Jenkins, G.M., </w:t>
      </w:r>
      <w:proofErr w:type="spellStart"/>
      <w:r>
        <w:t>Reinsel</w:t>
      </w:r>
      <w:proofErr w:type="spellEnd"/>
      <w:r>
        <w:t xml:space="preserve">, G.C., </w:t>
      </w:r>
      <w:proofErr w:type="spellStart"/>
      <w:r>
        <w:t>Ljung</w:t>
      </w:r>
      <w:proofErr w:type="spellEnd"/>
      <w:r>
        <w:t xml:space="preserve">, G.M., 1970. Time series analysis: forecasting and control. John Wiley &amp; Sons. </w:t>
      </w:r>
    </w:p>
    <w:p w14:paraId="3A1091CB" w14:textId="77777777" w:rsidR="00A52F85" w:rsidRDefault="00000000">
      <w:pPr>
        <w:numPr>
          <w:ilvl w:val="0"/>
          <w:numId w:val="18"/>
        </w:numPr>
        <w:spacing w:after="35" w:line="239" w:lineRule="auto"/>
        <w:ind w:right="4" w:hanging="360"/>
      </w:pPr>
      <w:proofErr w:type="spellStart"/>
      <w:r>
        <w:t>Breiman</w:t>
      </w:r>
      <w:proofErr w:type="spellEnd"/>
      <w:r>
        <w:t xml:space="preserve">, L., 1996. Bagging predictors. Mach. Learn. 24, 123–140. https://doi.org/10.1007/BF00058655 </w:t>
      </w:r>
    </w:p>
    <w:p w14:paraId="28B5E34D" w14:textId="77777777" w:rsidR="00A52F85" w:rsidRDefault="00000000">
      <w:pPr>
        <w:numPr>
          <w:ilvl w:val="0"/>
          <w:numId w:val="18"/>
        </w:numPr>
        <w:spacing w:after="33" w:line="238" w:lineRule="auto"/>
        <w:ind w:right="4" w:hanging="360"/>
      </w:pPr>
      <w:r>
        <w:t xml:space="preserve">Brown, R.G., 1957. Exponential smoothing for predicting demand, in: Operations Research. INST OPERATIONS RESEARCH MANAGEMENT SCIENCES 901 ELKRIDGE LANDING RD, STE …, pp. 145–145. </w:t>
      </w:r>
    </w:p>
    <w:p w14:paraId="64DDD08B" w14:textId="77777777" w:rsidR="00A52F85" w:rsidRDefault="00000000">
      <w:pPr>
        <w:numPr>
          <w:ilvl w:val="0"/>
          <w:numId w:val="18"/>
        </w:numPr>
        <w:spacing w:after="2" w:line="237" w:lineRule="auto"/>
        <w:ind w:right="4" w:hanging="360"/>
      </w:pPr>
      <w:proofErr w:type="spellStart"/>
      <w:r>
        <w:t>Bzdok</w:t>
      </w:r>
      <w:proofErr w:type="spellEnd"/>
      <w:r>
        <w:t xml:space="preserve">, D., Altman, N., </w:t>
      </w:r>
      <w:proofErr w:type="spellStart"/>
      <w:r>
        <w:t>Krzywinski</w:t>
      </w:r>
      <w:proofErr w:type="spellEnd"/>
      <w:r>
        <w:t xml:space="preserve">, M., 2018. Statistics versus machine learning. Nat. Methods 15, 233–234. </w:t>
      </w:r>
    </w:p>
    <w:p w14:paraId="2C9660F4" w14:textId="77777777" w:rsidR="00A52F85" w:rsidRDefault="00000000">
      <w:pPr>
        <w:spacing w:after="10" w:line="259" w:lineRule="auto"/>
        <w:ind w:left="730" w:right="0"/>
      </w:pPr>
      <w:r>
        <w:t xml:space="preserve">https://doi.org/10.1038/nmeth.4642 </w:t>
      </w:r>
    </w:p>
    <w:p w14:paraId="20123F2B" w14:textId="77777777" w:rsidR="00A52F85" w:rsidRDefault="00000000">
      <w:pPr>
        <w:numPr>
          <w:ilvl w:val="0"/>
          <w:numId w:val="18"/>
        </w:numPr>
        <w:spacing w:after="33" w:line="239" w:lineRule="auto"/>
        <w:ind w:right="4" w:hanging="360"/>
      </w:pPr>
      <w:proofErr w:type="spellStart"/>
      <w:r>
        <w:t>Carbonneau</w:t>
      </w:r>
      <w:proofErr w:type="spellEnd"/>
      <w:r>
        <w:t xml:space="preserve">, R., Laframboise, K., </w:t>
      </w:r>
      <w:proofErr w:type="spellStart"/>
      <w:r>
        <w:t>Vahidov</w:t>
      </w:r>
      <w:proofErr w:type="spellEnd"/>
      <w:r>
        <w:t xml:space="preserve">, R., 2008. Application of machine learning techniques for supply chain demand forecasting. Eur. J. </w:t>
      </w:r>
      <w:proofErr w:type="spellStart"/>
      <w:r>
        <w:t>Oper</w:t>
      </w:r>
      <w:proofErr w:type="spellEnd"/>
      <w:r>
        <w:t xml:space="preserve">. Res. 184, 1140–1154. </w:t>
      </w:r>
    </w:p>
    <w:p w14:paraId="770E15E1" w14:textId="77777777" w:rsidR="00A52F85" w:rsidRDefault="00000000">
      <w:pPr>
        <w:numPr>
          <w:ilvl w:val="0"/>
          <w:numId w:val="18"/>
        </w:numPr>
        <w:spacing w:after="0" w:line="259" w:lineRule="auto"/>
        <w:ind w:right="4" w:hanging="360"/>
      </w:pPr>
      <w:proofErr w:type="spellStart"/>
      <w:r>
        <w:t>Cerqueira</w:t>
      </w:r>
      <w:proofErr w:type="spellEnd"/>
      <w:r>
        <w:t xml:space="preserve">, V., </w:t>
      </w:r>
      <w:proofErr w:type="spellStart"/>
      <w:r>
        <w:t>Torgo</w:t>
      </w:r>
      <w:proofErr w:type="spellEnd"/>
      <w:r>
        <w:t xml:space="preserve">, L., </w:t>
      </w:r>
      <w:proofErr w:type="spellStart"/>
      <w:r>
        <w:t>Soares</w:t>
      </w:r>
      <w:proofErr w:type="spellEnd"/>
      <w:r>
        <w:t xml:space="preserve">, C., 2019. Machine Learning vs Statistical </w:t>
      </w:r>
    </w:p>
    <w:p w14:paraId="726A60F5" w14:textId="77777777" w:rsidR="00A52F85" w:rsidRDefault="00000000">
      <w:pPr>
        <w:spacing w:after="33" w:line="239" w:lineRule="auto"/>
        <w:ind w:left="730" w:right="0"/>
      </w:pPr>
      <w:r>
        <w:t xml:space="preserve">Methods for Time Series Forecasting: Size Matters. ArXiv190913316 Cs Stat. </w:t>
      </w:r>
    </w:p>
    <w:p w14:paraId="76167988" w14:textId="77777777" w:rsidR="00A52F85" w:rsidRDefault="00000000">
      <w:pPr>
        <w:numPr>
          <w:ilvl w:val="0"/>
          <w:numId w:val="18"/>
        </w:numPr>
        <w:spacing w:after="33" w:line="239" w:lineRule="auto"/>
        <w:ind w:right="4" w:hanging="360"/>
      </w:pPr>
      <w:r>
        <w:t xml:space="preserve">Dalhart, G., 1974. Class seasonality-a new approach. Publ. Forecast. 2nd Ed. Am. Prod. Inventory Control Soc. Wash. DC 11–16. </w:t>
      </w:r>
    </w:p>
    <w:p w14:paraId="57415136" w14:textId="77777777" w:rsidR="00A52F85" w:rsidRDefault="00000000">
      <w:pPr>
        <w:numPr>
          <w:ilvl w:val="0"/>
          <w:numId w:val="18"/>
        </w:numPr>
        <w:spacing w:after="0" w:line="259" w:lineRule="auto"/>
        <w:ind w:right="4" w:hanging="360"/>
      </w:pPr>
      <w:r>
        <w:t xml:space="preserve">Davenport, T.H., </w:t>
      </w:r>
      <w:proofErr w:type="spellStart"/>
      <w:r>
        <w:t>Patil</w:t>
      </w:r>
      <w:proofErr w:type="spellEnd"/>
      <w:r>
        <w:t xml:space="preserve">, D.J., 2012. Data scientist. </w:t>
      </w:r>
      <w:proofErr w:type="spellStart"/>
      <w:r>
        <w:t>Harv</w:t>
      </w:r>
      <w:proofErr w:type="spellEnd"/>
      <w:r>
        <w:t>. Bus. Rev. 90, 70–</w:t>
      </w:r>
    </w:p>
    <w:p w14:paraId="7FD579BA" w14:textId="77777777" w:rsidR="00A52F85" w:rsidRDefault="00000000">
      <w:pPr>
        <w:spacing w:after="12" w:line="259" w:lineRule="auto"/>
        <w:ind w:left="730" w:right="0"/>
      </w:pPr>
      <w:r>
        <w:t xml:space="preserve">76. </w:t>
      </w:r>
    </w:p>
    <w:p w14:paraId="3BABD11A" w14:textId="77777777" w:rsidR="00A52F85" w:rsidRDefault="00000000">
      <w:pPr>
        <w:numPr>
          <w:ilvl w:val="0"/>
          <w:numId w:val="18"/>
        </w:numPr>
        <w:spacing w:line="237" w:lineRule="auto"/>
        <w:ind w:right="4" w:hanging="360"/>
      </w:pPr>
      <w:proofErr w:type="spellStart"/>
      <w:r>
        <w:t>Dietterich</w:t>
      </w:r>
      <w:proofErr w:type="spellEnd"/>
      <w:r>
        <w:t xml:space="preserve">, T.G., 2000. Ensemble Methods in Machine Learning, in: Multiple Classifier Systems, Lecture Notes in Computer Science. </w:t>
      </w:r>
    </w:p>
    <w:p w14:paraId="4981A817" w14:textId="77777777" w:rsidR="00A52F85" w:rsidRDefault="00000000">
      <w:pPr>
        <w:spacing w:after="0" w:line="259" w:lineRule="auto"/>
        <w:ind w:left="-5" w:right="0"/>
      </w:pPr>
      <w:r>
        <w:t xml:space="preserve">Bibliography </w:t>
      </w:r>
    </w:p>
    <w:p w14:paraId="0E1A4570" w14:textId="77777777" w:rsidR="00A52F85" w:rsidRDefault="00000000">
      <w:pPr>
        <w:spacing w:after="281" w:line="259" w:lineRule="auto"/>
        <w:ind w:left="0" w:right="0" w:firstLine="0"/>
        <w:jc w:val="left"/>
      </w:pPr>
      <w:r>
        <w:t xml:space="preserve"> </w:t>
      </w:r>
    </w:p>
    <w:p w14:paraId="20E68D51" w14:textId="77777777" w:rsidR="00A52F85" w:rsidRDefault="00000000">
      <w:pPr>
        <w:spacing w:after="38" w:line="237" w:lineRule="auto"/>
        <w:ind w:left="730" w:right="0"/>
      </w:pPr>
      <w:r>
        <w:t xml:space="preserve">Springer, Berlin, Heidelberg, pp. 1–15. https://doi.org/10.1007/3-54045014-9_1 </w:t>
      </w:r>
    </w:p>
    <w:p w14:paraId="47C815AC" w14:textId="77777777" w:rsidR="00A52F85" w:rsidRDefault="00000000">
      <w:pPr>
        <w:numPr>
          <w:ilvl w:val="0"/>
          <w:numId w:val="18"/>
        </w:numPr>
        <w:spacing w:after="33" w:line="238" w:lineRule="auto"/>
        <w:ind w:right="4" w:hanging="360"/>
      </w:pPr>
      <w:proofErr w:type="spellStart"/>
      <w:r>
        <w:t>Elith</w:t>
      </w:r>
      <w:proofErr w:type="spellEnd"/>
      <w:r>
        <w:t xml:space="preserve">, J., </w:t>
      </w:r>
      <w:proofErr w:type="spellStart"/>
      <w:r>
        <w:t>Leathwick</w:t>
      </w:r>
      <w:proofErr w:type="spellEnd"/>
      <w:r>
        <w:t xml:space="preserve">, J.R., Hastie, T., 2008. A working guide to boosted regression trees. J. Anim. Ecol. 77, 802–813. https://doi.org/10.1111/j.1365-2656.2008.01390.x </w:t>
      </w:r>
    </w:p>
    <w:p w14:paraId="61F438A1" w14:textId="77777777" w:rsidR="00A52F85" w:rsidRDefault="00000000">
      <w:pPr>
        <w:numPr>
          <w:ilvl w:val="0"/>
          <w:numId w:val="18"/>
        </w:numPr>
        <w:spacing w:after="33" w:line="238" w:lineRule="auto"/>
        <w:ind w:right="4" w:hanging="360"/>
      </w:pPr>
      <w:r>
        <w:lastRenderedPageBreak/>
        <w:t xml:space="preserve">Friedman, J.H., 2002. Stochastic gradient boosting. </w:t>
      </w:r>
      <w:proofErr w:type="spellStart"/>
      <w:r>
        <w:t>Comput</w:t>
      </w:r>
      <w:proofErr w:type="spellEnd"/>
      <w:r>
        <w:t xml:space="preserve">. Stat. Data Anal., Nonlinear Methods and Data Mining 38, 367–378. https://doi.org/10.1016/S0167-9473(01)00065-2 </w:t>
      </w:r>
    </w:p>
    <w:p w14:paraId="712D6DD3" w14:textId="77777777" w:rsidR="00A52F85" w:rsidRDefault="00000000">
      <w:pPr>
        <w:numPr>
          <w:ilvl w:val="0"/>
          <w:numId w:val="18"/>
        </w:numPr>
        <w:spacing w:after="38" w:line="237" w:lineRule="auto"/>
        <w:ind w:right="4" w:hanging="360"/>
      </w:pPr>
      <w:proofErr w:type="spellStart"/>
      <w:r>
        <w:t>Geurts</w:t>
      </w:r>
      <w:proofErr w:type="spellEnd"/>
      <w:r>
        <w:t xml:space="preserve">, P., Ernst, D., </w:t>
      </w:r>
      <w:proofErr w:type="spellStart"/>
      <w:r>
        <w:t>Wehenkel</w:t>
      </w:r>
      <w:proofErr w:type="spellEnd"/>
      <w:r>
        <w:t xml:space="preserve">, L., 2006. Extremely randomized trees. Mach. Learn. 63, 3–42. https://doi.org/10.1007/s10994-006-6226-1 </w:t>
      </w:r>
    </w:p>
    <w:p w14:paraId="76DB22B9" w14:textId="77777777" w:rsidR="00A52F85" w:rsidRDefault="00000000">
      <w:pPr>
        <w:numPr>
          <w:ilvl w:val="0"/>
          <w:numId w:val="18"/>
        </w:numPr>
        <w:spacing w:after="33" w:line="238" w:lineRule="auto"/>
        <w:ind w:right="4" w:hanging="360"/>
      </w:pPr>
      <w:proofErr w:type="spellStart"/>
      <w:r>
        <w:t>Hamzaçebi</w:t>
      </w:r>
      <w:proofErr w:type="spellEnd"/>
      <w:r>
        <w:t xml:space="preserve">, C., </w:t>
      </w:r>
      <w:proofErr w:type="spellStart"/>
      <w:r>
        <w:t>Akay</w:t>
      </w:r>
      <w:proofErr w:type="spellEnd"/>
      <w:r>
        <w:t xml:space="preserve">, D., </w:t>
      </w:r>
      <w:proofErr w:type="spellStart"/>
      <w:r>
        <w:t>Kutay</w:t>
      </w:r>
      <w:proofErr w:type="spellEnd"/>
      <w:r>
        <w:t xml:space="preserve">, F., 2009. Comparison of direct and iterative artificial neural network forecast approaches in multi-periodic time series forecasting. Expert Syst. Appl. 36, 3839–3844. https://doi.org/10.1016/j.eswa.2008.02.042 </w:t>
      </w:r>
    </w:p>
    <w:p w14:paraId="4FD002C6" w14:textId="77777777" w:rsidR="00A52F85" w:rsidRDefault="00000000">
      <w:pPr>
        <w:numPr>
          <w:ilvl w:val="0"/>
          <w:numId w:val="18"/>
        </w:numPr>
        <w:spacing w:after="33" w:line="238" w:lineRule="auto"/>
        <w:ind w:right="4" w:hanging="360"/>
      </w:pPr>
      <w:r>
        <w:t xml:space="preserve">Hartmann, C., </w:t>
      </w:r>
      <w:proofErr w:type="spellStart"/>
      <w:r>
        <w:t>Hahmann</w:t>
      </w:r>
      <w:proofErr w:type="spellEnd"/>
      <w:r>
        <w:t xml:space="preserve">, M., </w:t>
      </w:r>
      <w:proofErr w:type="spellStart"/>
      <w:r>
        <w:t>Lehner</w:t>
      </w:r>
      <w:proofErr w:type="spellEnd"/>
      <w:r>
        <w:t xml:space="preserve">, W., Rosenthal, F., 2015. Exploiting big data in time series forecasting: A cross-sectional approach, in: 2015 IEEE International Conference on Data Science and Advanced Analytics (DSAA). Presented at the 2015 IEEE International Conference on Data Science and Advanced Analytics (DSAA), pp. 1–10. https://doi.org/10.1109/DSAA.2015.7344786 </w:t>
      </w:r>
    </w:p>
    <w:p w14:paraId="7A075199" w14:textId="77777777" w:rsidR="00A52F85" w:rsidRDefault="00000000">
      <w:pPr>
        <w:numPr>
          <w:ilvl w:val="0"/>
          <w:numId w:val="18"/>
        </w:numPr>
        <w:spacing w:after="33" w:line="238" w:lineRule="auto"/>
        <w:ind w:right="4" w:hanging="360"/>
      </w:pPr>
      <w:r>
        <w:t xml:space="preserve">Hastie, T., </w:t>
      </w:r>
      <w:proofErr w:type="spellStart"/>
      <w:r>
        <w:t>Tibshirani</w:t>
      </w:r>
      <w:proofErr w:type="spellEnd"/>
      <w:r>
        <w:t xml:space="preserve">, R., Friedman, J., 2009. The elements of statistical learning: data mining, inference, and prediction. Springer Science &amp; Business Media. </w:t>
      </w:r>
    </w:p>
    <w:p w14:paraId="05D25B76" w14:textId="77777777" w:rsidR="00A52F85" w:rsidRDefault="00000000">
      <w:pPr>
        <w:numPr>
          <w:ilvl w:val="0"/>
          <w:numId w:val="18"/>
        </w:numPr>
        <w:spacing w:after="0" w:line="239" w:lineRule="auto"/>
        <w:ind w:right="4" w:hanging="360"/>
      </w:pPr>
      <w:r>
        <w:t xml:space="preserve">Hofmann, E., </w:t>
      </w:r>
      <w:proofErr w:type="spellStart"/>
      <w:r>
        <w:t>Rutschmann</w:t>
      </w:r>
      <w:proofErr w:type="spellEnd"/>
      <w:r>
        <w:t xml:space="preserve">, E., 2018. Big data analytics and demand forecasting in supply chains: a conceptual analysis. Int. J. </w:t>
      </w:r>
      <w:proofErr w:type="spellStart"/>
      <w:r>
        <w:t>Logist</w:t>
      </w:r>
      <w:proofErr w:type="spellEnd"/>
      <w:r>
        <w:t xml:space="preserve">. </w:t>
      </w:r>
      <w:proofErr w:type="spellStart"/>
      <w:r>
        <w:t>Manag</w:t>
      </w:r>
      <w:proofErr w:type="spellEnd"/>
      <w:r>
        <w:t xml:space="preserve">. </w:t>
      </w:r>
    </w:p>
    <w:p w14:paraId="720B8186" w14:textId="77777777" w:rsidR="00A52F85" w:rsidRDefault="00000000">
      <w:pPr>
        <w:spacing w:after="12" w:line="259" w:lineRule="auto"/>
        <w:ind w:left="730" w:right="0"/>
      </w:pPr>
      <w:r>
        <w:t xml:space="preserve">29, 739–766. https://doi.org/10.1108/IJLM-04-2017-0088 </w:t>
      </w:r>
    </w:p>
    <w:p w14:paraId="3E74F2B5" w14:textId="77777777" w:rsidR="00A52F85" w:rsidRDefault="00000000">
      <w:pPr>
        <w:numPr>
          <w:ilvl w:val="0"/>
          <w:numId w:val="18"/>
        </w:numPr>
        <w:spacing w:after="33" w:line="238" w:lineRule="auto"/>
        <w:ind w:right="4" w:hanging="360"/>
      </w:pPr>
      <w:r>
        <w:t xml:space="preserve">Holt, C.C., 1957. Forecasting </w:t>
      </w:r>
      <w:proofErr w:type="spellStart"/>
      <w:r>
        <w:t>seasonals</w:t>
      </w:r>
      <w:proofErr w:type="spellEnd"/>
      <w:r>
        <w:t xml:space="preserve"> and trends by exponentially weighted moving averages. Int. J. Forecast. 20, 5–10. https://doi.org/10.1016/j.ijforecast.2003.09.015 </w:t>
      </w:r>
    </w:p>
    <w:p w14:paraId="278FDB81" w14:textId="77777777" w:rsidR="00A52F85" w:rsidRDefault="00000000">
      <w:pPr>
        <w:numPr>
          <w:ilvl w:val="0"/>
          <w:numId w:val="18"/>
        </w:numPr>
        <w:spacing w:after="33" w:line="238" w:lineRule="auto"/>
        <w:ind w:right="4" w:hanging="360"/>
      </w:pPr>
      <w:proofErr w:type="spellStart"/>
      <w:r>
        <w:t>Hornik</w:t>
      </w:r>
      <w:proofErr w:type="spellEnd"/>
      <w:r>
        <w:t xml:space="preserve">, K., 1991. Approximation capabilities of multilayer feedforward networks. Neural </w:t>
      </w:r>
      <w:proofErr w:type="spellStart"/>
      <w:r>
        <w:t>Netw</w:t>
      </w:r>
      <w:proofErr w:type="spellEnd"/>
      <w:r>
        <w:t xml:space="preserve">. 4, 251–257. https://doi.org/10.1016/08936080(91)90009-T </w:t>
      </w:r>
    </w:p>
    <w:p w14:paraId="54E49DDB" w14:textId="77777777" w:rsidR="00A52F85" w:rsidRDefault="00000000">
      <w:pPr>
        <w:numPr>
          <w:ilvl w:val="0"/>
          <w:numId w:val="18"/>
        </w:numPr>
        <w:spacing w:after="0" w:line="259" w:lineRule="auto"/>
        <w:ind w:right="4" w:hanging="360"/>
      </w:pPr>
      <w:r>
        <w:t xml:space="preserve">Hyndman, R.J., 2016. Q&amp;A time | Rob J Hyndman [WWW Document]. </w:t>
      </w:r>
    </w:p>
    <w:p w14:paraId="6188CB06" w14:textId="77777777" w:rsidR="00A52F85" w:rsidRDefault="00000000">
      <w:pPr>
        <w:spacing w:after="12" w:line="259" w:lineRule="auto"/>
        <w:ind w:left="730" w:right="0"/>
      </w:pPr>
      <w:r>
        <w:t xml:space="preserve">URL https://robjhyndman.com/hyndsight/qa-time/ (accessed 2.4.20). </w:t>
      </w:r>
    </w:p>
    <w:p w14:paraId="57E197AB" w14:textId="77777777" w:rsidR="00A52F85" w:rsidRDefault="00000000">
      <w:pPr>
        <w:numPr>
          <w:ilvl w:val="0"/>
          <w:numId w:val="18"/>
        </w:numPr>
        <w:spacing w:after="11" w:line="259" w:lineRule="auto"/>
        <w:ind w:right="4" w:hanging="360"/>
      </w:pPr>
      <w:r>
        <w:t xml:space="preserve">Hyndman, R.J., 2011. Moving Averages. </w:t>
      </w:r>
      <w:proofErr w:type="spellStart"/>
      <w:r>
        <w:t>Citeseer</w:t>
      </w:r>
      <w:proofErr w:type="spellEnd"/>
      <w:r>
        <w:t xml:space="preserve">. </w:t>
      </w:r>
    </w:p>
    <w:p w14:paraId="048469F2" w14:textId="77777777" w:rsidR="00A52F85" w:rsidRDefault="00000000">
      <w:pPr>
        <w:numPr>
          <w:ilvl w:val="0"/>
          <w:numId w:val="18"/>
        </w:numPr>
        <w:spacing w:after="38" w:line="237" w:lineRule="auto"/>
        <w:ind w:right="4" w:hanging="360"/>
      </w:pPr>
      <w:r>
        <w:t xml:space="preserve">Hyndman, R.J., </w:t>
      </w:r>
      <w:proofErr w:type="spellStart"/>
      <w:r>
        <w:t>Athanasopoulos</w:t>
      </w:r>
      <w:proofErr w:type="spellEnd"/>
      <w:r>
        <w:t xml:space="preserve">, G., 2018. Forecasting: principles and practice. </w:t>
      </w:r>
      <w:proofErr w:type="spellStart"/>
      <w:r>
        <w:t>OTexts</w:t>
      </w:r>
      <w:proofErr w:type="spellEnd"/>
      <w:r>
        <w:t xml:space="preserve">. </w:t>
      </w:r>
    </w:p>
    <w:p w14:paraId="66E10ED3" w14:textId="77777777" w:rsidR="00A52F85" w:rsidRDefault="00000000">
      <w:pPr>
        <w:numPr>
          <w:ilvl w:val="0"/>
          <w:numId w:val="18"/>
        </w:numPr>
        <w:spacing w:after="33" w:line="238" w:lineRule="auto"/>
        <w:ind w:right="4" w:hanging="360"/>
      </w:pPr>
      <w:r>
        <w:t xml:space="preserve">Hyndman, R.J., </w:t>
      </w:r>
      <w:proofErr w:type="spellStart"/>
      <w:r>
        <w:t>Khandakar</w:t>
      </w:r>
      <w:proofErr w:type="spellEnd"/>
      <w:r>
        <w:t xml:space="preserve">, Y., 2007. Automatic time series for forecasting: the forecast package for R. </w:t>
      </w:r>
      <w:proofErr w:type="spellStart"/>
      <w:r>
        <w:t>Monash</w:t>
      </w:r>
      <w:proofErr w:type="spellEnd"/>
      <w:r>
        <w:t xml:space="preserve"> University, Department of Econometrics and Business Statistics …. </w:t>
      </w:r>
    </w:p>
    <w:p w14:paraId="6302B168" w14:textId="77777777" w:rsidR="00A52F85" w:rsidRDefault="00000000">
      <w:pPr>
        <w:numPr>
          <w:ilvl w:val="0"/>
          <w:numId w:val="18"/>
        </w:numPr>
        <w:spacing w:after="33" w:line="237" w:lineRule="auto"/>
        <w:ind w:right="4" w:hanging="360"/>
      </w:pPr>
      <w:proofErr w:type="spellStart"/>
      <w:r>
        <w:t>Jolliffe</w:t>
      </w:r>
      <w:proofErr w:type="spellEnd"/>
      <w:r>
        <w:t xml:space="preserve">, I.T. (Ed.), 2002. Principal Component Analysis for Time Series and Other Non-Independent Data, in: Principal Component Analysis, Springer Series in Statistics. Springer, New York, NY, pp. 299–337. https://doi.org/10.1007/0-387-22440-8_12 </w:t>
      </w:r>
    </w:p>
    <w:p w14:paraId="795CCD2D" w14:textId="77777777" w:rsidR="00A52F85" w:rsidRDefault="00000000">
      <w:pPr>
        <w:numPr>
          <w:ilvl w:val="0"/>
          <w:numId w:val="18"/>
        </w:numPr>
        <w:spacing w:after="33" w:line="238" w:lineRule="auto"/>
        <w:ind w:right="4" w:hanging="360"/>
      </w:pPr>
      <w:proofErr w:type="spellStart"/>
      <w:r>
        <w:t>Karypis</w:t>
      </w:r>
      <w:proofErr w:type="spellEnd"/>
      <w:r>
        <w:t xml:space="preserve">, M.S.G., Kumar, V., Steinbach, M., 2000. A comparison of document clustering techniques, in: </w:t>
      </w:r>
      <w:proofErr w:type="spellStart"/>
      <w:r>
        <w:t>TextMining</w:t>
      </w:r>
      <w:proofErr w:type="spellEnd"/>
      <w:r>
        <w:t xml:space="preserve"> Workshop at KDD2000 (May 2000). </w:t>
      </w:r>
    </w:p>
    <w:p w14:paraId="783834D9" w14:textId="77777777" w:rsidR="00A52F85" w:rsidRDefault="00000000">
      <w:pPr>
        <w:spacing w:after="581" w:line="265" w:lineRule="auto"/>
        <w:ind w:right="-6"/>
        <w:jc w:val="right"/>
      </w:pPr>
      <w:r>
        <w:t xml:space="preserve">Bibliography  </w:t>
      </w:r>
    </w:p>
    <w:p w14:paraId="1F5072A1" w14:textId="77777777" w:rsidR="00A52F85" w:rsidRDefault="00000000">
      <w:pPr>
        <w:numPr>
          <w:ilvl w:val="0"/>
          <w:numId w:val="18"/>
        </w:numPr>
        <w:spacing w:after="33" w:line="238" w:lineRule="auto"/>
        <w:ind w:right="4" w:hanging="360"/>
      </w:pPr>
      <w:r>
        <w:t xml:space="preserve">Keogh, E., Lin, J., 2005. Clustering of time-series subsequences is meaningless: implications for previous and future research. </w:t>
      </w:r>
      <w:proofErr w:type="spellStart"/>
      <w:r>
        <w:t>Knowl</w:t>
      </w:r>
      <w:proofErr w:type="spellEnd"/>
      <w:r>
        <w:t xml:space="preserve">. Inf. Syst. 8, 154–177. https://doi.org/10.1007/s10115-004-0172-7 </w:t>
      </w:r>
    </w:p>
    <w:p w14:paraId="6C4A3F76" w14:textId="77777777" w:rsidR="00A52F85" w:rsidRDefault="00000000">
      <w:pPr>
        <w:numPr>
          <w:ilvl w:val="0"/>
          <w:numId w:val="18"/>
        </w:numPr>
        <w:spacing w:after="0" w:line="238" w:lineRule="auto"/>
        <w:ind w:right="4" w:hanging="360"/>
      </w:pPr>
      <w:r>
        <w:lastRenderedPageBreak/>
        <w:t xml:space="preserve">Kong, W., Dong, Z.Y., </w:t>
      </w:r>
      <w:proofErr w:type="spellStart"/>
      <w:r>
        <w:t>Jia</w:t>
      </w:r>
      <w:proofErr w:type="spellEnd"/>
      <w:r>
        <w:t xml:space="preserve">, Y., Hill, D.J., Xu, Y., Zhang, Y., 2019. </w:t>
      </w:r>
      <w:proofErr w:type="spellStart"/>
      <w:r>
        <w:t>ShortTerm</w:t>
      </w:r>
      <w:proofErr w:type="spellEnd"/>
      <w:r>
        <w:t xml:space="preserve"> Residential Load Forecasting Based on LSTM Recurrent Neural Network. IEEE Trans. Smart Grid 10, 841–851. </w:t>
      </w:r>
    </w:p>
    <w:p w14:paraId="77717BD0" w14:textId="77777777" w:rsidR="00A52F85" w:rsidRDefault="00000000">
      <w:pPr>
        <w:spacing w:after="12" w:line="259" w:lineRule="auto"/>
        <w:ind w:left="730" w:right="0"/>
      </w:pPr>
      <w:r>
        <w:t xml:space="preserve">https://doi.org/10.1109/TSG.2017.2753802 </w:t>
      </w:r>
    </w:p>
    <w:p w14:paraId="57A7D4C5" w14:textId="77777777" w:rsidR="00A52F85" w:rsidRDefault="00000000">
      <w:pPr>
        <w:numPr>
          <w:ilvl w:val="0"/>
          <w:numId w:val="18"/>
        </w:numPr>
        <w:spacing w:after="33" w:line="239" w:lineRule="auto"/>
        <w:ind w:right="4" w:hanging="360"/>
      </w:pPr>
      <w:proofErr w:type="spellStart"/>
      <w:r>
        <w:t>Liaw</w:t>
      </w:r>
      <w:proofErr w:type="spellEnd"/>
      <w:r>
        <w:t xml:space="preserve">, A., Wiener, M., 2002. Classification and Regression by </w:t>
      </w:r>
      <w:proofErr w:type="spellStart"/>
      <w:r>
        <w:t>randomForest</w:t>
      </w:r>
      <w:proofErr w:type="spellEnd"/>
      <w:r>
        <w:t xml:space="preserve"> 2, 6. </w:t>
      </w:r>
    </w:p>
    <w:p w14:paraId="5C9A6D4B" w14:textId="77777777" w:rsidR="00A52F85" w:rsidRDefault="00000000">
      <w:pPr>
        <w:numPr>
          <w:ilvl w:val="0"/>
          <w:numId w:val="18"/>
        </w:numPr>
        <w:spacing w:after="33" w:line="239" w:lineRule="auto"/>
        <w:ind w:right="4" w:hanging="360"/>
      </w:pPr>
      <w:r>
        <w:t xml:space="preserve">Liu, H., </w:t>
      </w:r>
      <w:proofErr w:type="spellStart"/>
      <w:r>
        <w:t>Cocea</w:t>
      </w:r>
      <w:proofErr w:type="spellEnd"/>
      <w:r>
        <w:t xml:space="preserve">, M., 2017. Semi-random partitioning of data into training and test sets in granular computing context. </w:t>
      </w:r>
      <w:proofErr w:type="spellStart"/>
      <w:r>
        <w:t>Granul</w:t>
      </w:r>
      <w:proofErr w:type="spellEnd"/>
      <w:r>
        <w:t xml:space="preserve">. </w:t>
      </w:r>
      <w:proofErr w:type="spellStart"/>
      <w:r>
        <w:t>Comput</w:t>
      </w:r>
      <w:proofErr w:type="spellEnd"/>
      <w:r>
        <w:t xml:space="preserve">. 2, 357– 386. </w:t>
      </w:r>
    </w:p>
    <w:p w14:paraId="2B5FCD62" w14:textId="77777777" w:rsidR="00A52F85" w:rsidRDefault="00000000">
      <w:pPr>
        <w:numPr>
          <w:ilvl w:val="0"/>
          <w:numId w:val="18"/>
        </w:numPr>
        <w:spacing w:after="0" w:line="239" w:lineRule="auto"/>
        <w:ind w:right="4" w:hanging="360"/>
      </w:pPr>
      <w:proofErr w:type="spellStart"/>
      <w:r>
        <w:t>Makridakis</w:t>
      </w:r>
      <w:proofErr w:type="spellEnd"/>
      <w:r>
        <w:t xml:space="preserve">, S., </w:t>
      </w:r>
      <w:proofErr w:type="spellStart"/>
      <w:r>
        <w:t>Spiliotis</w:t>
      </w:r>
      <w:proofErr w:type="spellEnd"/>
      <w:r>
        <w:t xml:space="preserve">, E., </w:t>
      </w:r>
      <w:proofErr w:type="spellStart"/>
      <w:r>
        <w:t>Assimakopoulos</w:t>
      </w:r>
      <w:proofErr w:type="spellEnd"/>
      <w:r>
        <w:t xml:space="preserve">, V., 2018. Statistical and Machine Learning forecasting methods: Concerns and ways forward. </w:t>
      </w:r>
    </w:p>
    <w:p w14:paraId="1556FB1A" w14:textId="77777777" w:rsidR="00A52F85" w:rsidRDefault="00000000">
      <w:pPr>
        <w:spacing w:after="12" w:line="259" w:lineRule="auto"/>
        <w:ind w:left="730" w:right="0"/>
      </w:pPr>
      <w:r>
        <w:t xml:space="preserve">PLOS ONE 13, e0194889. https://doi.org/10.1371/journal.pone.0194889 </w:t>
      </w:r>
    </w:p>
    <w:p w14:paraId="44EBC766" w14:textId="77777777" w:rsidR="00A52F85" w:rsidRDefault="00000000">
      <w:pPr>
        <w:numPr>
          <w:ilvl w:val="0"/>
          <w:numId w:val="18"/>
        </w:numPr>
        <w:spacing w:after="33" w:line="238" w:lineRule="auto"/>
        <w:ind w:right="4" w:hanging="360"/>
      </w:pPr>
      <w:r>
        <w:t>Mayer-</w:t>
      </w:r>
      <w:proofErr w:type="spellStart"/>
      <w:r>
        <w:t>Schönberger</w:t>
      </w:r>
      <w:proofErr w:type="spellEnd"/>
      <w:r>
        <w:t xml:space="preserve">, V., </w:t>
      </w:r>
      <w:proofErr w:type="spellStart"/>
      <w:r>
        <w:t>Cukier</w:t>
      </w:r>
      <w:proofErr w:type="spellEnd"/>
      <w:r>
        <w:t xml:space="preserve">, K., 2013. Big Data: A Revolution that Will Transform how We Live, Work, and Think. Houghton Mifflin Harcourt. </w:t>
      </w:r>
    </w:p>
    <w:p w14:paraId="244D5B50" w14:textId="77777777" w:rsidR="00A52F85" w:rsidRDefault="00000000">
      <w:pPr>
        <w:numPr>
          <w:ilvl w:val="0"/>
          <w:numId w:val="18"/>
        </w:numPr>
        <w:spacing w:after="33" w:line="239" w:lineRule="auto"/>
        <w:ind w:right="4" w:hanging="360"/>
      </w:pPr>
      <w:r>
        <w:t xml:space="preserve">McAfee, A., </w:t>
      </w:r>
      <w:proofErr w:type="spellStart"/>
      <w:r>
        <w:t>Brynjolfsson</w:t>
      </w:r>
      <w:proofErr w:type="spellEnd"/>
      <w:r>
        <w:t xml:space="preserve">, E., 2012. Big Data: The Management Revolution 9. </w:t>
      </w:r>
    </w:p>
    <w:p w14:paraId="46B4DBF0" w14:textId="77777777" w:rsidR="00A52F85" w:rsidRDefault="00000000">
      <w:pPr>
        <w:numPr>
          <w:ilvl w:val="0"/>
          <w:numId w:val="18"/>
        </w:numPr>
        <w:spacing w:after="0" w:line="259" w:lineRule="auto"/>
        <w:ind w:right="4" w:hanging="360"/>
      </w:pPr>
      <w:r>
        <w:t xml:space="preserve">Mitchell, T.M., 1997. Does Machine Learning Really Work? AI Mag. 18, </w:t>
      </w:r>
    </w:p>
    <w:p w14:paraId="236651CB" w14:textId="77777777" w:rsidR="00A52F85" w:rsidRDefault="00000000">
      <w:pPr>
        <w:spacing w:after="10" w:line="259" w:lineRule="auto"/>
        <w:ind w:left="730" w:right="0"/>
      </w:pPr>
      <w:r>
        <w:t xml:space="preserve">11–11. https://doi.org/10.1609/aimag.v18i3.1303 </w:t>
      </w:r>
    </w:p>
    <w:p w14:paraId="275C96CA" w14:textId="77777777" w:rsidR="00A52F85" w:rsidRDefault="00000000">
      <w:pPr>
        <w:numPr>
          <w:ilvl w:val="0"/>
          <w:numId w:val="18"/>
        </w:numPr>
        <w:spacing w:after="0" w:line="259" w:lineRule="auto"/>
        <w:ind w:right="4" w:hanging="360"/>
      </w:pPr>
      <w:r>
        <w:t xml:space="preserve">Petropoulos, F., </w:t>
      </w:r>
      <w:proofErr w:type="spellStart"/>
      <w:r>
        <w:t>Makridakis</w:t>
      </w:r>
      <w:proofErr w:type="spellEnd"/>
      <w:r>
        <w:t xml:space="preserve">, S., </w:t>
      </w:r>
      <w:proofErr w:type="spellStart"/>
      <w:r>
        <w:t>Assimakopoulos</w:t>
      </w:r>
      <w:proofErr w:type="spellEnd"/>
      <w:r>
        <w:t xml:space="preserve">, V., </w:t>
      </w:r>
      <w:proofErr w:type="spellStart"/>
      <w:r>
        <w:t>Nikolopoulos</w:t>
      </w:r>
      <w:proofErr w:type="spellEnd"/>
      <w:r>
        <w:t xml:space="preserve">, K., </w:t>
      </w:r>
    </w:p>
    <w:p w14:paraId="26118625" w14:textId="77777777" w:rsidR="00A52F85" w:rsidRDefault="00000000">
      <w:pPr>
        <w:spacing w:after="1" w:line="259" w:lineRule="auto"/>
        <w:ind w:left="730" w:right="16"/>
      </w:pPr>
      <w:r>
        <w:t xml:space="preserve">2014. ‘Horses for Courses’ in demand forecasting. Eur. J. </w:t>
      </w:r>
      <w:proofErr w:type="spellStart"/>
      <w:r>
        <w:t>Oper</w:t>
      </w:r>
      <w:proofErr w:type="spellEnd"/>
      <w:r>
        <w:t xml:space="preserve">. Res. 237, </w:t>
      </w:r>
    </w:p>
    <w:p w14:paraId="09540D37" w14:textId="77777777" w:rsidR="00A52F85" w:rsidRDefault="00000000">
      <w:pPr>
        <w:spacing w:after="9" w:line="259" w:lineRule="auto"/>
        <w:ind w:left="730" w:right="0"/>
      </w:pPr>
      <w:r>
        <w:t xml:space="preserve">152–163. https://doi.org/10.1016/j.ejor.2014.02.036 </w:t>
      </w:r>
    </w:p>
    <w:p w14:paraId="788BAD4D" w14:textId="77777777" w:rsidR="00A52F85" w:rsidRDefault="00000000">
      <w:pPr>
        <w:numPr>
          <w:ilvl w:val="0"/>
          <w:numId w:val="19"/>
        </w:numPr>
        <w:spacing w:after="0" w:line="259" w:lineRule="auto"/>
        <w:ind w:right="4" w:hanging="360"/>
        <w:jc w:val="left"/>
      </w:pPr>
      <w:proofErr w:type="spellStart"/>
      <w:r>
        <w:t>Räsänen</w:t>
      </w:r>
      <w:proofErr w:type="spellEnd"/>
      <w:r>
        <w:t xml:space="preserve">, T., </w:t>
      </w:r>
      <w:proofErr w:type="spellStart"/>
      <w:r>
        <w:t>Kolehmainen</w:t>
      </w:r>
      <w:proofErr w:type="spellEnd"/>
      <w:r>
        <w:t xml:space="preserve">, M., 2009. Feature-Based Clustering for </w:t>
      </w:r>
    </w:p>
    <w:p w14:paraId="21845743" w14:textId="77777777" w:rsidR="00A52F85" w:rsidRDefault="00000000">
      <w:pPr>
        <w:spacing w:after="1" w:line="238" w:lineRule="auto"/>
        <w:ind w:left="720" w:right="4" w:firstLine="0"/>
        <w:jc w:val="left"/>
      </w:pPr>
      <w:r>
        <w:t xml:space="preserve">Electricity Use Time Series Data, in: </w:t>
      </w:r>
      <w:proofErr w:type="spellStart"/>
      <w:r>
        <w:t>Kolehmainen</w:t>
      </w:r>
      <w:proofErr w:type="spellEnd"/>
      <w:r>
        <w:t xml:space="preserve">, M., </w:t>
      </w:r>
      <w:proofErr w:type="spellStart"/>
      <w:r>
        <w:t>Toivanen</w:t>
      </w:r>
      <w:proofErr w:type="spellEnd"/>
      <w:r>
        <w:t xml:space="preserve">, P., </w:t>
      </w:r>
      <w:proofErr w:type="spellStart"/>
      <w:r>
        <w:t>Beliczynski</w:t>
      </w:r>
      <w:proofErr w:type="spellEnd"/>
      <w:r>
        <w:t xml:space="preserve">, B. (Eds.), Adaptive and Natural Computing Algorithms, Lecture Notes in Computer Science. Springer, Berlin, Heidelberg, pp. </w:t>
      </w:r>
    </w:p>
    <w:p w14:paraId="6D147B94" w14:textId="77777777" w:rsidR="00A52F85" w:rsidRDefault="00000000">
      <w:pPr>
        <w:spacing w:after="9" w:line="259" w:lineRule="auto"/>
        <w:ind w:left="730" w:right="0"/>
      </w:pPr>
      <w:r>
        <w:t xml:space="preserve">401–412. https://doi.org/10.1007/978-3-642-04921-7_41 </w:t>
      </w:r>
    </w:p>
    <w:p w14:paraId="45D5DF97" w14:textId="77777777" w:rsidR="00A52F85" w:rsidRDefault="00000000">
      <w:pPr>
        <w:numPr>
          <w:ilvl w:val="0"/>
          <w:numId w:val="19"/>
        </w:numPr>
        <w:spacing w:after="33" w:line="238" w:lineRule="auto"/>
        <w:ind w:right="4" w:hanging="360"/>
        <w:jc w:val="left"/>
      </w:pPr>
      <w:r>
        <w:t xml:space="preserve">Rocca, J., 2019. Ensemble methods: bagging, boosting and stacking [WWW Document]. Medium. URL https://towardsdatascience.com/ensemble-methods-bagging-boostingand-stacking-c9214a10a205 (accessed 3.12.20). </w:t>
      </w:r>
    </w:p>
    <w:p w14:paraId="38EF8364" w14:textId="77777777" w:rsidR="00A52F85" w:rsidRDefault="00000000">
      <w:pPr>
        <w:numPr>
          <w:ilvl w:val="0"/>
          <w:numId w:val="19"/>
        </w:numPr>
        <w:spacing w:after="33" w:line="239" w:lineRule="auto"/>
        <w:ind w:right="4" w:hanging="360"/>
        <w:jc w:val="left"/>
      </w:pPr>
      <w:r>
        <w:t xml:space="preserve">Samuel, A.L., 1959. Some studies in machine learning using the game of checkers 13. </w:t>
      </w:r>
    </w:p>
    <w:p w14:paraId="57905D82" w14:textId="77777777" w:rsidR="00A52F85" w:rsidRDefault="00000000">
      <w:pPr>
        <w:numPr>
          <w:ilvl w:val="0"/>
          <w:numId w:val="19"/>
        </w:numPr>
        <w:spacing w:after="33" w:line="238" w:lineRule="auto"/>
        <w:ind w:right="4" w:hanging="360"/>
        <w:jc w:val="left"/>
      </w:pPr>
      <w:proofErr w:type="spellStart"/>
      <w:r>
        <w:t>Sandulescu</w:t>
      </w:r>
      <w:proofErr w:type="spellEnd"/>
      <w:r>
        <w:t xml:space="preserve">, V., </w:t>
      </w:r>
      <w:proofErr w:type="spellStart"/>
      <w:r>
        <w:t>Chiru</w:t>
      </w:r>
      <w:proofErr w:type="spellEnd"/>
      <w:r>
        <w:t xml:space="preserve">, M., 2016. Predicting the future relevance of research institutions - The winning solution of the KDD Cup 2016. ArXiv160902728 Phys. </w:t>
      </w:r>
    </w:p>
    <w:p w14:paraId="58601752" w14:textId="77777777" w:rsidR="00A52F85" w:rsidRDefault="00000000">
      <w:pPr>
        <w:numPr>
          <w:ilvl w:val="0"/>
          <w:numId w:val="19"/>
        </w:numPr>
        <w:spacing w:after="33" w:line="238" w:lineRule="auto"/>
        <w:ind w:right="4" w:hanging="360"/>
        <w:jc w:val="left"/>
      </w:pPr>
      <w:proofErr w:type="spellStart"/>
      <w:r>
        <w:t>Seif</w:t>
      </w:r>
      <w:proofErr w:type="spellEnd"/>
      <w:r>
        <w:t xml:space="preserve">, G., 2019. Selecting the best Machine Learning algorithm for your regression problem [WWW Document]. Medium. URL https://towardsdatascience.com/selecting-the-best-machine-learningalgorithm-for-your-regression-problem-20c330bad4ef (accessed 3.15.20). </w:t>
      </w:r>
    </w:p>
    <w:p w14:paraId="796B8F7C" w14:textId="77777777" w:rsidR="00A52F85" w:rsidRDefault="00000000">
      <w:pPr>
        <w:numPr>
          <w:ilvl w:val="0"/>
          <w:numId w:val="19"/>
        </w:numPr>
        <w:spacing w:after="33" w:line="238" w:lineRule="auto"/>
        <w:ind w:right="4" w:hanging="360"/>
        <w:jc w:val="left"/>
      </w:pPr>
      <w:proofErr w:type="spellStart"/>
      <w:r>
        <w:t>Shmueli</w:t>
      </w:r>
      <w:proofErr w:type="spellEnd"/>
      <w:r>
        <w:t xml:space="preserve">, G., Bruce, P.C., </w:t>
      </w:r>
      <w:proofErr w:type="spellStart"/>
      <w:r>
        <w:t>Yahav</w:t>
      </w:r>
      <w:proofErr w:type="spellEnd"/>
      <w:r>
        <w:t xml:space="preserve">, I., Patel, N.R., Jr, K.C.L., 2017. Data Mining for Business Analytics: Concepts, Techniques, and Applications in R. John Wiley &amp; Sons. </w:t>
      </w:r>
    </w:p>
    <w:p w14:paraId="2E6C7B10" w14:textId="77777777" w:rsidR="00A52F85" w:rsidRDefault="00000000">
      <w:pPr>
        <w:spacing w:after="0" w:line="259" w:lineRule="auto"/>
        <w:ind w:left="-5" w:right="0"/>
      </w:pPr>
      <w:r>
        <w:t xml:space="preserve">Bibliography </w:t>
      </w:r>
    </w:p>
    <w:p w14:paraId="12B9E7C3" w14:textId="77777777" w:rsidR="00A52F85" w:rsidRDefault="00000000">
      <w:pPr>
        <w:spacing w:after="317" w:line="259" w:lineRule="auto"/>
        <w:ind w:left="0" w:right="0" w:firstLine="0"/>
        <w:jc w:val="left"/>
      </w:pPr>
      <w:r>
        <w:t xml:space="preserve"> </w:t>
      </w:r>
    </w:p>
    <w:p w14:paraId="00FCDA3E" w14:textId="77777777" w:rsidR="00A52F85" w:rsidRDefault="00000000">
      <w:pPr>
        <w:numPr>
          <w:ilvl w:val="0"/>
          <w:numId w:val="19"/>
        </w:numPr>
        <w:spacing w:after="33" w:line="238" w:lineRule="auto"/>
        <w:ind w:right="4" w:hanging="360"/>
        <w:jc w:val="left"/>
      </w:pPr>
      <w:proofErr w:type="spellStart"/>
      <w:r>
        <w:lastRenderedPageBreak/>
        <w:t>Smola</w:t>
      </w:r>
      <w:proofErr w:type="spellEnd"/>
      <w:r>
        <w:t xml:space="preserve">, A.J., </w:t>
      </w:r>
      <w:proofErr w:type="spellStart"/>
      <w:r>
        <w:t>Schölkopf</w:t>
      </w:r>
      <w:proofErr w:type="spellEnd"/>
      <w:r>
        <w:t xml:space="preserve">, B., 2004. A tutorial on support vector regression. Stat. </w:t>
      </w:r>
      <w:proofErr w:type="spellStart"/>
      <w:r>
        <w:t>Comput</w:t>
      </w:r>
      <w:proofErr w:type="spellEnd"/>
      <w:r>
        <w:t xml:space="preserve">. 14, 199–222. https://doi.org/10.1023/B:STCO.0000035301.49549.88 </w:t>
      </w:r>
    </w:p>
    <w:p w14:paraId="7F4D2B0D" w14:textId="77777777" w:rsidR="00A52F85" w:rsidRDefault="00000000">
      <w:pPr>
        <w:numPr>
          <w:ilvl w:val="0"/>
          <w:numId w:val="19"/>
        </w:numPr>
        <w:spacing w:after="34" w:line="238" w:lineRule="auto"/>
        <w:ind w:right="4" w:hanging="360"/>
        <w:jc w:val="left"/>
      </w:pPr>
      <w:proofErr w:type="spellStart"/>
      <w:r>
        <w:t>Smyl</w:t>
      </w:r>
      <w:proofErr w:type="spellEnd"/>
      <w:r>
        <w:t xml:space="preserve">, S., </w:t>
      </w:r>
      <w:proofErr w:type="spellStart"/>
      <w:r>
        <w:t>Kuber</w:t>
      </w:r>
      <w:proofErr w:type="spellEnd"/>
      <w:r>
        <w:t xml:space="preserve">, K., 2016. Data Preprocessing and Augmentation for Multiple Short Time Series Forecasting with Recurrent Neural Networks 14. </w:t>
      </w:r>
    </w:p>
    <w:p w14:paraId="4E798A35" w14:textId="77777777" w:rsidR="00A52F85" w:rsidRDefault="00000000">
      <w:pPr>
        <w:numPr>
          <w:ilvl w:val="0"/>
          <w:numId w:val="19"/>
        </w:numPr>
        <w:spacing w:after="35" w:line="239" w:lineRule="auto"/>
        <w:ind w:right="4" w:hanging="360"/>
        <w:jc w:val="left"/>
      </w:pPr>
      <w:r>
        <w:t xml:space="preserve">Souza, G.C., 2014. Supply chain analytics. Bus. </w:t>
      </w:r>
      <w:proofErr w:type="spellStart"/>
      <w:r>
        <w:t>Horiz</w:t>
      </w:r>
      <w:proofErr w:type="spellEnd"/>
      <w:r>
        <w:t xml:space="preserve">. 57, 595–605. https://doi.org/10.1016/j.bushor.2014.06.004 </w:t>
      </w:r>
    </w:p>
    <w:p w14:paraId="27B7FBA1" w14:textId="77777777" w:rsidR="00A52F85" w:rsidRDefault="00000000">
      <w:pPr>
        <w:numPr>
          <w:ilvl w:val="0"/>
          <w:numId w:val="19"/>
        </w:numPr>
        <w:spacing w:after="33" w:line="238" w:lineRule="auto"/>
        <w:ind w:right="4" w:hanging="360"/>
        <w:jc w:val="left"/>
      </w:pPr>
      <w:r>
        <w:t xml:space="preserve">Stewart, M.S., PhD, 2019. The Actual Difference Between Statistics and Machine Learning [WWW Document]. Medium. URL https://towardsdatascience.com/the-actual-difference-betweenstatistics-and-machine-learning-64b49f07ea3 (accessed 1.21.20). </w:t>
      </w:r>
    </w:p>
    <w:p w14:paraId="583D2A4D" w14:textId="77777777" w:rsidR="00A52F85" w:rsidRDefault="00000000">
      <w:pPr>
        <w:numPr>
          <w:ilvl w:val="0"/>
          <w:numId w:val="19"/>
        </w:numPr>
        <w:spacing w:after="33" w:line="238" w:lineRule="auto"/>
        <w:ind w:right="4" w:hanging="360"/>
        <w:jc w:val="left"/>
      </w:pPr>
      <w:proofErr w:type="spellStart"/>
      <w:r>
        <w:t>Syntetos</w:t>
      </w:r>
      <w:proofErr w:type="spellEnd"/>
      <w:r>
        <w:t xml:space="preserve">, A.A., </w:t>
      </w:r>
      <w:proofErr w:type="spellStart"/>
      <w:r>
        <w:t>Babai</w:t>
      </w:r>
      <w:proofErr w:type="spellEnd"/>
      <w:r>
        <w:t xml:space="preserve">, Z., Boylan, J.E., </w:t>
      </w:r>
      <w:proofErr w:type="spellStart"/>
      <w:r>
        <w:t>Kolassa</w:t>
      </w:r>
      <w:proofErr w:type="spellEnd"/>
      <w:r>
        <w:t xml:space="preserve">, S., </w:t>
      </w:r>
      <w:proofErr w:type="spellStart"/>
      <w:r>
        <w:t>Nikolopoulos</w:t>
      </w:r>
      <w:proofErr w:type="spellEnd"/>
      <w:r>
        <w:t xml:space="preserve">, K., 2016. Supply chain forecasting: Theory, practice, their gap and the future. Eur. J. </w:t>
      </w:r>
      <w:proofErr w:type="spellStart"/>
      <w:r>
        <w:t>Oper</w:t>
      </w:r>
      <w:proofErr w:type="spellEnd"/>
      <w:r>
        <w:t xml:space="preserve">. Res. 252, 1–26. https://doi.org/10.1016/j.ejor.2015.11.010 </w:t>
      </w:r>
    </w:p>
    <w:p w14:paraId="3D8CAB82" w14:textId="77777777" w:rsidR="00A52F85" w:rsidRDefault="00000000">
      <w:pPr>
        <w:numPr>
          <w:ilvl w:val="0"/>
          <w:numId w:val="19"/>
        </w:numPr>
        <w:spacing w:after="2" w:line="237" w:lineRule="auto"/>
        <w:ind w:right="4" w:hanging="360"/>
        <w:jc w:val="left"/>
      </w:pPr>
      <w:r>
        <w:t xml:space="preserve">Tang, Z., de Almeida, C., </w:t>
      </w:r>
      <w:proofErr w:type="spellStart"/>
      <w:r>
        <w:t>Fishwick</w:t>
      </w:r>
      <w:proofErr w:type="spellEnd"/>
      <w:r>
        <w:t xml:space="preserve">, P.A., 1991. Time series forecasting using neural networks vs. Box- Jenkins methodology. SIMULATION 57, </w:t>
      </w:r>
    </w:p>
    <w:p w14:paraId="589C6468" w14:textId="77777777" w:rsidR="00A52F85" w:rsidRDefault="00000000">
      <w:pPr>
        <w:spacing w:after="12" w:line="259" w:lineRule="auto"/>
        <w:ind w:left="730" w:right="0"/>
      </w:pPr>
      <w:r>
        <w:t xml:space="preserve">303–310. https://doi.org/10.1177/003754979105700508 </w:t>
      </w:r>
    </w:p>
    <w:p w14:paraId="02C4BCE1" w14:textId="77777777" w:rsidR="00A52F85" w:rsidRDefault="00000000">
      <w:pPr>
        <w:numPr>
          <w:ilvl w:val="0"/>
          <w:numId w:val="19"/>
        </w:numPr>
        <w:spacing w:after="2" w:line="237" w:lineRule="auto"/>
        <w:ind w:right="4" w:hanging="360"/>
        <w:jc w:val="left"/>
      </w:pPr>
      <w:proofErr w:type="spellStart"/>
      <w:r>
        <w:t>Tay</w:t>
      </w:r>
      <w:proofErr w:type="spellEnd"/>
      <w:r>
        <w:t xml:space="preserve">, F.E.H., Cao, L., 2001. Application of support vector machines in financial time series forecasting. Omega 29, 309–317. </w:t>
      </w:r>
    </w:p>
    <w:p w14:paraId="508EC812" w14:textId="77777777" w:rsidR="00A52F85" w:rsidRDefault="00000000">
      <w:pPr>
        <w:spacing w:after="10" w:line="259" w:lineRule="auto"/>
        <w:ind w:left="730" w:right="0"/>
      </w:pPr>
      <w:r>
        <w:t xml:space="preserve">https://doi.org/10.1016/S0305-0483(01)00026-3 </w:t>
      </w:r>
    </w:p>
    <w:p w14:paraId="109E4D8F" w14:textId="77777777" w:rsidR="00A52F85" w:rsidRDefault="00000000">
      <w:pPr>
        <w:numPr>
          <w:ilvl w:val="0"/>
          <w:numId w:val="19"/>
        </w:numPr>
        <w:spacing w:after="33" w:line="238" w:lineRule="auto"/>
        <w:ind w:right="4" w:hanging="360"/>
        <w:jc w:val="left"/>
      </w:pPr>
      <w:proofErr w:type="spellStart"/>
      <w:r>
        <w:t>Thiesing</w:t>
      </w:r>
      <w:proofErr w:type="spellEnd"/>
      <w:r>
        <w:t xml:space="preserve">, F.M., </w:t>
      </w:r>
      <w:proofErr w:type="spellStart"/>
      <w:r>
        <w:t>Vornberger</w:t>
      </w:r>
      <w:proofErr w:type="spellEnd"/>
      <w:r>
        <w:t xml:space="preserve">, O., 1997. Sales forecasting using neural networks, in: Proceedings of International Conference on Neural Networks (ICNN’97). Presented at the Proceedings of International Conference on Neural Networks (ICNN’97), pp. 2125–2128 vol.4. https://doi.org/10.1109/ICNN.1997.614234 </w:t>
      </w:r>
    </w:p>
    <w:p w14:paraId="24122A76" w14:textId="77777777" w:rsidR="00A52F85" w:rsidRDefault="00000000">
      <w:pPr>
        <w:numPr>
          <w:ilvl w:val="0"/>
          <w:numId w:val="19"/>
        </w:numPr>
        <w:spacing w:after="38" w:line="237" w:lineRule="auto"/>
        <w:ind w:right="4" w:hanging="360"/>
        <w:jc w:val="left"/>
      </w:pPr>
      <w:proofErr w:type="spellStart"/>
      <w:r>
        <w:t>Vandeput</w:t>
      </w:r>
      <w:proofErr w:type="spellEnd"/>
      <w:r>
        <w:t xml:space="preserve">, N., 2018. Data Science for Supply Chain Forecast. Independently published. </w:t>
      </w:r>
    </w:p>
    <w:p w14:paraId="67F3BD97" w14:textId="77777777" w:rsidR="00A52F85" w:rsidRDefault="00000000">
      <w:pPr>
        <w:numPr>
          <w:ilvl w:val="0"/>
          <w:numId w:val="19"/>
        </w:numPr>
        <w:spacing w:after="1" w:line="238" w:lineRule="auto"/>
        <w:ind w:right="4" w:hanging="360"/>
        <w:jc w:val="left"/>
      </w:pPr>
      <w:proofErr w:type="spellStart"/>
      <w:r>
        <w:t>Volkovs</w:t>
      </w:r>
      <w:proofErr w:type="spellEnd"/>
      <w:r>
        <w:t xml:space="preserve">, M., Yu, G.W., </w:t>
      </w:r>
      <w:proofErr w:type="spellStart"/>
      <w:r>
        <w:t>Poutanen</w:t>
      </w:r>
      <w:proofErr w:type="spellEnd"/>
      <w:r>
        <w:t xml:space="preserve">, T., 2017. Content-based Neighbor Models for Cold Start in Recommender Systems, in: Proceedings of the Recommender Systems Challenge 2017 on ZZZ - </w:t>
      </w:r>
      <w:proofErr w:type="spellStart"/>
      <w:r>
        <w:t>RecSys</w:t>
      </w:r>
      <w:proofErr w:type="spellEnd"/>
      <w:r>
        <w:t xml:space="preserve"> Challenge ’17. </w:t>
      </w:r>
    </w:p>
    <w:p w14:paraId="0CBD4A10" w14:textId="77777777" w:rsidR="00A52F85" w:rsidRDefault="00000000">
      <w:pPr>
        <w:spacing w:after="0" w:line="259" w:lineRule="auto"/>
        <w:ind w:left="730" w:right="0"/>
      </w:pPr>
      <w:r>
        <w:t xml:space="preserve">Presented at the </w:t>
      </w:r>
      <w:proofErr w:type="spellStart"/>
      <w:r>
        <w:t>the</w:t>
      </w:r>
      <w:proofErr w:type="spellEnd"/>
      <w:r>
        <w:t xml:space="preserve"> Recommender Systems Challenge 2017, ACM Press, </w:t>
      </w:r>
    </w:p>
    <w:p w14:paraId="54CEF31F" w14:textId="77777777" w:rsidR="00A52F85" w:rsidRDefault="00000000">
      <w:pPr>
        <w:spacing w:after="12" w:line="259" w:lineRule="auto"/>
        <w:ind w:left="730" w:right="0"/>
      </w:pPr>
      <w:r>
        <w:t xml:space="preserve">Como, Italy, pp. 1–6. https://doi.org/10.1145/3124791.3124792 </w:t>
      </w:r>
    </w:p>
    <w:p w14:paraId="2251C5A7" w14:textId="77777777" w:rsidR="00A52F85" w:rsidRDefault="00000000">
      <w:pPr>
        <w:numPr>
          <w:ilvl w:val="0"/>
          <w:numId w:val="19"/>
        </w:numPr>
        <w:spacing w:after="1" w:line="238" w:lineRule="auto"/>
        <w:ind w:right="4" w:hanging="360"/>
        <w:jc w:val="left"/>
      </w:pPr>
      <w:r>
        <w:t xml:space="preserve">Wang, G., </w:t>
      </w:r>
      <w:proofErr w:type="spellStart"/>
      <w:r>
        <w:t>Gunasekaran</w:t>
      </w:r>
      <w:proofErr w:type="spellEnd"/>
      <w:r>
        <w:t>, A., Ngai, E.W.T., Papadopoulos, T., 2016. Big data analytics in logistics and supply chain management: Certain investigations for research and applications. Int. J. Prod. Econ. 176, 98–</w:t>
      </w:r>
    </w:p>
    <w:p w14:paraId="361865E5" w14:textId="77777777" w:rsidR="00A52F85" w:rsidRDefault="00000000">
      <w:pPr>
        <w:spacing w:after="9" w:line="259" w:lineRule="auto"/>
        <w:ind w:left="730" w:right="0"/>
      </w:pPr>
      <w:r>
        <w:t xml:space="preserve">110. https://doi.org/10.1016/j.ijpe.2016.03.014 </w:t>
      </w:r>
    </w:p>
    <w:p w14:paraId="6109CDF1" w14:textId="77777777" w:rsidR="00A52F85" w:rsidRDefault="00000000">
      <w:pPr>
        <w:numPr>
          <w:ilvl w:val="0"/>
          <w:numId w:val="19"/>
        </w:numPr>
        <w:spacing w:after="33" w:line="239" w:lineRule="auto"/>
        <w:ind w:right="4" w:hanging="360"/>
        <w:jc w:val="left"/>
      </w:pPr>
      <w:r>
        <w:t xml:space="preserve">Wang, X., Smith, K., Hyndman, R., 2006. Characteristic-Based Clustering for Time Series Data. Data Min. </w:t>
      </w:r>
      <w:proofErr w:type="spellStart"/>
      <w:r>
        <w:t>Knowl</w:t>
      </w:r>
      <w:proofErr w:type="spellEnd"/>
      <w:r>
        <w:t xml:space="preserve">. </w:t>
      </w:r>
      <w:proofErr w:type="spellStart"/>
      <w:r>
        <w:t>Discov</w:t>
      </w:r>
      <w:proofErr w:type="spellEnd"/>
      <w:r>
        <w:t xml:space="preserve">. 13, 335–364. https://doi.org/10.1007/s10618-005-0039-x </w:t>
      </w:r>
    </w:p>
    <w:p w14:paraId="502E88E4" w14:textId="77777777" w:rsidR="00A52F85" w:rsidRDefault="00000000">
      <w:pPr>
        <w:numPr>
          <w:ilvl w:val="0"/>
          <w:numId w:val="19"/>
        </w:numPr>
        <w:spacing w:after="0" w:line="259" w:lineRule="auto"/>
        <w:ind w:right="4" w:hanging="360"/>
        <w:jc w:val="left"/>
      </w:pPr>
      <w:r>
        <w:t xml:space="preserve">Warren Liao, T., 2005. Clustering of time series data—a survey. Pattern </w:t>
      </w:r>
    </w:p>
    <w:p w14:paraId="244673B6" w14:textId="77777777" w:rsidR="00A52F85" w:rsidRDefault="00000000">
      <w:pPr>
        <w:spacing w:after="9" w:line="259" w:lineRule="auto"/>
        <w:ind w:left="730" w:right="0"/>
      </w:pPr>
      <w:proofErr w:type="spellStart"/>
      <w:r>
        <w:t>Recognit</w:t>
      </w:r>
      <w:proofErr w:type="spellEnd"/>
      <w:r>
        <w:t xml:space="preserve">. 38, 1857–1874. https://doi.org/10.1016/j.patcog.2005.01.025 </w:t>
      </w:r>
    </w:p>
    <w:p w14:paraId="3DD1E1A3" w14:textId="77777777" w:rsidR="00A52F85" w:rsidRDefault="00000000">
      <w:pPr>
        <w:numPr>
          <w:ilvl w:val="0"/>
          <w:numId w:val="19"/>
        </w:numPr>
        <w:spacing w:after="35" w:line="239" w:lineRule="auto"/>
        <w:ind w:right="4" w:hanging="360"/>
        <w:jc w:val="left"/>
      </w:pPr>
      <w:r>
        <w:t xml:space="preserve">Whittle, P., 1951. Hypothesis testing in time series analysis. </w:t>
      </w:r>
      <w:proofErr w:type="spellStart"/>
      <w:r>
        <w:t>Almqvist</w:t>
      </w:r>
      <w:proofErr w:type="spellEnd"/>
      <w:r>
        <w:t xml:space="preserve"> &amp; </w:t>
      </w:r>
      <w:proofErr w:type="spellStart"/>
      <w:r>
        <w:t>Wiksells</w:t>
      </w:r>
      <w:proofErr w:type="spellEnd"/>
      <w:r>
        <w:t xml:space="preserve"> </w:t>
      </w:r>
      <w:proofErr w:type="spellStart"/>
      <w:r>
        <w:t>boktr</w:t>
      </w:r>
      <w:proofErr w:type="spellEnd"/>
      <w:r>
        <w:t xml:space="preserve">. </w:t>
      </w:r>
    </w:p>
    <w:p w14:paraId="37C9FFDC" w14:textId="77777777" w:rsidR="00A52F85" w:rsidRDefault="00000000">
      <w:pPr>
        <w:numPr>
          <w:ilvl w:val="0"/>
          <w:numId w:val="19"/>
        </w:numPr>
        <w:spacing w:line="237" w:lineRule="auto"/>
        <w:ind w:right="4" w:hanging="360"/>
        <w:jc w:val="left"/>
      </w:pPr>
      <w:r>
        <w:t xml:space="preserve">Winters, P.R., 1960. Forecasting sales by exponentially weighted moving averages. </w:t>
      </w:r>
      <w:proofErr w:type="spellStart"/>
      <w:r>
        <w:t>Manag</w:t>
      </w:r>
      <w:proofErr w:type="spellEnd"/>
      <w:r>
        <w:t xml:space="preserve">. Sci. 6, 324–342. </w:t>
      </w:r>
    </w:p>
    <w:p w14:paraId="5B696600" w14:textId="77777777" w:rsidR="00A52F85" w:rsidRDefault="00000000">
      <w:pPr>
        <w:spacing w:after="581" w:line="265" w:lineRule="auto"/>
        <w:ind w:right="-6"/>
        <w:jc w:val="right"/>
      </w:pPr>
      <w:r>
        <w:t xml:space="preserve">Bibliography  </w:t>
      </w:r>
    </w:p>
    <w:p w14:paraId="757AE7FC" w14:textId="77777777" w:rsidR="00A52F85" w:rsidRDefault="00000000">
      <w:pPr>
        <w:numPr>
          <w:ilvl w:val="0"/>
          <w:numId w:val="19"/>
        </w:numPr>
        <w:spacing w:after="0" w:line="259" w:lineRule="auto"/>
        <w:ind w:right="4" w:hanging="360"/>
        <w:jc w:val="left"/>
      </w:pPr>
      <w:proofErr w:type="spellStart"/>
      <w:r>
        <w:lastRenderedPageBreak/>
        <w:t>Withycombe</w:t>
      </w:r>
      <w:proofErr w:type="spellEnd"/>
      <w:r>
        <w:t xml:space="preserve">, R., 1989. Forecasting with combined seasonal indices. Int. </w:t>
      </w:r>
    </w:p>
    <w:p w14:paraId="0722B486" w14:textId="77777777" w:rsidR="00A52F85" w:rsidRDefault="00000000">
      <w:pPr>
        <w:spacing w:after="12" w:line="259" w:lineRule="auto"/>
        <w:ind w:left="730" w:right="0"/>
      </w:pPr>
      <w:r>
        <w:t xml:space="preserve">J. Forecast. 5, 547–552. https://doi.org/10.1016/0169-2070(89)90010-1 </w:t>
      </w:r>
    </w:p>
    <w:p w14:paraId="59742376" w14:textId="77777777" w:rsidR="00A52F85" w:rsidRDefault="00000000">
      <w:pPr>
        <w:numPr>
          <w:ilvl w:val="0"/>
          <w:numId w:val="19"/>
        </w:numPr>
        <w:spacing w:after="33" w:line="239" w:lineRule="auto"/>
        <w:ind w:right="4" w:hanging="360"/>
        <w:jc w:val="left"/>
      </w:pPr>
      <w:proofErr w:type="spellStart"/>
      <w:r>
        <w:t>Wold</w:t>
      </w:r>
      <w:proofErr w:type="spellEnd"/>
      <w:r>
        <w:t xml:space="preserve">, S., </w:t>
      </w:r>
      <w:proofErr w:type="spellStart"/>
      <w:r>
        <w:t>Esbensen</w:t>
      </w:r>
      <w:proofErr w:type="spellEnd"/>
      <w:r>
        <w:t xml:space="preserve">, K., </w:t>
      </w:r>
      <w:proofErr w:type="spellStart"/>
      <w:r>
        <w:t>Geladi</w:t>
      </w:r>
      <w:proofErr w:type="spellEnd"/>
      <w:r>
        <w:t xml:space="preserve">, P., 1987. Principal component analysis. </w:t>
      </w:r>
      <w:proofErr w:type="spellStart"/>
      <w:r>
        <w:t>Chemom</w:t>
      </w:r>
      <w:proofErr w:type="spellEnd"/>
      <w:r>
        <w:t xml:space="preserve">. </w:t>
      </w:r>
      <w:proofErr w:type="spellStart"/>
      <w:r>
        <w:t>Intell</w:t>
      </w:r>
      <w:proofErr w:type="spellEnd"/>
      <w:r>
        <w:t xml:space="preserve">. Lab. Syst. 2, 37–52. </w:t>
      </w:r>
    </w:p>
    <w:p w14:paraId="57815B34" w14:textId="77777777" w:rsidR="00A52F85" w:rsidRDefault="00000000">
      <w:pPr>
        <w:numPr>
          <w:ilvl w:val="0"/>
          <w:numId w:val="19"/>
        </w:numPr>
        <w:spacing w:after="33" w:line="238" w:lineRule="auto"/>
        <w:ind w:right="4" w:hanging="360"/>
        <w:jc w:val="left"/>
      </w:pPr>
      <w:proofErr w:type="spellStart"/>
      <w:r>
        <w:t>Yallop</w:t>
      </w:r>
      <w:proofErr w:type="spellEnd"/>
      <w:r>
        <w:t xml:space="preserve">, M., 2019. Machine learning: the big risks and how to manage them [WWW Document]. </w:t>
      </w:r>
      <w:proofErr w:type="spellStart"/>
      <w:r>
        <w:t>Financ</w:t>
      </w:r>
      <w:proofErr w:type="spellEnd"/>
      <w:r>
        <w:t xml:space="preserve">. Times. URL https://www.ft.com/content/90ac19fe-2008-11ea-92da-f0c92e957a96 (accessed 1.30.20). </w:t>
      </w:r>
    </w:p>
    <w:p w14:paraId="1894C4F7" w14:textId="77777777" w:rsidR="00A52F85" w:rsidRDefault="00000000">
      <w:pPr>
        <w:numPr>
          <w:ilvl w:val="0"/>
          <w:numId w:val="19"/>
        </w:numPr>
        <w:spacing w:after="33" w:line="238" w:lineRule="auto"/>
        <w:ind w:right="4" w:hanging="360"/>
        <w:jc w:val="left"/>
      </w:pPr>
      <w:r>
        <w:t xml:space="preserve">Yan, W., 2012. Toward Automatic Time-Series Forecasting Using Neural Networks. IEEE Trans. Neural </w:t>
      </w:r>
      <w:proofErr w:type="spellStart"/>
      <w:r>
        <w:t>Netw</w:t>
      </w:r>
      <w:proofErr w:type="spellEnd"/>
      <w:r>
        <w:t xml:space="preserve">. Learn. Syst. 23, 1028–1039. https://doi.org/10.1109/TNNLS.2012.2198074 </w:t>
      </w:r>
    </w:p>
    <w:p w14:paraId="1E5500DD" w14:textId="77777777" w:rsidR="00A52F85" w:rsidRDefault="00000000">
      <w:pPr>
        <w:numPr>
          <w:ilvl w:val="0"/>
          <w:numId w:val="19"/>
        </w:numPr>
        <w:spacing w:after="1" w:line="238" w:lineRule="auto"/>
        <w:ind w:right="4" w:hanging="360"/>
        <w:jc w:val="left"/>
      </w:pPr>
      <w:r>
        <w:t xml:space="preserve">Zhao, Z., Chen, W., Wu, X., Chen, P.C., Liu, J., 2017. LSTM network: a deep learning approach for short-term traffic forecast. IET </w:t>
      </w:r>
      <w:proofErr w:type="spellStart"/>
      <w:r>
        <w:t>Intell</w:t>
      </w:r>
      <w:proofErr w:type="spellEnd"/>
      <w:r>
        <w:t xml:space="preserve">. Transp. Syst. 11, 68–75. </w:t>
      </w:r>
    </w:p>
    <w:p w14:paraId="3E0EDC8D" w14:textId="77777777" w:rsidR="00A52F85" w:rsidRDefault="00000000">
      <w:pPr>
        <w:spacing w:after="272" w:line="259" w:lineRule="auto"/>
        <w:ind w:left="0" w:right="0" w:firstLine="0"/>
        <w:jc w:val="left"/>
      </w:pPr>
      <w:r>
        <w:t xml:space="preserve"> </w:t>
      </w:r>
    </w:p>
    <w:p w14:paraId="5B2FE4E3" w14:textId="77777777" w:rsidR="00A52F85" w:rsidRDefault="00000000">
      <w:pPr>
        <w:spacing w:after="0" w:line="259" w:lineRule="auto"/>
        <w:ind w:left="0" w:right="0" w:firstLine="0"/>
        <w:jc w:val="left"/>
      </w:pPr>
      <w:r>
        <w:t xml:space="preserve"> </w:t>
      </w:r>
    </w:p>
    <w:p w14:paraId="576CC63C" w14:textId="77777777" w:rsidR="00A52F85" w:rsidRDefault="00A52F85">
      <w:pPr>
        <w:sectPr w:rsidR="00A52F85">
          <w:headerReference w:type="even" r:id="rId162"/>
          <w:headerReference w:type="default" r:id="rId163"/>
          <w:footerReference w:type="even" r:id="rId164"/>
          <w:footerReference w:type="default" r:id="rId165"/>
          <w:headerReference w:type="first" r:id="rId166"/>
          <w:footerReference w:type="first" r:id="rId167"/>
          <w:pgSz w:w="11906" w:h="16838"/>
          <w:pgMar w:top="1172" w:right="1696" w:bottom="2035" w:left="1702" w:header="720" w:footer="708" w:gutter="0"/>
          <w:cols w:space="720"/>
        </w:sectPr>
      </w:pPr>
    </w:p>
    <w:p w14:paraId="02FDC99C" w14:textId="77777777" w:rsidR="00A52F85" w:rsidRDefault="00000000">
      <w:pPr>
        <w:spacing w:after="555" w:line="259" w:lineRule="auto"/>
        <w:ind w:left="0" w:right="0" w:firstLine="0"/>
        <w:jc w:val="left"/>
      </w:pPr>
      <w:r>
        <w:lastRenderedPageBreak/>
        <w:t xml:space="preserve"> </w:t>
      </w:r>
    </w:p>
    <w:p w14:paraId="5D2C2908" w14:textId="77777777" w:rsidR="00A52F85" w:rsidRDefault="00000000">
      <w:pPr>
        <w:spacing w:after="382" w:line="259" w:lineRule="auto"/>
        <w:ind w:left="0" w:right="0" w:firstLine="0"/>
        <w:jc w:val="left"/>
      </w:pPr>
      <w:r>
        <w:t xml:space="preserve"> </w:t>
      </w:r>
    </w:p>
    <w:p w14:paraId="022EFD11" w14:textId="77777777" w:rsidR="00A52F85" w:rsidRDefault="00000000">
      <w:pPr>
        <w:pStyle w:val="Heading1"/>
        <w:ind w:left="-5"/>
      </w:pPr>
      <w:bookmarkStart w:id="51" w:name="_Toc168012"/>
      <w:r>
        <w:t xml:space="preserve">Acknowledgments  </w:t>
      </w:r>
      <w:bookmarkEnd w:id="51"/>
    </w:p>
    <w:p w14:paraId="5FAF2188" w14:textId="77777777" w:rsidR="00A52F85" w:rsidRDefault="00000000">
      <w:pPr>
        <w:spacing w:after="272" w:line="259" w:lineRule="auto"/>
        <w:ind w:left="0" w:right="0" w:firstLine="0"/>
        <w:jc w:val="left"/>
      </w:pPr>
      <w:r>
        <w:t xml:space="preserve"> </w:t>
      </w:r>
    </w:p>
    <w:p w14:paraId="5CA64CA0" w14:textId="77777777" w:rsidR="00A52F85" w:rsidRDefault="00000000">
      <w:pPr>
        <w:ind w:left="-5" w:right="0"/>
      </w:pPr>
      <w:r>
        <w:t xml:space="preserve">First of all, I would like to thank Prof. Yves </w:t>
      </w:r>
      <w:proofErr w:type="spellStart"/>
      <w:r>
        <w:t>Dallery</w:t>
      </w:r>
      <w:proofErr w:type="spellEnd"/>
      <w:r>
        <w:t xml:space="preserve">, Prof. </w:t>
      </w:r>
      <w:proofErr w:type="spellStart"/>
      <w:r>
        <w:t>Evren</w:t>
      </w:r>
      <w:proofErr w:type="spellEnd"/>
      <w:r>
        <w:t xml:space="preserve"> </w:t>
      </w:r>
      <w:proofErr w:type="spellStart"/>
      <w:r>
        <w:t>Sahin</w:t>
      </w:r>
      <w:proofErr w:type="spellEnd"/>
      <w:r>
        <w:t xml:space="preserve"> and Prof. Andrea Matta. To them I owe the realization of the joint research project between </w:t>
      </w:r>
      <w:proofErr w:type="spellStart"/>
      <w:r>
        <w:t>Politecnico</w:t>
      </w:r>
      <w:proofErr w:type="spellEnd"/>
      <w:r>
        <w:t xml:space="preserve"> di Milano and </w:t>
      </w:r>
      <w:proofErr w:type="spellStart"/>
      <w:r>
        <w:t>CentraleSupélec</w:t>
      </w:r>
      <w:proofErr w:type="spellEnd"/>
      <w:r>
        <w:t xml:space="preserve"> which allowed the development of this thesis. I would like to thank them, along with PhD. Mohammed </w:t>
      </w:r>
      <w:proofErr w:type="spellStart"/>
      <w:r>
        <w:t>Hichame</w:t>
      </w:r>
      <w:proofErr w:type="spellEnd"/>
      <w:r>
        <w:t xml:space="preserve"> </w:t>
      </w:r>
      <w:proofErr w:type="spellStart"/>
      <w:r>
        <w:t>Benbitour</w:t>
      </w:r>
      <w:proofErr w:type="spellEnd"/>
      <w:r>
        <w:t xml:space="preserve">, for the guidance continuously provided during the project.  </w:t>
      </w:r>
    </w:p>
    <w:p w14:paraId="72D68E62" w14:textId="77777777" w:rsidR="00A52F85" w:rsidRDefault="00000000">
      <w:pPr>
        <w:ind w:left="-5" w:right="0"/>
      </w:pPr>
      <w:r>
        <w:t xml:space="preserve">A special thanks goes also to all the other members of LGI in </w:t>
      </w:r>
      <w:proofErr w:type="spellStart"/>
      <w:r>
        <w:t>CentraleSupélec</w:t>
      </w:r>
      <w:proofErr w:type="spellEnd"/>
      <w:r>
        <w:t xml:space="preserve">, who warmly welcomed me and allowed me to grow personally and professionally. </w:t>
      </w:r>
    </w:p>
    <w:p w14:paraId="2C2133E6" w14:textId="77777777" w:rsidR="00A52F85" w:rsidRDefault="00000000">
      <w:pPr>
        <w:ind w:left="-5" w:right="0"/>
      </w:pPr>
      <w:r>
        <w:t xml:space="preserve">This experience would have not been possible outside the Alliance4Tech program. Thus, I would like to thank everybody responsible for its ideation and coordination.  I am particularly grateful to Prof. Mauro </w:t>
      </w:r>
      <w:proofErr w:type="spellStart"/>
      <w:r>
        <w:t>Filippini</w:t>
      </w:r>
      <w:proofErr w:type="spellEnd"/>
      <w:r>
        <w:t xml:space="preserve"> who actively helped me and my colleagues for the last two years. </w:t>
      </w:r>
    </w:p>
    <w:p w14:paraId="10D0C06B" w14:textId="77777777" w:rsidR="00A52F85" w:rsidRDefault="00000000">
      <w:pPr>
        <w:ind w:left="-5" w:right="0"/>
      </w:pPr>
      <w:r>
        <w:t xml:space="preserve">Last but not least I would like to thank my family and friends who provided me with the support needed all the way to the realization of this thesis.  </w:t>
      </w:r>
    </w:p>
    <w:p w14:paraId="337295C0" w14:textId="77777777" w:rsidR="00A52F85" w:rsidRDefault="00000000">
      <w:pPr>
        <w:spacing w:after="0" w:line="259" w:lineRule="auto"/>
        <w:ind w:left="0" w:right="0" w:firstLine="0"/>
        <w:jc w:val="left"/>
      </w:pPr>
      <w:r>
        <w:t xml:space="preserve"> </w:t>
      </w:r>
    </w:p>
    <w:sectPr w:rsidR="00A52F85">
      <w:headerReference w:type="even" r:id="rId168"/>
      <w:headerReference w:type="default" r:id="rId169"/>
      <w:footerReference w:type="even" r:id="rId170"/>
      <w:footerReference w:type="default" r:id="rId171"/>
      <w:headerReference w:type="first" r:id="rId172"/>
      <w:footerReference w:type="first" r:id="rId173"/>
      <w:pgSz w:w="11906" w:h="16838"/>
      <w:pgMar w:top="1440" w:right="1698" w:bottom="1440" w:left="1702"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EAF19" w14:textId="77777777" w:rsidR="008F1DC7" w:rsidRDefault="008F1DC7">
      <w:pPr>
        <w:spacing w:after="0" w:line="240" w:lineRule="auto"/>
      </w:pPr>
      <w:r>
        <w:separator/>
      </w:r>
    </w:p>
  </w:endnote>
  <w:endnote w:type="continuationSeparator" w:id="0">
    <w:p w14:paraId="6A65DCF2" w14:textId="77777777" w:rsidR="008F1DC7" w:rsidRDefault="008F1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351C1" w14:textId="77777777" w:rsidR="00A52F85" w:rsidRDefault="00000000">
    <w:pPr>
      <w:spacing w:after="0" w:line="259" w:lineRule="auto"/>
      <w:ind w:left="0" w:right="279"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057A60C" wp14:editId="5D89EBA8">
              <wp:simplePos x="0" y="0"/>
              <wp:positionH relativeFrom="page">
                <wp:posOffset>1022985</wp:posOffset>
              </wp:positionH>
              <wp:positionV relativeFrom="page">
                <wp:posOffset>9713976</wp:posOffset>
              </wp:positionV>
              <wp:extent cx="5461000" cy="6350"/>
              <wp:effectExtent l="0" t="0" r="0" b="0"/>
              <wp:wrapSquare wrapText="bothSides"/>
              <wp:docPr id="164803" name="Group 16480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04" name="Shape 164804"/>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2B98EB" id="Group 164803" o:spid="_x0000_s1026" style="position:absolute;margin-left:80.55pt;margin-top:764.9pt;width:430pt;height:.5pt;z-index:25165824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">
              <v:shape id="Shape 164804"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p w14:paraId="79541162" w14:textId="77777777" w:rsidR="00A52F85" w:rsidRDefault="00000000">
    <w:pPr>
      <w:spacing w:after="0" w:line="259" w:lineRule="auto"/>
      <w:ind w:left="0"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4436"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CF04C93" wp14:editId="79B654A1">
              <wp:simplePos x="0" y="0"/>
              <wp:positionH relativeFrom="page">
                <wp:posOffset>1063625</wp:posOffset>
              </wp:positionH>
              <wp:positionV relativeFrom="page">
                <wp:posOffset>9740011</wp:posOffset>
              </wp:positionV>
              <wp:extent cx="5461000" cy="6350"/>
              <wp:effectExtent l="0" t="0" r="0" b="0"/>
              <wp:wrapSquare wrapText="bothSides"/>
              <wp:docPr id="164999" name="Group 164999"/>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00" name="Shape 165000"/>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39BDD0" id="Group 164999" o:spid="_x0000_s1026" style="position:absolute;margin-left:83.75pt;margin-top:766.95pt;width:430pt;height:.5pt;z-index:25167462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iWoV1O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">
              <v:shape id="Shape 165000"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CAF999E" w14:textId="77777777" w:rsidR="00A52F85" w:rsidRDefault="00000000">
    <w:pPr>
      <w:spacing w:after="0" w:line="259" w:lineRule="auto"/>
      <w:ind w:left="0"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7C03"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2D98B4A" wp14:editId="4EC177D0">
              <wp:simplePos x="0" y="0"/>
              <wp:positionH relativeFrom="page">
                <wp:posOffset>1063625</wp:posOffset>
              </wp:positionH>
              <wp:positionV relativeFrom="page">
                <wp:posOffset>9740011</wp:posOffset>
              </wp:positionV>
              <wp:extent cx="5461000" cy="6350"/>
              <wp:effectExtent l="0" t="0" r="0" b="0"/>
              <wp:wrapSquare wrapText="bothSides"/>
              <wp:docPr id="164978" name="Group 16497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79" name="Shape 16497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B0FC46" id="Group 164978" o:spid="_x0000_s1026" style="position:absolute;margin-left:83.75pt;margin-top:766.95pt;width:430pt;height:.5pt;z-index:25167564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DPz4o9UgIAAMcFAAAOAAAAAAAAAAAAAAAAADACAABkcnMvZTJvRG9jLnht&#13;&#10;bFBLAQItABQABgAIAAAAIQB7X+Yj5QAAABQBAAAPAAAAAAAAAAAAAAAAAK4EAABkcnMvZG93bnJl&#13;&#10;di54bWxQSwUGAAAAAAQABADzAAAAwAUAAAAA&#13;&#10;">
              <v:shape id="Shape 16497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61345ED9" w14:textId="77777777" w:rsidR="00A52F85" w:rsidRDefault="00000000">
    <w:pPr>
      <w:spacing w:after="0" w:line="259" w:lineRule="auto"/>
      <w:ind w:left="0"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2126"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4E9C830" wp14:editId="37B1AF88">
              <wp:simplePos x="0" y="0"/>
              <wp:positionH relativeFrom="page">
                <wp:posOffset>1063625</wp:posOffset>
              </wp:positionH>
              <wp:positionV relativeFrom="page">
                <wp:posOffset>9740011</wp:posOffset>
              </wp:positionV>
              <wp:extent cx="5461000" cy="6350"/>
              <wp:effectExtent l="0" t="0" r="0" b="0"/>
              <wp:wrapSquare wrapText="bothSides"/>
              <wp:docPr id="164952" name="Group 16495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53" name="Shape 16495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FFCAD2" id="Group 164952" o:spid="_x0000_s1026" style="position:absolute;margin-left:83.75pt;margin-top:766.95pt;width:430pt;height:.5pt;z-index:25167667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BVeaMBUgIAAMcFAAAOAAAAAAAAAAAAAAAAADACAABkcnMvZTJvRG9jLnht&#13;&#10;bFBLAQItABQABgAIAAAAIQB7X+Yj5QAAABQBAAAPAAAAAAAAAAAAAAAAAK4EAABkcnMvZG93bnJl&#13;&#10;di54bWxQSwUGAAAAAAQABADzAAAAwAUAAAAA&#13;&#10;">
              <v:shape id="Shape 16495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0373B6F4" w14:textId="77777777" w:rsidR="00A52F85" w:rsidRDefault="00000000">
    <w:pPr>
      <w:spacing w:after="0" w:line="259" w:lineRule="auto"/>
      <w:ind w:left="0"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18093"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9D0006A" wp14:editId="2BACB276">
              <wp:simplePos x="0" y="0"/>
              <wp:positionH relativeFrom="page">
                <wp:posOffset>1063625</wp:posOffset>
              </wp:positionH>
              <wp:positionV relativeFrom="page">
                <wp:posOffset>9740011</wp:posOffset>
              </wp:positionV>
              <wp:extent cx="5461000" cy="6350"/>
              <wp:effectExtent l="0" t="0" r="0" b="0"/>
              <wp:wrapSquare wrapText="bothSides"/>
              <wp:docPr id="165067" name="Group 16506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68" name="Shape 16506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99FFD1" id="Group 165067" o:spid="_x0000_s1026" style="position:absolute;margin-left:83.75pt;margin-top:766.95pt;width:430pt;height:.5pt;z-index:25168076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uqhRJ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26qFElACAADHBQAADgAAAAAAAAAAAAAAAAAwAgAAZHJzL2Uyb0RvYy54bWxQ&#13;&#10;SwECLQAUAAYACAAAACEAe1/mI+UAAAAUAQAADwAAAAAAAAAAAAAAAACsBAAAZHJzL2Rvd25yZXYu&#13;&#10;eG1sUEsFBgAAAAAEAAQA8wAAAL4FAAAAAA==&#13;&#10;">
              <v:shape id="Shape 16506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2CAE582D" w14:textId="77777777" w:rsidR="00A52F85" w:rsidRDefault="00000000">
    <w:pPr>
      <w:spacing w:after="0" w:line="259" w:lineRule="auto"/>
      <w:ind w:left="0"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39FC8"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B471094" wp14:editId="1053C656">
              <wp:simplePos x="0" y="0"/>
              <wp:positionH relativeFrom="page">
                <wp:posOffset>1063625</wp:posOffset>
              </wp:positionH>
              <wp:positionV relativeFrom="page">
                <wp:posOffset>9740011</wp:posOffset>
              </wp:positionV>
              <wp:extent cx="5461000" cy="6350"/>
              <wp:effectExtent l="0" t="0" r="0" b="0"/>
              <wp:wrapSquare wrapText="bothSides"/>
              <wp:docPr id="165046" name="Group 165046"/>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47" name="Shape 16504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128129" id="Group 165046" o:spid="_x0000_s1026" style="position:absolute;margin-left:83.75pt;margin-top:766.95pt;width:430pt;height:.5pt;z-index:25168179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PP+plZRAgAAxwUAAA4AAAAAAAAAAAAAAAAAMAIAAGRycy9lMm9Eb2MueG1s&#13;&#10;UEsBAi0AFAAGAAgAAAAhAHtf5iPlAAAAFAEAAA8AAAAAAAAAAAAAAAAArQQAAGRycy9kb3ducmV2&#13;&#10;LnhtbFBLBQYAAAAABAAEAPMAAAC/BQAAAAA=&#13;&#10;">
              <v:shape id="Shape 16504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095A946" w14:textId="77777777" w:rsidR="00A52F85" w:rsidRDefault="00000000">
    <w:pPr>
      <w:spacing w:after="0" w:line="259" w:lineRule="auto"/>
      <w:ind w:left="0"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46194"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8CC5300" wp14:editId="0199167F">
              <wp:simplePos x="0" y="0"/>
              <wp:positionH relativeFrom="page">
                <wp:posOffset>1063625</wp:posOffset>
              </wp:positionH>
              <wp:positionV relativeFrom="page">
                <wp:posOffset>9740011</wp:posOffset>
              </wp:positionV>
              <wp:extent cx="5461000" cy="6350"/>
              <wp:effectExtent l="0" t="0" r="0" b="0"/>
              <wp:wrapSquare wrapText="bothSides"/>
              <wp:docPr id="165020" name="Group 16502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21" name="Shape 16502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A9D67" id="Group 165020" o:spid="_x0000_s1026" style="position:absolute;margin-left:83.75pt;margin-top:766.95pt;width:430pt;height:.5pt;z-index:25168281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zQn4l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bNCfiVACAADHBQAADgAAAAAAAAAAAAAAAAAwAgAAZHJzL2Uyb0RvYy54bWxQ&#13;&#10;SwECLQAUAAYACAAAACEAe1/mI+UAAAAUAQAADwAAAAAAAAAAAAAAAACsBAAAZHJzL2Rvd25yZXYu&#13;&#10;eG1sUEsFBgAAAAAEAAQA8wAAAL4FAAAAAA==&#13;&#10;">
              <v:shape id="Shape 16502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D003F5B" w14:textId="77777777" w:rsidR="00A52F85" w:rsidRDefault="00000000">
    <w:pPr>
      <w:spacing w:after="0" w:line="259" w:lineRule="auto"/>
      <w:ind w:left="0" w:righ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A94"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652DCDDC" wp14:editId="293F6D14">
              <wp:simplePos x="0" y="0"/>
              <wp:positionH relativeFrom="page">
                <wp:posOffset>1063625</wp:posOffset>
              </wp:positionH>
              <wp:positionV relativeFrom="page">
                <wp:posOffset>9740011</wp:posOffset>
              </wp:positionV>
              <wp:extent cx="5461000" cy="6350"/>
              <wp:effectExtent l="0" t="0" r="0" b="0"/>
              <wp:wrapSquare wrapText="bothSides"/>
              <wp:docPr id="165127" name="Group 16512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28" name="Shape 16512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C804AD" id="Group 165127" o:spid="_x0000_s1026" style="position:absolute;margin-left:83.75pt;margin-top:766.95pt;width:430pt;height:.5pt;z-index:25168588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K66Hx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0rrofFACAADHBQAADgAAAAAAAAAAAAAAAAAwAgAAZHJzL2Uyb0RvYy54bWxQ&#13;&#10;SwECLQAUAAYACAAAACEAe1/mI+UAAAAUAQAADwAAAAAAAAAAAAAAAACsBAAAZHJzL2Rvd25yZXYu&#13;&#10;eG1sUEsFBgAAAAAEAAQA8wAAAL4FAAAAAA==&#13;&#10;">
              <v:shape id="Shape 16512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3A97BBEE" w14:textId="77777777" w:rsidR="00A52F85" w:rsidRDefault="00000000">
    <w:pPr>
      <w:spacing w:after="0" w:line="259" w:lineRule="auto"/>
      <w:ind w:left="0" w:right="0"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892F"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1487149" wp14:editId="532EA8E7">
              <wp:simplePos x="0" y="0"/>
              <wp:positionH relativeFrom="page">
                <wp:posOffset>1063625</wp:posOffset>
              </wp:positionH>
              <wp:positionV relativeFrom="page">
                <wp:posOffset>9740011</wp:posOffset>
              </wp:positionV>
              <wp:extent cx="5461000" cy="6350"/>
              <wp:effectExtent l="0" t="0" r="0" b="0"/>
              <wp:wrapSquare wrapText="bothSides"/>
              <wp:docPr id="165114" name="Group 165114"/>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15" name="Shape 165115"/>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8CF407" id="Group 165114" o:spid="_x0000_s1026" style="position:absolute;margin-left:83.75pt;margin-top:766.95pt;width:430pt;height:.5pt;z-index:25168691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LG80W5RAgAAxwUAAA4AAAAAAAAAAAAAAAAAMAIAAGRycy9lMm9Eb2MueG1s&#13;&#10;UEsBAi0AFAAGAAgAAAAhAHtf5iPlAAAAFAEAAA8AAAAAAAAAAAAAAAAArQQAAGRycy9kb3ducmV2&#13;&#10;LnhtbFBLBQYAAAAABAAEAPMAAAC/BQAAAAA=&#13;&#10;">
              <v:shape id="Shape 165115"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2923A9EA" w14:textId="77777777" w:rsidR="00A52F85" w:rsidRDefault="00000000">
    <w:pPr>
      <w:spacing w:after="0" w:line="259" w:lineRule="auto"/>
      <w:ind w:left="0" w:right="0"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2CBD"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410DEE5" wp14:editId="7643D54C">
              <wp:simplePos x="0" y="0"/>
              <wp:positionH relativeFrom="page">
                <wp:posOffset>1063625</wp:posOffset>
              </wp:positionH>
              <wp:positionV relativeFrom="page">
                <wp:posOffset>9740011</wp:posOffset>
              </wp:positionV>
              <wp:extent cx="5461000" cy="6350"/>
              <wp:effectExtent l="0" t="0" r="0" b="0"/>
              <wp:wrapSquare wrapText="bothSides"/>
              <wp:docPr id="165088" name="Group 16508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89" name="Shape 16508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31087E" id="Group 165088" o:spid="_x0000_s1026" style="position:absolute;margin-left:83.75pt;margin-top:766.95pt;width:430pt;height:.5pt;z-index:25168793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DjOoQNRAgAAxwUAAA4AAAAAAAAAAAAAAAAAMAIAAGRycy9lMm9Eb2MueG1s&#13;&#10;UEsBAi0AFAAGAAgAAAAhAHtf5iPlAAAAFAEAAA8AAAAAAAAAAAAAAAAArQQAAGRycy9kb3ducmV2&#13;&#10;LnhtbFBLBQYAAAAABAAEAPMAAAC/BQAAAAA=&#13;&#10;">
              <v:shape id="Shape 16508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0B341AA4" w14:textId="77777777" w:rsidR="00A52F85" w:rsidRDefault="00000000">
    <w:pPr>
      <w:spacing w:after="0" w:line="259" w:lineRule="auto"/>
      <w:ind w:left="0" w:right="0" w:firstLine="0"/>
      <w:jc w:val="left"/>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0921" w14:textId="77777777" w:rsidR="00A52F85" w:rsidRDefault="00000000">
    <w:pPr>
      <w:spacing w:after="0" w:line="259" w:lineRule="auto"/>
      <w:ind w:left="3" w:right="0"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52D4F05" wp14:editId="163D65FC">
              <wp:simplePos x="0" y="0"/>
              <wp:positionH relativeFrom="page">
                <wp:posOffset>1063625</wp:posOffset>
              </wp:positionH>
              <wp:positionV relativeFrom="page">
                <wp:posOffset>9740011</wp:posOffset>
              </wp:positionV>
              <wp:extent cx="5461000" cy="6350"/>
              <wp:effectExtent l="0" t="0" r="0" b="0"/>
              <wp:wrapSquare wrapText="bothSides"/>
              <wp:docPr id="165201" name="Group 165201"/>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02" name="Shape 165202"/>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DB053F" id="Group 165201" o:spid="_x0000_s1026" style="position:absolute;margin-left:83.75pt;margin-top:766.95pt;width:430pt;height:.5pt;z-index:25169203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QebDd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lB5sN1ACAADHBQAADgAAAAAAAAAAAAAAAAAwAgAAZHJzL2Uyb0RvYy54bWxQ&#13;&#10;SwECLQAUAAYACAAAACEAe1/mI+UAAAAUAQAADwAAAAAAAAAAAAAAAACsBAAAZHJzL2Rvd25yZXYu&#13;&#10;eG1sUEsFBgAAAAAEAAQA8wAAAL4FAAAAAA==&#13;&#10;">
              <v:shape id="Shape 165202"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5622C53" w14:textId="77777777" w:rsidR="00A52F85"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6397" w14:textId="77777777" w:rsidR="00A52F85" w:rsidRDefault="00000000">
    <w:pPr>
      <w:spacing w:after="0" w:line="259" w:lineRule="auto"/>
      <w:ind w:left="0" w:right="279"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F2268F2" wp14:editId="3620C862">
              <wp:simplePos x="0" y="0"/>
              <wp:positionH relativeFrom="page">
                <wp:posOffset>1022985</wp:posOffset>
              </wp:positionH>
              <wp:positionV relativeFrom="page">
                <wp:posOffset>9713976</wp:posOffset>
              </wp:positionV>
              <wp:extent cx="5461000" cy="6350"/>
              <wp:effectExtent l="0" t="0" r="0" b="0"/>
              <wp:wrapSquare wrapText="bothSides"/>
              <wp:docPr id="164790" name="Group 16479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791" name="Shape 16479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841818" id="Group 164790" o:spid="_x0000_s1026" style="position:absolute;margin-left:80.55pt;margin-top:764.9pt;width:430pt;height:.5pt;z-index:25165926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">
              <v:shape id="Shape 16479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p w14:paraId="26363F45" w14:textId="77777777" w:rsidR="00A52F85" w:rsidRDefault="00000000">
    <w:pPr>
      <w:spacing w:after="0" w:line="259" w:lineRule="auto"/>
      <w:ind w:left="0" w:right="0" w:firstLine="0"/>
      <w:jc w:val="left"/>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E1547" w14:textId="77777777" w:rsidR="00A52F85" w:rsidRDefault="00000000">
    <w:pPr>
      <w:spacing w:after="0" w:line="259" w:lineRule="auto"/>
      <w:ind w:left="3" w:right="0" w:firstLine="0"/>
      <w:jc w:val="center"/>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C7E2EFE" wp14:editId="1FDD93D4">
              <wp:simplePos x="0" y="0"/>
              <wp:positionH relativeFrom="page">
                <wp:posOffset>1063625</wp:posOffset>
              </wp:positionH>
              <wp:positionV relativeFrom="page">
                <wp:posOffset>9740011</wp:posOffset>
              </wp:positionV>
              <wp:extent cx="5461000" cy="6350"/>
              <wp:effectExtent l="0" t="0" r="0" b="0"/>
              <wp:wrapSquare wrapText="bothSides"/>
              <wp:docPr id="165180" name="Group 16518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81" name="Shape 16518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D2EA89" id="Group 165180" o:spid="_x0000_s1026" style="position:absolute;margin-left:83.75pt;margin-top:766.95pt;width:430pt;height:.5pt;z-index:25169305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BckdTuUgIAAMcFAAAOAAAAAAAAAAAAAAAAADACAABkcnMvZTJvRG9jLnht&#13;&#10;bFBLAQItABQABgAIAAAAIQB7X+Yj5QAAABQBAAAPAAAAAAAAAAAAAAAAAK4EAABkcnMvZG93bnJl&#13;&#10;di54bWxQSwUGAAAAAAQABADzAAAAwAUAAAAA&#13;&#10;">
              <v:shape id="Shape 16518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7630A07" w14:textId="77777777" w:rsidR="00A52F85" w:rsidRDefault="00000000">
    <w:pPr>
      <w:spacing w:after="0" w:line="259" w:lineRule="auto"/>
      <w:ind w:left="0" w:right="0" w:firstLine="0"/>
      <w:jc w:val="left"/>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69B5" w14:textId="77777777" w:rsidR="00A52F85" w:rsidRDefault="00000000">
    <w:pPr>
      <w:spacing w:after="0" w:line="259" w:lineRule="auto"/>
      <w:ind w:left="3" w:right="0" w:firstLine="0"/>
      <w:jc w:val="cente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19BA2E9" wp14:editId="5AC5B8DB">
              <wp:simplePos x="0" y="0"/>
              <wp:positionH relativeFrom="page">
                <wp:posOffset>1063625</wp:posOffset>
              </wp:positionH>
              <wp:positionV relativeFrom="page">
                <wp:posOffset>9740011</wp:posOffset>
              </wp:positionV>
              <wp:extent cx="5461000" cy="6350"/>
              <wp:effectExtent l="0" t="0" r="0" b="0"/>
              <wp:wrapSquare wrapText="bothSides"/>
              <wp:docPr id="165154" name="Group 165154"/>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55" name="Shape 165155"/>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CF6249" id="Group 165154" o:spid="_x0000_s1026" style="position:absolute;margin-left:83.75pt;margin-top:766.95pt;width:430pt;height:.5pt;z-index:25169408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xd2C1R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Axd2C1RAgAAxwUAAA4AAAAAAAAAAAAAAAAAMAIAAGRycy9lMm9Eb2MueG1s&#13;&#10;UEsBAi0AFAAGAAgAAAAhAHtf5iPlAAAAFAEAAA8AAAAAAAAAAAAAAAAArQQAAGRycy9kb3ducmV2&#13;&#10;LnhtbFBLBQYAAAAABAAEAPMAAAC/BQAAAAA=&#13;&#10;">
              <v:shape id="Shape 165155"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8443B97" w14:textId="77777777" w:rsidR="00A52F85" w:rsidRDefault="00000000">
    <w:pPr>
      <w:spacing w:after="0" w:line="259" w:lineRule="auto"/>
      <w:ind w:left="0" w:right="0" w:firstLine="0"/>
      <w:jc w:val="left"/>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B37D0"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5DD26C3" wp14:editId="0024C8EE">
              <wp:simplePos x="0" y="0"/>
              <wp:positionH relativeFrom="page">
                <wp:posOffset>1063625</wp:posOffset>
              </wp:positionH>
              <wp:positionV relativeFrom="page">
                <wp:posOffset>9740011</wp:posOffset>
              </wp:positionV>
              <wp:extent cx="5461000" cy="6350"/>
              <wp:effectExtent l="0" t="0" r="0" b="0"/>
              <wp:wrapSquare wrapText="bothSides"/>
              <wp:docPr id="165265" name="Group 165265"/>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66" name="Shape 165266"/>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AA61B0" id="Group 165265" o:spid="_x0000_s1026" style="position:absolute;margin-left:83.75pt;margin-top:766.95pt;width:430pt;height:.5pt;z-index:25169817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L9bUdhRAgAAxwUAAA4AAAAAAAAAAAAAAAAAMAIAAGRycy9lMm9Eb2MueG1s&#13;&#10;UEsBAi0AFAAGAAgAAAAhAHtf5iPlAAAAFAEAAA8AAAAAAAAAAAAAAAAArQQAAGRycy9kb3ducmV2&#13;&#10;LnhtbFBLBQYAAAAABAAEAPMAAAC/BQAAAAA=&#13;&#10;">
              <v:shape id="Shape 165266"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20B8F2C4" w14:textId="77777777" w:rsidR="00A52F85" w:rsidRDefault="00000000">
    <w:pPr>
      <w:spacing w:after="0" w:line="259" w:lineRule="auto"/>
      <w:ind w:left="0" w:right="0" w:firstLine="0"/>
      <w:jc w:val="left"/>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A0A6"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E3D0DE2" wp14:editId="274A4C27">
              <wp:simplePos x="0" y="0"/>
              <wp:positionH relativeFrom="page">
                <wp:posOffset>1063625</wp:posOffset>
              </wp:positionH>
              <wp:positionV relativeFrom="page">
                <wp:posOffset>9740011</wp:posOffset>
              </wp:positionV>
              <wp:extent cx="5461000" cy="6350"/>
              <wp:effectExtent l="0" t="0" r="0" b="0"/>
              <wp:wrapSquare wrapText="bothSides"/>
              <wp:docPr id="165245" name="Group 165245"/>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46" name="Shape 165246"/>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4C68B6" id="Group 165245" o:spid="_x0000_s1026" style="position:absolute;margin-left:83.75pt;margin-top:766.95pt;width:430pt;height:.5pt;z-index:25169920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EobRRRAgAAxwUAAA4AAABkcnMvZTJvRG9jLnhtbKRUTY/bIBC9V+p/QL43dt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EEobRRRAgAAxwUAAA4AAAAAAAAAAAAAAAAAMAIAAGRycy9lMm9Eb2MueG1s&#13;&#10;UEsBAi0AFAAGAAgAAAAhAHtf5iPlAAAAFAEAAA8AAAAAAAAAAAAAAAAArQQAAGRycy9kb3ducmV2&#13;&#10;LnhtbFBLBQYAAAAABAAEAPMAAAC/BQAAAAA=&#13;&#10;">
              <v:shape id="Shape 165246"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52BEB0C8" w14:textId="77777777" w:rsidR="00A52F85" w:rsidRDefault="00000000">
    <w:pPr>
      <w:spacing w:after="0" w:line="259" w:lineRule="auto"/>
      <w:ind w:left="0" w:right="0" w:firstLine="0"/>
      <w:jc w:val="left"/>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C616"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06F24FC3" wp14:editId="18EA8F35">
              <wp:simplePos x="0" y="0"/>
              <wp:positionH relativeFrom="page">
                <wp:posOffset>1063625</wp:posOffset>
              </wp:positionH>
              <wp:positionV relativeFrom="page">
                <wp:posOffset>9740011</wp:posOffset>
              </wp:positionV>
              <wp:extent cx="5461000" cy="6350"/>
              <wp:effectExtent l="0" t="0" r="0" b="0"/>
              <wp:wrapSquare wrapText="bothSides"/>
              <wp:docPr id="165222" name="Group 16522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23" name="Shape 16522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F5E4DA" id="Group 165222" o:spid="_x0000_s1026" style="position:absolute;margin-left:83.75pt;margin-top:766.95pt;width:430pt;height:.5pt;z-index:25170022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BYUuNRAgAAxwUAAA4AAABkcnMvZTJvRG9jLnhtbKRUTY/bIBC9V+p/QL43dr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LBYUuNRAgAAxwUAAA4AAAAAAAAAAAAAAAAAMAIAAGRycy9lMm9Eb2MueG1s&#13;&#10;UEsBAi0AFAAGAAgAAAAhAHtf5iPlAAAAFAEAAA8AAAAAAAAAAAAAAAAArQQAAGRycy9kb3ducmV2&#13;&#10;LnhtbFBLBQYAAAAABAAEAPMAAAC/BQAAAAA=&#13;&#10;">
              <v:shape id="Shape 16522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1C2B3ACC" w14:textId="77777777" w:rsidR="00A52F85" w:rsidRDefault="00000000">
    <w:pPr>
      <w:spacing w:after="0" w:line="259" w:lineRule="auto"/>
      <w:ind w:left="0" w:right="0" w:firstLine="0"/>
      <w:jc w:val="left"/>
    </w:pP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7037"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244C71D6" wp14:editId="23B7F031">
              <wp:simplePos x="0" y="0"/>
              <wp:positionH relativeFrom="page">
                <wp:posOffset>1063625</wp:posOffset>
              </wp:positionH>
              <wp:positionV relativeFrom="page">
                <wp:posOffset>9740011</wp:posOffset>
              </wp:positionV>
              <wp:extent cx="5461000" cy="6350"/>
              <wp:effectExtent l="0" t="0" r="0" b="0"/>
              <wp:wrapSquare wrapText="bothSides"/>
              <wp:docPr id="165327" name="Group 16532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28" name="Shape 16532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29EAF0" id="Group 165327" o:spid="_x0000_s1026" style="position:absolute;margin-left:83.75pt;margin-top:766.95pt;width:430pt;height:.5pt;z-index:25170329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ZISZRAgAAxwUAAA4AAABkcnMvZTJvRG9jLnhtbKRUTY/bIBC9V+p/QL43dr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LpZISZRAgAAxwUAAA4AAAAAAAAAAAAAAAAAMAIAAGRycy9lMm9Eb2MueG1s&#13;&#10;UEsBAi0AFAAGAAgAAAAhAHtf5iPlAAAAFAEAAA8AAAAAAAAAAAAAAAAArQQAAGRycy9kb3ducmV2&#13;&#10;LnhtbFBLBQYAAAAABAAEAPMAAAC/BQAAAAA=&#13;&#10;">
              <v:shape id="Shape 16532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2A7CD42F" w14:textId="77777777" w:rsidR="00A52F85" w:rsidRDefault="00000000">
    <w:pPr>
      <w:spacing w:after="0" w:line="259" w:lineRule="auto"/>
      <w:ind w:left="0" w:right="0" w:firstLine="0"/>
      <w:jc w:val="left"/>
    </w:pP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3BAB8"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62864C49" wp14:editId="5529671B">
              <wp:simplePos x="0" y="0"/>
              <wp:positionH relativeFrom="page">
                <wp:posOffset>1063625</wp:posOffset>
              </wp:positionH>
              <wp:positionV relativeFrom="page">
                <wp:posOffset>9740011</wp:posOffset>
              </wp:positionV>
              <wp:extent cx="5461000" cy="6350"/>
              <wp:effectExtent l="0" t="0" r="0" b="0"/>
              <wp:wrapSquare wrapText="bothSides"/>
              <wp:docPr id="165307" name="Group 16530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08" name="Shape 16530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5D5DE5" id="Group 165307" o:spid="_x0000_s1026" style="position:absolute;margin-left:83.75pt;margin-top:766.95pt;width:430pt;height:.5pt;z-index:25170432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qHepRAgAAxwUAAA4AAABkcnMvZTJvRG9jLnhtbKRUTY/bIBC9V+p/QL43dr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EQqHepRAgAAxwUAAA4AAAAAAAAAAAAAAAAAMAIAAGRycy9lMm9Eb2MueG1s&#13;&#10;UEsBAi0AFAAGAAgAAAAhAHtf5iPlAAAAFAEAAA8AAAAAAAAAAAAAAAAArQQAAGRycy9kb3ducmV2&#13;&#10;LnhtbFBLBQYAAAAABAAEAPMAAAC/BQAAAAA=&#13;&#10;">
              <v:shape id="Shape 16530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50FEE428" w14:textId="77777777" w:rsidR="00A52F85" w:rsidRDefault="00000000">
    <w:pPr>
      <w:spacing w:after="0" w:line="259" w:lineRule="auto"/>
      <w:ind w:left="0" w:right="0" w:firstLine="0"/>
      <w:jc w:val="left"/>
    </w:pP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D3F2"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306567CD" wp14:editId="3D4BFA04">
              <wp:simplePos x="0" y="0"/>
              <wp:positionH relativeFrom="page">
                <wp:posOffset>1063625</wp:posOffset>
              </wp:positionH>
              <wp:positionV relativeFrom="page">
                <wp:posOffset>9740011</wp:posOffset>
              </wp:positionV>
              <wp:extent cx="5461000" cy="6350"/>
              <wp:effectExtent l="0" t="0" r="0" b="0"/>
              <wp:wrapSquare wrapText="bothSides"/>
              <wp:docPr id="165279" name="Group 165279"/>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80" name="Shape 165280"/>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7DCCC7" id="Group 165279" o:spid="_x0000_s1026" style="position:absolute;margin-left:83.75pt;margin-top:766.95pt;width:430pt;height:.5pt;z-index:25170534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Fq2e4FRAgAAxwUAAA4AAAAAAAAAAAAAAAAAMAIAAGRycy9lMm9Eb2MueG1s&#13;&#10;UEsBAi0AFAAGAAgAAAAhAHtf5iPlAAAAFAEAAA8AAAAAAAAAAAAAAAAArQQAAGRycy9kb3ducmV2&#13;&#10;LnhtbFBLBQYAAAAABAAEAPMAAAC/BQAAAAA=&#13;&#10;">
              <v:shape id="Shape 165280"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08FFBC24" w14:textId="77777777" w:rsidR="00A52F85" w:rsidRDefault="00000000">
    <w:pPr>
      <w:spacing w:after="0" w:line="259" w:lineRule="auto"/>
      <w:ind w:left="0" w:right="0" w:firstLine="0"/>
      <w:jc w:val="left"/>
    </w:pPr>
    <w: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11F4"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7588B82E" wp14:editId="190EBE6A">
              <wp:simplePos x="0" y="0"/>
              <wp:positionH relativeFrom="page">
                <wp:posOffset>1063625</wp:posOffset>
              </wp:positionH>
              <wp:positionV relativeFrom="page">
                <wp:posOffset>9740011</wp:posOffset>
              </wp:positionV>
              <wp:extent cx="5461000" cy="6350"/>
              <wp:effectExtent l="0" t="0" r="0" b="0"/>
              <wp:wrapSquare wrapText="bothSides"/>
              <wp:docPr id="165401" name="Group 165401"/>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02" name="Shape 165402"/>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AE6CFD" id="Group 165401" o:spid="_x0000_s1026" style="position:absolute;margin-left:83.75pt;margin-top:766.95pt;width:430pt;height:.5pt;z-index:25170944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w7NthRAgAAxwUAAA4AAABkcnMvZTJvRG9jLnhtbKRUTY/bIBC9V+p/QL43dt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Cw7NthRAgAAxwUAAA4AAAAAAAAAAAAAAAAAMAIAAGRycy9lMm9Eb2MueG1s&#13;&#10;UEsBAi0AFAAGAAgAAAAhAHtf5iPlAAAAFAEAAA8AAAAAAAAAAAAAAAAArQQAAGRycy9kb3ducmV2&#13;&#10;LnhtbFBLBQYAAAAABAAEAPMAAAC/BQAAAAA=&#13;&#10;">
              <v:shape id="Shape 165402"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278C88F2" w14:textId="77777777" w:rsidR="00A52F85" w:rsidRDefault="00000000">
    <w:pPr>
      <w:spacing w:after="0" w:line="259" w:lineRule="auto"/>
      <w:ind w:left="0" w:right="0" w:firstLine="0"/>
      <w:jc w:val="left"/>
    </w:pP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60CAA"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65ABAC2B" wp14:editId="05F8C84A">
              <wp:simplePos x="0" y="0"/>
              <wp:positionH relativeFrom="page">
                <wp:posOffset>1063625</wp:posOffset>
              </wp:positionH>
              <wp:positionV relativeFrom="page">
                <wp:posOffset>9740011</wp:posOffset>
              </wp:positionV>
              <wp:extent cx="5461000" cy="6350"/>
              <wp:effectExtent l="0" t="0" r="0" b="0"/>
              <wp:wrapSquare wrapText="bothSides"/>
              <wp:docPr id="165380" name="Group 16538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81" name="Shape 16538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D01BE3" id="Group 165380" o:spid="_x0000_s1026" style="position:absolute;margin-left:83.75pt;margin-top:766.95pt;width:430pt;height:.5pt;z-index:25171046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DRyHbRRAgAAxwUAAA4AAAAAAAAAAAAAAAAAMAIAAGRycy9lMm9Eb2MueG1s&#13;&#10;UEsBAi0AFAAGAAgAAAAhAHtf5iPlAAAAFAEAAA8AAAAAAAAAAAAAAAAArQQAAGRycy9kb3ducmV2&#13;&#10;LnhtbFBLBQYAAAAABAAEAPMAAAC/BQAAAAA=&#13;&#10;">
              <v:shape id="Shape 16538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10D081AB" w14:textId="77777777" w:rsidR="00A52F85"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8FC3" w14:textId="77777777" w:rsidR="00A52F85" w:rsidRDefault="00A52F85">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2AC01"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6266C322" wp14:editId="1B58E118">
              <wp:simplePos x="0" y="0"/>
              <wp:positionH relativeFrom="page">
                <wp:posOffset>1063625</wp:posOffset>
              </wp:positionH>
              <wp:positionV relativeFrom="page">
                <wp:posOffset>9740011</wp:posOffset>
              </wp:positionV>
              <wp:extent cx="5461000" cy="6350"/>
              <wp:effectExtent l="0" t="0" r="0" b="0"/>
              <wp:wrapSquare wrapText="bothSides"/>
              <wp:docPr id="165354" name="Group 165354"/>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55" name="Shape 165355"/>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A0F581" id="Group 165354" o:spid="_x0000_s1026" style="position:absolute;margin-left:83.75pt;margin-top:766.95pt;width:430pt;height:.5pt;z-index:25171148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S+EXdRAgAAxwUAAA4AAABkcnMvZTJvRG9jLnhtbKRUTY/bIBC9V+p/QL43dr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GS+EXdRAgAAxwUAAA4AAAAAAAAAAAAAAAAAMAIAAGRycy9lMm9Eb2MueG1s&#13;&#10;UEsBAi0AFAAGAAgAAAAhAHtf5iPlAAAAFAEAAA8AAAAAAAAAAAAAAAAArQQAAGRycy9kb3ducmV2&#13;&#10;LnhtbFBLBQYAAAAABAAEAPMAAAC/BQAAAAA=&#13;&#10;">
              <v:shape id="Shape 165355"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CAD5F81" w14:textId="77777777" w:rsidR="00A52F85" w:rsidRDefault="00000000">
    <w:pPr>
      <w:spacing w:after="0" w:line="259" w:lineRule="auto"/>
      <w:ind w:left="0" w:right="0" w:firstLine="0"/>
      <w:jc w:val="left"/>
    </w:pP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EE2A"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4A0992AC" wp14:editId="6C4CAF0B">
              <wp:simplePos x="0" y="0"/>
              <wp:positionH relativeFrom="page">
                <wp:posOffset>1063625</wp:posOffset>
              </wp:positionH>
              <wp:positionV relativeFrom="page">
                <wp:posOffset>9740011</wp:posOffset>
              </wp:positionV>
              <wp:extent cx="5461000" cy="6350"/>
              <wp:effectExtent l="0" t="0" r="0" b="0"/>
              <wp:wrapSquare wrapText="bothSides"/>
              <wp:docPr id="165459" name="Group 165459"/>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60" name="Shape 165460"/>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9FA1BC" id="Group 165459" o:spid="_x0000_s1026" style="position:absolute;margin-left:83.75pt;margin-top:766.95pt;width:430pt;height:.5pt;z-index:25171456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28IHZ1ACAADHBQAADgAAAAAAAAAAAAAAAAAwAgAAZHJzL2Uyb0RvYy54bWxQ&#13;&#10;SwECLQAUAAYACAAAACEAe1/mI+UAAAAUAQAADwAAAAAAAAAAAAAAAACsBAAAZHJzL2Rvd25yZXYu&#13;&#10;eG1sUEsFBgAAAAAEAAQA8wAAAL4FAAAAAA==&#13;&#10;">
              <v:shape id="Shape 165460"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F0BB41F" w14:textId="77777777" w:rsidR="00A52F85" w:rsidRDefault="00000000">
    <w:pPr>
      <w:spacing w:after="0" w:line="259" w:lineRule="auto"/>
      <w:ind w:left="0" w:right="0" w:firstLine="0"/>
      <w:jc w:val="left"/>
    </w:pPr>
    <w: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ACFDC"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4E41BAD" wp14:editId="4E069E3A">
              <wp:simplePos x="0" y="0"/>
              <wp:positionH relativeFrom="page">
                <wp:posOffset>1063625</wp:posOffset>
              </wp:positionH>
              <wp:positionV relativeFrom="page">
                <wp:posOffset>9740011</wp:posOffset>
              </wp:positionV>
              <wp:extent cx="5461000" cy="6350"/>
              <wp:effectExtent l="0" t="0" r="0" b="0"/>
              <wp:wrapSquare wrapText="bothSides"/>
              <wp:docPr id="165437" name="Group 16543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38" name="Shape 16543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5EDE38" id="Group 165437" o:spid="_x0000_s1026" style="position:absolute;margin-left:83.75pt;margin-top:766.95pt;width:430pt;height:.5pt;z-index:25171558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Em0AYJRAgAAxwUAAA4AAAAAAAAAAAAAAAAAMAIAAGRycy9lMm9Eb2MueG1s&#13;&#10;UEsBAi0AFAAGAAgAAAAhAHtf5iPlAAAAFAEAAA8AAAAAAAAAAAAAAAAArQQAAGRycy9kb3ducmV2&#13;&#10;LnhtbFBLBQYAAAAABAAEAPMAAAC/BQAAAAA=&#13;&#10;">
              <v:shape id="Shape 16543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3004D8B4" w14:textId="77777777" w:rsidR="00A52F85" w:rsidRDefault="00000000">
    <w:pPr>
      <w:spacing w:after="0" w:line="259" w:lineRule="auto"/>
      <w:ind w:left="0" w:right="0" w:firstLine="0"/>
      <w:jc w:val="left"/>
    </w:pPr>
    <w: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8F9ED"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6EF103DD" wp14:editId="2F2E2B99">
              <wp:simplePos x="0" y="0"/>
              <wp:positionH relativeFrom="page">
                <wp:posOffset>1063625</wp:posOffset>
              </wp:positionH>
              <wp:positionV relativeFrom="page">
                <wp:posOffset>9740011</wp:posOffset>
              </wp:positionV>
              <wp:extent cx="5461000" cy="6350"/>
              <wp:effectExtent l="0" t="0" r="0" b="0"/>
              <wp:wrapSquare wrapText="bothSides"/>
              <wp:docPr id="165415" name="Group 165415"/>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16" name="Shape 165416"/>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179FCB" id="Group 165415" o:spid="_x0000_s1026" style="position:absolute;margin-left:83.75pt;margin-top:766.95pt;width:430pt;height:.5pt;z-index:25171660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vVIN5RAgAAxwUAAA4AAABkcnMvZTJvRG9jLnhtbKRUTY/bIBC9V+p/QL43dt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LvVIN5RAgAAxwUAAA4AAAAAAAAAAAAAAAAAMAIAAGRycy9lMm9Eb2MueG1s&#13;&#10;UEsBAi0AFAAGAAgAAAAhAHtf5iPlAAAAFAEAAA8AAAAAAAAAAAAAAAAArQQAAGRycy9kb3ducmV2&#13;&#10;LnhtbFBLBQYAAAAABAAEAPMAAAC/BQAAAAA=&#13;&#10;">
              <v:shape id="Shape 165416"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628E48B" w14:textId="77777777" w:rsidR="00A52F85" w:rsidRDefault="00000000">
    <w:pPr>
      <w:spacing w:after="0" w:line="259" w:lineRule="auto"/>
      <w:ind w:left="0" w:right="0" w:firstLine="0"/>
      <w:jc w:val="left"/>
    </w:pPr>
    <w: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8AEE"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444A7D51" wp14:editId="78B669DC">
              <wp:simplePos x="0" y="0"/>
              <wp:positionH relativeFrom="page">
                <wp:posOffset>1063625</wp:posOffset>
              </wp:positionH>
              <wp:positionV relativeFrom="page">
                <wp:posOffset>9740011</wp:posOffset>
              </wp:positionV>
              <wp:extent cx="5461000" cy="6350"/>
              <wp:effectExtent l="0" t="0" r="0" b="0"/>
              <wp:wrapSquare wrapText="bothSides"/>
              <wp:docPr id="165538" name="Group 16553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39" name="Shape 16553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2214EA" id="Group 165538" o:spid="_x0000_s1026" style="position:absolute;margin-left:83.75pt;margin-top:766.95pt;width:430pt;height:.5pt;z-index:25172070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wZ7dRAgAAxwUAAA4AAABkcnMvZTJvRG9jLnhtbKRUTY/TMBC9I/EfrNzZpF1aIG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CdwZ7dRAgAAxwUAAA4AAAAAAAAAAAAAAAAAMAIAAGRycy9lMm9Eb2MueG1s&#13;&#10;UEsBAi0AFAAGAAgAAAAhAHtf5iPlAAAAFAEAAA8AAAAAAAAAAAAAAAAArQQAAGRycy9kb3ducmV2&#13;&#10;LnhtbFBLBQYAAAAABAAEAPMAAAC/BQAAAAA=&#13;&#10;">
              <v:shape id="Shape 16553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6D7DA001" w14:textId="77777777" w:rsidR="00A52F85" w:rsidRDefault="00000000">
    <w:pPr>
      <w:spacing w:after="0" w:line="259" w:lineRule="auto"/>
      <w:ind w:left="0" w:right="0" w:firstLine="0"/>
      <w:jc w:val="left"/>
    </w:pPr>
    <w: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9A9"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09080A2C" wp14:editId="147AE72B">
              <wp:simplePos x="0" y="0"/>
              <wp:positionH relativeFrom="page">
                <wp:posOffset>1063625</wp:posOffset>
              </wp:positionH>
              <wp:positionV relativeFrom="page">
                <wp:posOffset>9740011</wp:posOffset>
              </wp:positionV>
              <wp:extent cx="5461000" cy="6350"/>
              <wp:effectExtent l="0" t="0" r="0" b="0"/>
              <wp:wrapSquare wrapText="bothSides"/>
              <wp:docPr id="165516" name="Group 165516"/>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17" name="Shape 16551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F5E69B" id="Group 165516" o:spid="_x0000_s1026" style="position:absolute;margin-left:83.75pt;margin-top:766.95pt;width:430pt;height:.5pt;z-index:25172172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URRutRAgAAxwUAAA4AAABkcnMvZTJvRG9jLnhtbKRUTY/bIBC9V+p/QL43dtImW1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NURRutRAgAAxwUAAA4AAAAAAAAAAAAAAAAAMAIAAGRycy9lMm9Eb2MueG1s&#13;&#10;UEsBAi0AFAAGAAgAAAAhAHtf5iPlAAAAFAEAAA8AAAAAAAAAAAAAAAAArQQAAGRycy9kb3ducmV2&#13;&#10;LnhtbFBLBQYAAAAABAAEAPMAAAC/BQAAAAA=&#13;&#10;">
              <v:shape id="Shape 16551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3C0011D0" w14:textId="77777777" w:rsidR="00A52F85" w:rsidRDefault="00000000">
    <w:pPr>
      <w:spacing w:after="0" w:line="259" w:lineRule="auto"/>
      <w:ind w:left="0" w:right="0" w:firstLine="0"/>
      <w:jc w:val="left"/>
    </w:pPr>
    <w: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61AE0" w14:textId="77777777" w:rsidR="00A52F85" w:rsidRDefault="00000000">
    <w:pPr>
      <w:spacing w:after="0" w:line="259" w:lineRule="auto"/>
      <w:ind w:left="0" w:right="60" w:firstLine="0"/>
      <w:jc w:val="center"/>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714FBDDF" wp14:editId="1B33FB0A">
              <wp:simplePos x="0" y="0"/>
              <wp:positionH relativeFrom="page">
                <wp:posOffset>1063625</wp:posOffset>
              </wp:positionH>
              <wp:positionV relativeFrom="page">
                <wp:posOffset>9740011</wp:posOffset>
              </wp:positionV>
              <wp:extent cx="5461000" cy="6350"/>
              <wp:effectExtent l="0" t="0" r="0" b="0"/>
              <wp:wrapSquare wrapText="bothSides"/>
              <wp:docPr id="165488" name="Group 16548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89" name="Shape 16548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F204CA" id="Group 165488" o:spid="_x0000_s1026" style="position:absolute;margin-left:83.75pt;margin-top:766.95pt;width:430pt;height:.5pt;z-index:25172275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DoCDK2UgIAAMcFAAAOAAAAAAAAAAAAAAAAADACAABkcnMvZTJvRG9jLnht&#13;&#10;bFBLAQItABQABgAIAAAAIQB7X+Yj5QAAABQBAAAPAAAAAAAAAAAAAAAAAK4EAABkcnMvZG93bnJl&#13;&#10;di54bWxQSwUGAAAAAAQABADzAAAAwAUAAAAA&#13;&#10;">
              <v:shape id="Shape 16548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26120800" w14:textId="77777777" w:rsidR="00A52F85" w:rsidRDefault="00000000">
    <w:pPr>
      <w:spacing w:after="0" w:line="259" w:lineRule="auto"/>
      <w:ind w:left="0" w:right="0" w:firstLine="0"/>
      <w:jc w:val="left"/>
    </w:pPr>
    <w: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AEA53"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003616BB" wp14:editId="3612C0A0">
              <wp:simplePos x="0" y="0"/>
              <wp:positionH relativeFrom="page">
                <wp:posOffset>1063625</wp:posOffset>
              </wp:positionH>
              <wp:positionV relativeFrom="page">
                <wp:posOffset>9740011</wp:posOffset>
              </wp:positionV>
              <wp:extent cx="5461000" cy="6350"/>
              <wp:effectExtent l="0" t="0" r="0" b="0"/>
              <wp:wrapSquare wrapText="bothSides"/>
              <wp:docPr id="165617" name="Group 16561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18" name="Shape 16561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9BDFE4" id="Group 165617" o:spid="_x0000_s1026" style="position:absolute;margin-left:83.75pt;margin-top:766.95pt;width:430pt;height:.5pt;z-index:25172684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8k9BR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3yT0FFACAADHBQAADgAAAAAAAAAAAAAAAAAwAgAAZHJzL2Uyb0RvYy54bWxQ&#13;&#10;SwECLQAUAAYACAAAACEAe1/mI+UAAAAUAQAADwAAAAAAAAAAAAAAAACsBAAAZHJzL2Rvd25yZXYu&#13;&#10;eG1sUEsFBgAAAAAEAAQA8wAAAL4FAAAAAA==&#13;&#10;">
              <v:shape id="Shape 16561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699C5B59" w14:textId="77777777" w:rsidR="00A52F85" w:rsidRDefault="00000000">
    <w:pPr>
      <w:spacing w:after="0" w:line="259" w:lineRule="auto"/>
      <w:ind w:left="0" w:right="0" w:firstLine="0"/>
      <w:jc w:val="left"/>
    </w:pPr>
    <w: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88E4"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087498EA" wp14:editId="7C1B0240">
              <wp:simplePos x="0" y="0"/>
              <wp:positionH relativeFrom="page">
                <wp:posOffset>1063625</wp:posOffset>
              </wp:positionH>
              <wp:positionV relativeFrom="page">
                <wp:posOffset>9740011</wp:posOffset>
              </wp:positionV>
              <wp:extent cx="5461000" cy="6350"/>
              <wp:effectExtent l="0" t="0" r="0" b="0"/>
              <wp:wrapSquare wrapText="bothSides"/>
              <wp:docPr id="165595" name="Group 165595"/>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96" name="Shape 165596"/>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5FDA83" id="Group 165595" o:spid="_x0000_s1026" style="position:absolute;margin-left:83.75pt;margin-top:766.95pt;width:430pt;height:.5pt;z-index:25172787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HXnV3VRAgAAxwUAAA4AAAAAAAAAAAAAAAAAMAIAAGRycy9lMm9Eb2MueG1s&#13;&#10;UEsBAi0AFAAGAAgAAAAhAHtf5iPlAAAAFAEAAA8AAAAAAAAAAAAAAAAArQQAAGRycy9kb3ducmV2&#13;&#10;LnhtbFBLBQYAAAAABAAEAPMAAAC/BQAAAAA=&#13;&#10;">
              <v:shape id="Shape 165596"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300F6121" w14:textId="77777777" w:rsidR="00A52F85" w:rsidRDefault="00000000">
    <w:pPr>
      <w:spacing w:after="0" w:line="259" w:lineRule="auto"/>
      <w:ind w:left="0" w:right="0" w:firstLine="0"/>
      <w:jc w:val="left"/>
    </w:pPr>
    <w: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6E3CB"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40200982" wp14:editId="2819853D">
              <wp:simplePos x="0" y="0"/>
              <wp:positionH relativeFrom="page">
                <wp:posOffset>1063625</wp:posOffset>
              </wp:positionH>
              <wp:positionV relativeFrom="page">
                <wp:posOffset>9740011</wp:posOffset>
              </wp:positionV>
              <wp:extent cx="5461000" cy="6350"/>
              <wp:effectExtent l="0" t="0" r="0" b="0"/>
              <wp:wrapSquare wrapText="bothSides"/>
              <wp:docPr id="165567" name="Group 16556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68" name="Shape 16556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D5CF0F" id="Group 165567" o:spid="_x0000_s1026" style="position:absolute;margin-left:83.75pt;margin-top:766.95pt;width:430pt;height:.5pt;z-index:25172889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dcop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v51yilACAADHBQAADgAAAAAAAAAAAAAAAAAwAgAAZHJzL2Uyb0RvYy54bWxQ&#13;&#10;SwECLQAUAAYACAAAACEAe1/mI+UAAAAUAQAADwAAAAAAAAAAAAAAAACsBAAAZHJzL2Rvd25yZXYu&#13;&#10;eG1sUEsFBgAAAAAEAAQA8wAAAL4FAAAAAA==&#13;&#10;">
              <v:shape id="Shape 16556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13FDDD08" w14:textId="77777777" w:rsidR="00A52F85" w:rsidRDefault="00000000">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1377"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021F16E" wp14:editId="6137EB6A">
              <wp:simplePos x="0" y="0"/>
              <wp:positionH relativeFrom="page">
                <wp:posOffset>1063625</wp:posOffset>
              </wp:positionH>
              <wp:positionV relativeFrom="page">
                <wp:posOffset>9740011</wp:posOffset>
              </wp:positionV>
              <wp:extent cx="5461000" cy="6350"/>
              <wp:effectExtent l="0" t="0" r="0" b="0"/>
              <wp:wrapSquare wrapText="bothSides"/>
              <wp:docPr id="164876" name="Group 164876"/>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77" name="Shape 16487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FEBCBD" id="Group 164876" o:spid="_x0000_s1026" style="position:absolute;margin-left:83.75pt;margin-top:766.95pt;width:430pt;height:.5pt;z-index:25166336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B3LPOAUgIAAMcFAAAOAAAAAAAAAAAAAAAAADACAABkcnMvZTJvRG9jLnht&#13;&#10;bFBLAQItABQABgAIAAAAIQB7X+Yj5QAAABQBAAAPAAAAAAAAAAAAAAAAAK4EAABkcnMvZG93bnJl&#13;&#10;di54bWxQSwUGAAAAAAQABADzAAAAwAUAAAAA&#13;&#10;">
              <v:shape id="Shape 16487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6B6789DB" w14:textId="77777777" w:rsidR="00A52F85" w:rsidRDefault="00000000">
    <w:pPr>
      <w:spacing w:after="0" w:line="259" w:lineRule="auto"/>
      <w:ind w:left="0" w:right="0" w:firstLine="0"/>
      <w:jc w:val="left"/>
    </w:pPr>
    <w: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93B25"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21FBD4A5" wp14:editId="5519892B">
              <wp:simplePos x="0" y="0"/>
              <wp:positionH relativeFrom="page">
                <wp:posOffset>1063625</wp:posOffset>
              </wp:positionH>
              <wp:positionV relativeFrom="page">
                <wp:posOffset>9740011</wp:posOffset>
              </wp:positionV>
              <wp:extent cx="5461000" cy="6350"/>
              <wp:effectExtent l="0" t="0" r="0" b="0"/>
              <wp:wrapSquare wrapText="bothSides"/>
              <wp:docPr id="165677" name="Group 16567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78" name="Shape 16567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BCDC30" id="Group 165677" o:spid="_x0000_s1026" style="position:absolute;margin-left:83.75pt;margin-top:766.95pt;width:430pt;height:.5pt;z-index:25173196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y2wZtRAgAAxwUAAA4AAABkcnMvZTJvRG9jLnhtbKRUTY/bIBC9V+p/QL43dtImW1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Jy2wZtRAgAAxwUAAA4AAAAAAAAAAAAAAAAAMAIAAGRycy9lMm9Eb2MueG1s&#13;&#10;UEsBAi0AFAAGAAgAAAAhAHtf5iPlAAAAFAEAAA8AAAAAAAAAAAAAAAAArQQAAGRycy9kb3ducmV2&#13;&#10;LnhtbFBLBQYAAAAABAAEAPMAAAC/BQAAAAA=&#13;&#10;">
              <v:shape id="Shape 16567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5F6EC465" w14:textId="77777777" w:rsidR="00A52F85" w:rsidRDefault="00000000">
    <w:pPr>
      <w:spacing w:after="0" w:line="259" w:lineRule="auto"/>
      <w:ind w:left="0" w:right="0" w:firstLine="0"/>
      <w:jc w:val="left"/>
    </w:pPr>
    <w: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B096"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4FB01E8C" wp14:editId="3290B83A">
              <wp:simplePos x="0" y="0"/>
              <wp:positionH relativeFrom="page">
                <wp:posOffset>1063625</wp:posOffset>
              </wp:positionH>
              <wp:positionV relativeFrom="page">
                <wp:posOffset>9740011</wp:posOffset>
              </wp:positionV>
              <wp:extent cx="5461000" cy="6350"/>
              <wp:effectExtent l="0" t="0" r="0" b="0"/>
              <wp:wrapSquare wrapText="bothSides"/>
              <wp:docPr id="165657" name="Group 16565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58" name="Shape 16565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D29AAD" id="Group 165657" o:spid="_x0000_s1026" style="position:absolute;margin-left:83.75pt;margin-top:766.95pt;width:430pt;height:.5pt;z-index:25173299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">
              <v:shape id="Shape 16565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65553605" w14:textId="77777777" w:rsidR="00A52F85" w:rsidRDefault="00000000">
    <w:pPr>
      <w:spacing w:after="0" w:line="259" w:lineRule="auto"/>
      <w:ind w:left="0" w:right="0" w:firstLine="0"/>
      <w:jc w:val="left"/>
    </w:pPr>
    <w: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E9B9D" w14:textId="77777777" w:rsidR="00A52F85" w:rsidRDefault="00000000">
    <w:pPr>
      <w:spacing w:after="0" w:line="259" w:lineRule="auto"/>
      <w:ind w:left="0" w:right="77" w:firstLine="0"/>
      <w:jc w:val="center"/>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74F85AF7" wp14:editId="76C6A406">
              <wp:simplePos x="0" y="0"/>
              <wp:positionH relativeFrom="page">
                <wp:posOffset>1063625</wp:posOffset>
              </wp:positionH>
              <wp:positionV relativeFrom="page">
                <wp:posOffset>9740011</wp:posOffset>
              </wp:positionV>
              <wp:extent cx="5461000" cy="6350"/>
              <wp:effectExtent l="0" t="0" r="0" b="0"/>
              <wp:wrapSquare wrapText="bothSides"/>
              <wp:docPr id="165631" name="Group 165631"/>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32" name="Shape 165632"/>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EF916F" id="Group 165631" o:spid="_x0000_s1026" style="position:absolute;margin-left:83.75pt;margin-top:766.95pt;width:430pt;height:.5pt;z-index:25173401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WS3ShRAgAAxwUAAA4AAABkcnMvZTJvRG9jLnhtbKRUTY/bIBC9V+p/QL43dr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EWS3ShRAgAAxwUAAA4AAAAAAAAAAAAAAAAAMAIAAGRycy9lMm9Eb2MueG1s&#13;&#10;UEsBAi0AFAAGAAgAAAAhAHtf5iPlAAAAFAEAAA8AAAAAAAAAAAAAAAAArQQAAGRycy9kb3ducmV2&#13;&#10;LnhtbFBLBQYAAAAABAAEAPMAAAC/BQAAAAA=&#13;&#10;">
              <v:shape id="Shape 165632"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DF4B891" w14:textId="77777777" w:rsidR="00A52F85" w:rsidRDefault="00000000">
    <w:pPr>
      <w:spacing w:after="0" w:line="259" w:lineRule="auto"/>
      <w:ind w:left="0" w:right="0" w:firstLine="0"/>
      <w:jc w:val="left"/>
    </w:pPr>
    <w: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26E9"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79F280AD" wp14:editId="673F5884">
              <wp:simplePos x="0" y="0"/>
              <wp:positionH relativeFrom="page">
                <wp:posOffset>1063625</wp:posOffset>
              </wp:positionH>
              <wp:positionV relativeFrom="page">
                <wp:posOffset>9740011</wp:posOffset>
              </wp:positionV>
              <wp:extent cx="5461000" cy="6350"/>
              <wp:effectExtent l="0" t="0" r="0" b="0"/>
              <wp:wrapSquare wrapText="bothSides"/>
              <wp:docPr id="165731" name="Group 165731"/>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732" name="Shape 165732"/>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69F75B" id="Group 165731" o:spid="_x0000_s1026" style="position:absolute;margin-left:83.75pt;margin-top:766.95pt;width:430pt;height:.5pt;z-index:25173708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PFjuQVRAgAAxwUAAA4AAAAAAAAAAAAAAAAAMAIAAGRycy9lMm9Eb2MueG1s&#13;&#10;UEsBAi0AFAAGAAgAAAAhAHtf5iPlAAAAFAEAAA8AAAAAAAAAAAAAAAAArQQAAGRycy9kb3ducmV2&#13;&#10;LnhtbFBLBQYAAAAABAAEAPMAAAC/BQAAAAA=&#13;&#10;">
              <v:shape id="Shape 165732"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02A97FE8" w14:textId="77777777" w:rsidR="00A52F85" w:rsidRDefault="00000000">
    <w:pPr>
      <w:spacing w:after="0" w:line="259" w:lineRule="auto"/>
      <w:ind w:left="0" w:right="0" w:firstLine="0"/>
      <w:jc w:val="left"/>
    </w:pPr>
    <w: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B875B"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0433C0E9" wp14:editId="507C4EE9">
              <wp:simplePos x="0" y="0"/>
              <wp:positionH relativeFrom="page">
                <wp:posOffset>1063625</wp:posOffset>
              </wp:positionH>
              <wp:positionV relativeFrom="page">
                <wp:posOffset>9740011</wp:posOffset>
              </wp:positionV>
              <wp:extent cx="5461000" cy="6350"/>
              <wp:effectExtent l="0" t="0" r="0" b="0"/>
              <wp:wrapSquare wrapText="bothSides"/>
              <wp:docPr id="165718" name="Group 16571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719" name="Shape 16571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0DBC96" id="Group 165718" o:spid="_x0000_s1026" style="position:absolute;margin-left:83.75pt;margin-top:766.95pt;width:430pt;height:.5pt;z-index:25173811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HgkiFRAgAAxwUAAA4AAABkcnMvZTJvRG9jLnhtbKRUTY/TMBC9I/EfrNzZpIV2IW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LHgkiFRAgAAxwUAAA4AAAAAAAAAAAAAAAAAMAIAAGRycy9lMm9Eb2MueG1s&#13;&#10;UEsBAi0AFAAGAAgAAAAhAHtf5iPlAAAAFAEAAA8AAAAAAAAAAAAAAAAArQQAAGRycy9kb3ducmV2&#13;&#10;LnhtbFBLBQYAAAAABAAEAPMAAAC/BQAAAAA=&#13;&#10;">
              <v:shape id="Shape 16571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38345CBD" w14:textId="77777777" w:rsidR="00A52F85" w:rsidRDefault="00000000">
    <w:pPr>
      <w:spacing w:after="0" w:line="259" w:lineRule="auto"/>
      <w:ind w:left="0" w:right="0" w:firstLine="0"/>
      <w:jc w:val="left"/>
    </w:pPr>
    <w: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8034"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7C2CB10A" wp14:editId="5990D719">
              <wp:simplePos x="0" y="0"/>
              <wp:positionH relativeFrom="page">
                <wp:posOffset>1063625</wp:posOffset>
              </wp:positionH>
              <wp:positionV relativeFrom="page">
                <wp:posOffset>9740011</wp:posOffset>
              </wp:positionV>
              <wp:extent cx="5461000" cy="6350"/>
              <wp:effectExtent l="0" t="0" r="0" b="0"/>
              <wp:wrapSquare wrapText="bothSides"/>
              <wp:docPr id="165698" name="Group 16569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99" name="Shape 16569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F5A3D2" id="Group 165698" o:spid="_x0000_s1026" style="position:absolute;margin-left:83.75pt;margin-top:766.95pt;width:430pt;height:.5pt;z-index:25173913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H/S5YpRAgAAxwUAAA4AAAAAAAAAAAAAAAAAMAIAAGRycy9lMm9Eb2MueG1s&#13;&#10;UEsBAi0AFAAGAAgAAAAhAHtf5iPlAAAAFAEAAA8AAAAAAAAAAAAAAAAArQQAAGRycy9kb3ducmV2&#13;&#10;LnhtbFBLBQYAAAAABAAEAPMAAAC/BQAAAAA=&#13;&#10;">
              <v:shape id="Shape 16569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50A411D9" w14:textId="77777777" w:rsidR="00A52F85" w:rsidRDefault="00000000">
    <w:pPr>
      <w:spacing w:after="0" w:line="259" w:lineRule="auto"/>
      <w:ind w:left="0" w:right="0" w:firstLine="0"/>
      <w:jc w:val="left"/>
    </w:pPr>
    <w: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F4787" w14:textId="77777777" w:rsidR="00A52F85" w:rsidRDefault="00000000">
    <w:pPr>
      <w:spacing w:after="0" w:line="259" w:lineRule="auto"/>
      <w:ind w:left="0" w:right="4" w:firstLine="0"/>
      <w:jc w:val="center"/>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2498CDB3" wp14:editId="151809EC">
              <wp:simplePos x="0" y="0"/>
              <wp:positionH relativeFrom="page">
                <wp:posOffset>1063625</wp:posOffset>
              </wp:positionH>
              <wp:positionV relativeFrom="page">
                <wp:posOffset>9740011</wp:posOffset>
              </wp:positionV>
              <wp:extent cx="5461000" cy="6350"/>
              <wp:effectExtent l="0" t="0" r="0" b="0"/>
              <wp:wrapSquare wrapText="bothSides"/>
              <wp:docPr id="165771" name="Group 165771"/>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772" name="Shape 165772"/>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8A9E1E" id="Group 165771" o:spid="_x0000_s1026" style="position:absolute;margin-left:83.75pt;margin-top:766.95pt;width:430pt;height:.5pt;z-index:25174016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EyCsEZRAgAAxwUAAA4AAAAAAAAAAAAAAAAAMAIAAGRycy9lMm9Eb2MueG1s&#13;&#10;UEsBAi0AFAAGAAgAAAAhAHtf5iPlAAAAFAEAAA8AAAAAAAAAAAAAAAAArQQAAGRycy9kb3ducmV2&#13;&#10;LnhtbFBLBQYAAAAABAAEAPMAAAC/BQAAAAA=&#13;&#10;">
              <v:shape id="Shape 165772"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A17F6E2" w14:textId="77777777" w:rsidR="00A52F85" w:rsidRDefault="00000000">
    <w:pPr>
      <w:spacing w:after="0" w:line="259" w:lineRule="auto"/>
      <w:ind w:left="0" w:right="0" w:firstLine="0"/>
      <w:jc w:val="left"/>
    </w:pPr>
    <w: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C2BD5" w14:textId="77777777" w:rsidR="00A52F85" w:rsidRDefault="00000000">
    <w:pPr>
      <w:spacing w:after="0" w:line="259" w:lineRule="auto"/>
      <w:ind w:left="0" w:right="4" w:firstLine="0"/>
      <w:jc w:val="center"/>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5641578F" wp14:editId="23C8E4F7">
              <wp:simplePos x="0" y="0"/>
              <wp:positionH relativeFrom="page">
                <wp:posOffset>1063625</wp:posOffset>
              </wp:positionH>
              <wp:positionV relativeFrom="page">
                <wp:posOffset>9740011</wp:posOffset>
              </wp:positionV>
              <wp:extent cx="5461000" cy="6350"/>
              <wp:effectExtent l="0" t="0" r="0" b="0"/>
              <wp:wrapSquare wrapText="bothSides"/>
              <wp:docPr id="165758" name="Group 16575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759" name="Shape 16575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6247BC" id="Group 165758" o:spid="_x0000_s1026" style="position:absolute;margin-left:83.75pt;margin-top:766.95pt;width:430pt;height:.5pt;z-index:25174118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wBm2JRAgAAxwUAAA4AAABkcnMvZTJvRG9jLnhtbKRUTY/TMBC9I/EfrNzZpIV2IW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AwBm2JRAgAAxwUAAA4AAAAAAAAAAAAAAAAAMAIAAGRycy9lMm9Eb2MueG1s&#13;&#10;UEsBAi0AFAAGAAgAAAAhAHtf5iPlAAAAFAEAAA8AAAAAAAAAAAAAAAAArQQAAGRycy9kb3ducmV2&#13;&#10;LnhtbFBLBQYAAAAABAAEAPMAAAC/BQAAAAA=&#13;&#10;">
              <v:shape id="Shape 16575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735A3922" w14:textId="77777777" w:rsidR="00A52F85" w:rsidRDefault="00000000">
    <w:pPr>
      <w:spacing w:after="0" w:line="259" w:lineRule="auto"/>
      <w:ind w:left="0" w:right="0" w:firstLine="0"/>
      <w:jc w:val="left"/>
    </w:pPr>
    <w: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55523" w14:textId="77777777" w:rsidR="00A52F85" w:rsidRDefault="00000000">
    <w:pPr>
      <w:spacing w:after="0" w:line="259" w:lineRule="auto"/>
      <w:ind w:left="0" w:right="4" w:firstLine="0"/>
      <w:jc w:val="center"/>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6D048D4D" wp14:editId="62ADBE4E">
              <wp:simplePos x="0" y="0"/>
              <wp:positionH relativeFrom="page">
                <wp:posOffset>1063625</wp:posOffset>
              </wp:positionH>
              <wp:positionV relativeFrom="page">
                <wp:posOffset>9740011</wp:posOffset>
              </wp:positionV>
              <wp:extent cx="5461000" cy="6350"/>
              <wp:effectExtent l="0" t="0" r="0" b="0"/>
              <wp:wrapSquare wrapText="bothSides"/>
              <wp:docPr id="165745" name="Group 165745"/>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746" name="Shape 165746"/>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742995" id="Group 165745" o:spid="_x0000_s1026" style="position:absolute;margin-left:83.75pt;margin-top:766.95pt;width:430pt;height:.5pt;z-index:25174220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CUfmoxRAgAAxwUAAA4AAAAAAAAAAAAAAAAAMAIAAGRycy9lMm9Eb2MueG1s&#13;&#10;UEsBAi0AFAAGAAgAAAAhAHtf5iPlAAAAFAEAAA8AAAAAAAAAAAAAAAAArQQAAGRycy9kb3ducmV2&#13;&#10;LnhtbFBLBQYAAAAABAAEAPMAAAC/BQAAAAA=&#13;&#10;">
              <v:shape id="Shape 165746"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54FE5D9" w14:textId="77777777" w:rsidR="00A52F85" w:rsidRDefault="00000000">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3EE7"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94F356C" wp14:editId="2EC14A00">
              <wp:simplePos x="0" y="0"/>
              <wp:positionH relativeFrom="page">
                <wp:posOffset>1063625</wp:posOffset>
              </wp:positionH>
              <wp:positionV relativeFrom="page">
                <wp:posOffset>9740011</wp:posOffset>
              </wp:positionV>
              <wp:extent cx="5461000" cy="6350"/>
              <wp:effectExtent l="0" t="0" r="0" b="0"/>
              <wp:wrapSquare wrapText="bothSides"/>
              <wp:docPr id="164856" name="Group 164856"/>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57" name="Shape 16485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4644B3" id="Group 164856" o:spid="_x0000_s1026" style="position:absolute;margin-left:83.75pt;margin-top:766.95pt;width:430pt;height:.5pt;z-index:25166438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CJX89MUgIAAMcFAAAOAAAAAAAAAAAAAAAAADACAABkcnMvZTJvRG9jLnht&#13;&#10;bFBLAQItABQABgAIAAAAIQB7X+Yj5QAAABQBAAAPAAAAAAAAAAAAAAAAAK4EAABkcnMvZG93bnJl&#13;&#10;di54bWxQSwUGAAAAAAQABADzAAAAwAUAAAAA&#13;&#10;">
              <v:shape id="Shape 16485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BB308D9" w14:textId="77777777" w:rsidR="00A52F85" w:rsidRDefault="00000000">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07C2" w14:textId="77777777" w:rsidR="00A52F85" w:rsidRDefault="00000000">
    <w:pPr>
      <w:spacing w:after="0" w:line="259" w:lineRule="auto"/>
      <w:ind w:left="0" w:right="6"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2F35C5" wp14:editId="1E2E95EB">
              <wp:simplePos x="0" y="0"/>
              <wp:positionH relativeFrom="page">
                <wp:posOffset>1063625</wp:posOffset>
              </wp:positionH>
              <wp:positionV relativeFrom="page">
                <wp:posOffset>9740011</wp:posOffset>
              </wp:positionV>
              <wp:extent cx="5461000" cy="6350"/>
              <wp:effectExtent l="0" t="0" r="0" b="0"/>
              <wp:wrapSquare wrapText="bothSides"/>
              <wp:docPr id="164830" name="Group 16483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31" name="Shape 16483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6696D9" id="Group 164830" o:spid="_x0000_s1026" style="position:absolute;margin-left:83.75pt;margin-top:766.95pt;width:430pt;height:.5pt;z-index:25166540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AWcfaTUgIAAMcFAAAOAAAAAAAAAAAAAAAAADACAABkcnMvZTJvRG9jLnht&#13;&#10;bFBLAQItABQABgAIAAAAIQB7X+Yj5QAAABQBAAAPAAAAAAAAAAAAAAAAAK4EAABkcnMvZG93bnJl&#13;&#10;di54bWxQSwUGAAAAAAQABADzAAAAwAUAAAAA&#13;&#10;">
              <v:shape id="Shape 16483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1444870E" w14:textId="77777777" w:rsidR="00A52F85" w:rsidRDefault="00000000">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B223E" w14:textId="77777777" w:rsidR="00A52F85"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263C152" wp14:editId="67FC33D0">
              <wp:simplePos x="0" y="0"/>
              <wp:positionH relativeFrom="page">
                <wp:posOffset>1063625</wp:posOffset>
              </wp:positionH>
              <wp:positionV relativeFrom="page">
                <wp:posOffset>9740011</wp:posOffset>
              </wp:positionV>
              <wp:extent cx="5461000" cy="6350"/>
              <wp:effectExtent l="0" t="0" r="0" b="0"/>
              <wp:wrapSquare wrapText="bothSides"/>
              <wp:docPr id="164930" name="Group 16493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31" name="Shape 16493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A19063" id="Group 164930" o:spid="_x0000_s1026" style="position:absolute;margin-left:83.75pt;margin-top:766.95pt;width:430pt;height:.5pt;z-index:25166848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CigJK+UgIAAMcFAAAOAAAAAAAAAAAAAAAAADACAABkcnMvZTJvRG9jLnht&#13;&#10;bFBLAQItABQABgAIAAAAIQB7X+Yj5QAAABQBAAAPAAAAAAAAAAAAAAAAAK4EAABkcnMvZG93bnJl&#13;&#10;di54bWxQSwUGAAAAAAQABADzAAAAwAUAAAAA&#13;&#10;">
              <v:shape id="Shape 16493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305D63FD" w14:textId="77777777" w:rsidR="00A52F85" w:rsidRDefault="00000000">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8D361" w14:textId="77777777" w:rsidR="00A52F85"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15CA846" wp14:editId="6AB06CFA">
              <wp:simplePos x="0" y="0"/>
              <wp:positionH relativeFrom="page">
                <wp:posOffset>1063625</wp:posOffset>
              </wp:positionH>
              <wp:positionV relativeFrom="page">
                <wp:posOffset>9740011</wp:posOffset>
              </wp:positionV>
              <wp:extent cx="5461000" cy="6350"/>
              <wp:effectExtent l="0" t="0" r="0" b="0"/>
              <wp:wrapSquare wrapText="bothSides"/>
              <wp:docPr id="164917" name="Group 16491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18" name="Shape 16491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51DF67" id="Group 164917" o:spid="_x0000_s1026" style="position:absolute;margin-left:83.75pt;margin-top:766.95pt;width:430pt;height:.5pt;z-index:25166950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">
              <v:shape id="Shape 16491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4C72140B" w14:textId="77777777" w:rsidR="00A52F85" w:rsidRDefault="00000000">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C791B" w14:textId="77777777" w:rsidR="00A52F85" w:rsidRDefault="00000000">
    <w:pPr>
      <w:spacing w:after="0" w:line="259" w:lineRule="auto"/>
      <w:ind w:left="0" w:right="5"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379550E" wp14:editId="70C0CD8E">
              <wp:simplePos x="0" y="0"/>
              <wp:positionH relativeFrom="page">
                <wp:posOffset>1063625</wp:posOffset>
              </wp:positionH>
              <wp:positionV relativeFrom="page">
                <wp:posOffset>9740011</wp:posOffset>
              </wp:positionV>
              <wp:extent cx="5461000" cy="6350"/>
              <wp:effectExtent l="0" t="0" r="0" b="0"/>
              <wp:wrapSquare wrapText="bothSides"/>
              <wp:docPr id="164897" name="Group 164897"/>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98" name="Shape 164898"/>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0104E0" id="Group 164897" o:spid="_x0000_s1026" style="position:absolute;margin-left:83.75pt;margin-top:766.95pt;width:430pt;height:.5pt;z-index:25167052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">
              <v:shape id="Shape 164898"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fldChar w:fldCharType="begin"/>
    </w:r>
    <w:r>
      <w:instrText xml:space="preserve"> PAGE   \* MERGEFORMAT </w:instrText>
    </w:r>
    <w:r>
      <w:fldChar w:fldCharType="separate"/>
    </w:r>
    <w:r>
      <w:t>13</w:t>
    </w:r>
    <w:r>
      <w:fldChar w:fldCharType="end"/>
    </w:r>
    <w:r>
      <w:t xml:space="preserve"> </w:t>
    </w:r>
  </w:p>
  <w:p w14:paraId="6D0EBC13" w14:textId="77777777" w:rsidR="00A52F85" w:rsidRDefault="00000000">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00698" w14:textId="77777777" w:rsidR="008F1DC7" w:rsidRDefault="008F1DC7">
      <w:pPr>
        <w:spacing w:after="0" w:line="240" w:lineRule="auto"/>
      </w:pPr>
      <w:r>
        <w:separator/>
      </w:r>
    </w:p>
  </w:footnote>
  <w:footnote w:type="continuationSeparator" w:id="0">
    <w:p w14:paraId="73CD07F2" w14:textId="77777777" w:rsidR="008F1DC7" w:rsidRDefault="008F1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BCF79" w14:textId="77777777" w:rsidR="00A52F85" w:rsidRDefault="00A52F85">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03F9" w14:textId="77777777" w:rsidR="00A52F85" w:rsidRDefault="00000000">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F9AA7C3" wp14:editId="5B22C253">
              <wp:simplePos x="0" y="0"/>
              <wp:positionH relativeFrom="page">
                <wp:posOffset>1042035</wp:posOffset>
              </wp:positionH>
              <wp:positionV relativeFrom="page">
                <wp:posOffset>916305</wp:posOffset>
              </wp:positionV>
              <wp:extent cx="5461000" cy="6350"/>
              <wp:effectExtent l="0" t="0" r="0" b="0"/>
              <wp:wrapSquare wrapText="bothSides"/>
              <wp:docPr id="164990" name="Group 16499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91" name="Shape 16499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564323" id="Group 164990" o:spid="_x0000_s1026" style="position:absolute;margin-left:82.05pt;margin-top:72.15pt;width:430pt;height:.5pt;z-index:25167155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">
              <v:shape id="Shape 16499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t xml:space="preserve">Clustering time series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32F74"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F85C5DD" wp14:editId="2A0495B7">
              <wp:simplePos x="0" y="0"/>
              <wp:positionH relativeFrom="page">
                <wp:posOffset>1080135</wp:posOffset>
              </wp:positionH>
              <wp:positionV relativeFrom="page">
                <wp:posOffset>915415</wp:posOffset>
              </wp:positionV>
              <wp:extent cx="5461000" cy="6350"/>
              <wp:effectExtent l="0" t="0" r="0" b="0"/>
              <wp:wrapSquare wrapText="bothSides"/>
              <wp:docPr id="164964" name="Group 164964"/>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65" name="Shape 164965"/>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878886" id="Group 164964" o:spid="_x0000_s1026" style="position:absolute;margin-left:85.05pt;margin-top:72.1pt;width:430pt;height:.5pt;z-index:25167257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iPjftRAgAAxwUAAA4AAABkcnMvZTJvRG9jLnhtbKRUTY/TMBC9I/EfrNzZpGVbIG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CIj437UQIAAMcFAAAOAAAAAAAAAAAAAAAAADACAABkcnMvZTJvRG9jLnhtbFBL&#13;&#10;AQItABQABgAIAAAAIQCpsImL4wAAABIBAAAPAAAAAAAAAAAAAAAAAK0EAABkcnMvZG93bnJldi54&#13;&#10;bWxQSwUGAAAAAAQABADzAAAAvQUAAAAA&#13;&#10;">
              <v:shape id="Shape 164965"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2: Overview of ML techniques </w:t>
    </w:r>
  </w:p>
  <w:p w14:paraId="23204744" w14:textId="77777777" w:rsidR="00A52F85" w:rsidRDefault="00000000">
    <w:pPr>
      <w:spacing w:after="0" w:line="259" w:lineRule="auto"/>
      <w:ind w:left="0" w:right="0" w:firstLine="0"/>
      <w:jc w:val="left"/>
    </w:pPr>
    <w:r>
      <w:t xml:space="preserve"> </w:t>
    </w:r>
    <w:r>
      <w:tab/>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C31A" w14:textId="77777777" w:rsidR="00A52F85" w:rsidRDefault="00000000">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F1E4FE9" wp14:editId="78EC8651">
              <wp:simplePos x="0" y="0"/>
              <wp:positionH relativeFrom="page">
                <wp:posOffset>1042035</wp:posOffset>
              </wp:positionH>
              <wp:positionV relativeFrom="page">
                <wp:posOffset>916305</wp:posOffset>
              </wp:positionV>
              <wp:extent cx="5461000" cy="6350"/>
              <wp:effectExtent l="0" t="0" r="0" b="0"/>
              <wp:wrapSquare wrapText="bothSides"/>
              <wp:docPr id="164943" name="Group 16494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44" name="Shape 164944"/>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45AEB3" id="Group 164943" o:spid="_x0000_s1026" style="position:absolute;margin-left:82.05pt;margin-top:72.15pt;width:430pt;height:.5pt;z-index:25167360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">
              <v:shape id="Shape 164944"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Clustering time series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627BA" w14:textId="77777777" w:rsidR="00A52F85" w:rsidRDefault="00000000">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6A7C2EF" wp14:editId="5CEE0C16">
              <wp:simplePos x="0" y="0"/>
              <wp:positionH relativeFrom="page">
                <wp:posOffset>1042035</wp:posOffset>
              </wp:positionH>
              <wp:positionV relativeFrom="page">
                <wp:posOffset>916305</wp:posOffset>
              </wp:positionV>
              <wp:extent cx="5461000" cy="6350"/>
              <wp:effectExtent l="0" t="0" r="0" b="0"/>
              <wp:wrapSquare wrapText="bothSides"/>
              <wp:docPr id="165058" name="Group 16505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59" name="Shape 16505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32B51D" id="Group 165058" o:spid="_x0000_s1026" style="position:absolute;margin-left:82.05pt;margin-top:72.15pt;width:430pt;height:.5pt;z-index:25167769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">
              <v:shape id="Shape 16505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t xml:space="preserve">Machine Learning Methods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57AA5"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35289DA" wp14:editId="007F2C38">
              <wp:simplePos x="0" y="0"/>
              <wp:positionH relativeFrom="page">
                <wp:posOffset>1080135</wp:posOffset>
              </wp:positionH>
              <wp:positionV relativeFrom="page">
                <wp:posOffset>915415</wp:posOffset>
              </wp:positionV>
              <wp:extent cx="5461000" cy="6350"/>
              <wp:effectExtent l="0" t="0" r="0" b="0"/>
              <wp:wrapSquare wrapText="bothSides"/>
              <wp:docPr id="165032" name="Group 16503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033" name="Shape 16503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68A1A1" id="Group 165032" o:spid="_x0000_s1026" style="position:absolute;margin-left:85.05pt;margin-top:72.1pt;width:430pt;height:.5pt;z-index:25167872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AngoXfUQIAAMcFAAAOAAAAAAAAAAAAAAAAADACAABkcnMvZTJvRG9jLnhtbFBL&#13;&#10;AQItABQABgAIAAAAIQCpsImL4wAAABIBAAAPAAAAAAAAAAAAAAAAAK0EAABkcnMvZG93bnJldi54&#13;&#10;bWxQSwUGAAAAAAQABADzAAAAvQUAAAAA&#13;&#10;">
              <v:shape id="Shape 16503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t xml:space="preserve">Chapter 2: Overview of ML techniques </w:t>
    </w:r>
  </w:p>
  <w:p w14:paraId="7A4EFD4E" w14:textId="77777777" w:rsidR="00A52F85" w:rsidRDefault="00000000">
    <w:pPr>
      <w:spacing w:after="0" w:line="259" w:lineRule="auto"/>
      <w:ind w:left="0" w:right="0" w:firstLine="0"/>
      <w:jc w:val="left"/>
    </w:pPr>
    <w:r>
      <w:t xml:space="preserve"> </w:t>
    </w:r>
    <w: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3E3DF" w14:textId="77777777" w:rsidR="00A52F85" w:rsidRDefault="00000000">
    <w:pPr>
      <w:spacing w:after="0" w:line="259" w:lineRule="auto"/>
      <w:ind w:left="0" w:right="17"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8EC94C9" wp14:editId="2714ECC7">
              <wp:simplePos x="0" y="0"/>
              <wp:positionH relativeFrom="page">
                <wp:posOffset>1046480</wp:posOffset>
              </wp:positionH>
              <wp:positionV relativeFrom="page">
                <wp:posOffset>909955</wp:posOffset>
              </wp:positionV>
              <wp:extent cx="5461001" cy="6350"/>
              <wp:effectExtent l="0" t="0" r="0" b="0"/>
              <wp:wrapSquare wrapText="bothSides"/>
              <wp:docPr id="165011" name="Group 165011"/>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012" name="Shape 165012"/>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3CA2AE" id="Group 165011" o:spid="_x0000_s1026" style="position:absolute;margin-left:82.4pt;margin-top:71.65pt;width:430pt;height:.5pt;z-index:25167974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">
              <v:shape id="Shape 165012"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E53A" w14:textId="77777777" w:rsidR="00A52F85" w:rsidRDefault="00A52F85">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BCA69"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900C466" wp14:editId="5D7B7B15">
              <wp:simplePos x="0" y="0"/>
              <wp:positionH relativeFrom="page">
                <wp:posOffset>1080135</wp:posOffset>
              </wp:positionH>
              <wp:positionV relativeFrom="page">
                <wp:posOffset>915415</wp:posOffset>
              </wp:positionV>
              <wp:extent cx="5461000" cy="6350"/>
              <wp:effectExtent l="0" t="0" r="0" b="0"/>
              <wp:wrapSquare wrapText="bothSides"/>
              <wp:docPr id="165100" name="Group 16510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01" name="Shape 16510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33B071" id="Group 165100" o:spid="_x0000_s1026" style="position:absolute;margin-left:85.05pt;margin-top:72.1pt;width:430pt;height:.5pt;z-index:25168384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">
              <v:shape id="Shape 16510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2: Overview of ML techniques </w:t>
    </w:r>
  </w:p>
  <w:p w14:paraId="7961010C" w14:textId="77777777" w:rsidR="00A52F85" w:rsidRDefault="00000000">
    <w:pPr>
      <w:spacing w:after="0" w:line="259" w:lineRule="auto"/>
      <w:ind w:left="0" w:right="0" w:firstLine="0"/>
      <w:jc w:val="left"/>
    </w:pPr>
    <w:r>
      <w:t xml:space="preserve"> </w:t>
    </w:r>
    <w:r>
      <w:ta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B79A" w14:textId="77777777" w:rsidR="00A52F85" w:rsidRDefault="00000000">
    <w:pPr>
      <w:spacing w:after="0" w:line="259" w:lineRule="auto"/>
      <w:ind w:left="0" w:right="17"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0128647" wp14:editId="21B6275D">
              <wp:simplePos x="0" y="0"/>
              <wp:positionH relativeFrom="page">
                <wp:posOffset>1046480</wp:posOffset>
              </wp:positionH>
              <wp:positionV relativeFrom="page">
                <wp:posOffset>909955</wp:posOffset>
              </wp:positionV>
              <wp:extent cx="5461001" cy="6350"/>
              <wp:effectExtent l="0" t="0" r="0" b="0"/>
              <wp:wrapSquare wrapText="bothSides"/>
              <wp:docPr id="165079" name="Group 165079"/>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080" name="Shape 165080"/>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734243" id="Group 165079" o:spid="_x0000_s1026" style="position:absolute;margin-left:82.4pt;margin-top:71.65pt;width:430pt;height:.5pt;z-index:25168486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">
              <v:shape id="Shape 165080"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539A" w14:textId="77777777" w:rsidR="00A52F85" w:rsidRDefault="00000000">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35ACA35" wp14:editId="6D0C27FF">
              <wp:simplePos x="0" y="0"/>
              <wp:positionH relativeFrom="page">
                <wp:posOffset>1038860</wp:posOffset>
              </wp:positionH>
              <wp:positionV relativeFrom="page">
                <wp:posOffset>920115</wp:posOffset>
              </wp:positionV>
              <wp:extent cx="5461000" cy="6350"/>
              <wp:effectExtent l="0" t="0" r="0" b="0"/>
              <wp:wrapSquare wrapText="bothSides"/>
              <wp:docPr id="165192" name="Group 16519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93" name="Shape 16519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85C386" id="Group 165192" o:spid="_x0000_s1026" style="position:absolute;margin-left:81.8pt;margin-top:72.45pt;width:430pt;height:.5pt;z-index:25168896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DzrhRAgAAxwUAAA4AAABkcnMvZTJvRG9jLnhtbKRUTY/TMBC9I/EfrNzZpF1aIG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">
              <v:shape id="Shape 16519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The preprocessing phase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39205" w14:textId="77777777" w:rsidR="00A52F85" w:rsidRDefault="00A52F85">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3BEF"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6674C30" wp14:editId="43E28C4D">
              <wp:simplePos x="0" y="0"/>
              <wp:positionH relativeFrom="page">
                <wp:posOffset>1080135</wp:posOffset>
              </wp:positionH>
              <wp:positionV relativeFrom="page">
                <wp:posOffset>915415</wp:posOffset>
              </wp:positionV>
              <wp:extent cx="5461000" cy="6350"/>
              <wp:effectExtent l="0" t="0" r="0" b="0"/>
              <wp:wrapSquare wrapText="bothSides"/>
              <wp:docPr id="165166" name="Group 165166"/>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67" name="Shape 16516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C9AD37" id="Group 165166" o:spid="_x0000_s1026" style="position:absolute;margin-left:85.05pt;margin-top:72.1pt;width:430pt;height:.5pt;z-index:25168998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l8/rdRAgAAxwUAAA4AAABkcnMvZTJvRG9jLnhtbKRUTY/bIBC9V+p/QL43dtImW1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C5fP63UQIAAMcFAAAOAAAAAAAAAAAAAAAAADACAABkcnMvZTJvRG9jLnhtbFBL&#13;&#10;AQItABQABgAIAAAAIQCpsImL4wAAABIBAAAPAAAAAAAAAAAAAAAAAK0EAABkcnMvZG93bnJldi54&#13;&#10;bWxQSwUGAAAAAAQABADzAAAAvQUAAAAA&#13;&#10;">
              <v:shape id="Shape 16516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t xml:space="preserve">Chapter 3: Preprocessing </w:t>
    </w:r>
  </w:p>
  <w:p w14:paraId="3F7D19D0" w14:textId="77777777" w:rsidR="00A52F85" w:rsidRDefault="00000000">
    <w:pPr>
      <w:spacing w:after="0" w:line="259" w:lineRule="auto"/>
      <w:ind w:left="0" w:right="0" w:firstLine="0"/>
      <w:jc w:val="left"/>
    </w:pPr>
    <w:r>
      <w:t xml:space="preserve"> </w:t>
    </w:r>
    <w:r>
      <w:tab/>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F7424"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27CDF6B" wp14:editId="5B93D693">
              <wp:simplePos x="0" y="0"/>
              <wp:positionH relativeFrom="page">
                <wp:posOffset>1080135</wp:posOffset>
              </wp:positionH>
              <wp:positionV relativeFrom="page">
                <wp:posOffset>915415</wp:posOffset>
              </wp:positionV>
              <wp:extent cx="5461000" cy="6350"/>
              <wp:effectExtent l="0" t="0" r="0" b="0"/>
              <wp:wrapSquare wrapText="bothSides"/>
              <wp:docPr id="165140" name="Group 165140"/>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141" name="Shape 165141"/>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274865" id="Group 165140" o:spid="_x0000_s1026" style="position:absolute;margin-left:85.05pt;margin-top:72.1pt;width:430pt;height:.5pt;z-index:25169100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">
              <v:shape id="Shape 165141"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3: Preprocessing </w:t>
    </w:r>
  </w:p>
  <w:p w14:paraId="77973D00" w14:textId="77777777" w:rsidR="00A52F85" w:rsidRDefault="00000000">
    <w:pPr>
      <w:spacing w:after="0" w:line="259" w:lineRule="auto"/>
      <w:ind w:left="0" w:right="0" w:firstLine="0"/>
      <w:jc w:val="left"/>
    </w:pPr>
    <w:r>
      <w:t xml:space="preserve"> </w:t>
    </w:r>
    <w:r>
      <w:tab/>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1C630" w14:textId="77777777" w:rsidR="00A52F85"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E519F32" wp14:editId="4C5521BF">
              <wp:simplePos x="0" y="0"/>
              <wp:positionH relativeFrom="page">
                <wp:posOffset>1046480</wp:posOffset>
              </wp:positionH>
              <wp:positionV relativeFrom="page">
                <wp:posOffset>909955</wp:posOffset>
              </wp:positionV>
              <wp:extent cx="5461001" cy="6350"/>
              <wp:effectExtent l="0" t="0" r="0" b="0"/>
              <wp:wrapSquare wrapText="bothSides"/>
              <wp:docPr id="165256" name="Group 165256"/>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257" name="Shape 165257"/>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904850" id="Group 165256" o:spid="_x0000_s1026" style="position:absolute;margin-left:82.4pt;margin-top:71.65pt;width:430pt;height:.5pt;z-index:25169510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">
              <v:shape id="Shape 165257"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8F3A9" w14:textId="77777777" w:rsidR="00A52F85" w:rsidRDefault="00000000">
    <w:pPr>
      <w:spacing w:after="0" w:line="259" w:lineRule="auto"/>
      <w:ind w:left="2665" w:righ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8FC7B78" wp14:editId="091997B1">
              <wp:simplePos x="0" y="0"/>
              <wp:positionH relativeFrom="page">
                <wp:posOffset>1080135</wp:posOffset>
              </wp:positionH>
              <wp:positionV relativeFrom="page">
                <wp:posOffset>915415</wp:posOffset>
              </wp:positionV>
              <wp:extent cx="5461000" cy="6350"/>
              <wp:effectExtent l="0" t="0" r="0" b="0"/>
              <wp:wrapSquare wrapText="bothSides"/>
              <wp:docPr id="165233" name="Group 16523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34" name="Shape 165234"/>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E34924" id="Group 165233" o:spid="_x0000_s1026" style="position:absolute;margin-left:85.05pt;margin-top:72.1pt;width:430pt;height:.5pt;z-index:25169612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BJ6ELNUQIAAMcFAAAOAAAAAAAAAAAAAAAAADACAABkcnMvZTJvRG9jLnhtbFBL&#13;&#10;AQItABQABgAIAAAAIQCpsImL4wAAABIBAAAPAAAAAAAAAAAAAAAAAK0EAABkcnMvZG93bnJldi54&#13;&#10;bWxQSwUGAAAAAAQABADzAAAAvQUAAAAA&#13;&#10;">
              <v:shape id="Shape 165234"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t xml:space="preserve"> </w:t>
    </w:r>
  </w:p>
  <w:p w14:paraId="45F89281" w14:textId="77777777" w:rsidR="00A52F85" w:rsidRDefault="00000000">
    <w:pPr>
      <w:spacing w:after="0" w:line="259" w:lineRule="auto"/>
      <w:ind w:left="3577" w:right="0" w:firstLine="0"/>
      <w:jc w:val="left"/>
    </w:pP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D147" w14:textId="77777777" w:rsidR="00A52F85"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8584D1B" wp14:editId="1E92F5F4">
              <wp:simplePos x="0" y="0"/>
              <wp:positionH relativeFrom="page">
                <wp:posOffset>1046480</wp:posOffset>
              </wp:positionH>
              <wp:positionV relativeFrom="page">
                <wp:posOffset>909955</wp:posOffset>
              </wp:positionV>
              <wp:extent cx="5461001" cy="6350"/>
              <wp:effectExtent l="0" t="0" r="0" b="0"/>
              <wp:wrapSquare wrapText="bothSides"/>
              <wp:docPr id="165213" name="Group 165213"/>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214" name="Shape 165214"/>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E353D3" id="Group 165213" o:spid="_x0000_s1026" style="position:absolute;margin-left:82.4pt;margin-top:71.65pt;width:430pt;height:.5pt;z-index:25169715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">
              <v:shape id="Shape 165214"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05721" w14:textId="77777777" w:rsidR="00A52F85"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984B3E6" wp14:editId="72F681FA">
              <wp:simplePos x="0" y="0"/>
              <wp:positionH relativeFrom="page">
                <wp:posOffset>1046480</wp:posOffset>
              </wp:positionH>
              <wp:positionV relativeFrom="page">
                <wp:posOffset>909955</wp:posOffset>
              </wp:positionV>
              <wp:extent cx="5461001" cy="6350"/>
              <wp:effectExtent l="0" t="0" r="0" b="0"/>
              <wp:wrapSquare wrapText="bothSides"/>
              <wp:docPr id="165318" name="Group 165318"/>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319" name="Shape 165319"/>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A68E02" id="Group 165318" o:spid="_x0000_s1026" style="position:absolute;margin-left:82.4pt;margin-top:71.65pt;width:430pt;height:.5pt;z-index:25170124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">
              <v:shape id="Shape 165319"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FAAC"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5E544BC" wp14:editId="778AD64E">
              <wp:simplePos x="0" y="0"/>
              <wp:positionH relativeFrom="page">
                <wp:posOffset>1080135</wp:posOffset>
              </wp:positionH>
              <wp:positionV relativeFrom="page">
                <wp:posOffset>915415</wp:posOffset>
              </wp:positionV>
              <wp:extent cx="5461000" cy="6350"/>
              <wp:effectExtent l="0" t="0" r="0" b="0"/>
              <wp:wrapSquare wrapText="bothSides"/>
              <wp:docPr id="165293" name="Group 16529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294" name="Shape 165294"/>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DD2AD3" id="Group 165293" o:spid="_x0000_s1026" style="position:absolute;margin-left:85.05pt;margin-top:72.1pt;width:430pt;height:.5pt;z-index:25170227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1YbYdRAgAAxwUAAA4AAABkcnMvZTJvRG9jLnhtbKRUTY/TMBC9I/EfrNzZpGVbIG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DNWG2HUQIAAMcFAAAOAAAAAAAAAAAAAAAAADACAABkcnMvZTJvRG9jLnhtbFBL&#13;&#10;AQItABQABgAIAAAAIQCpsImL4wAAABIBAAAPAAAAAAAAAAAAAAAAAK0EAABkcnMvZG93bnJldi54&#13;&#10;bWxQSwUGAAAAAAQABADzAAAAvQUAAAAA&#13;&#10;">
              <v:shape id="Shape 165294"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4: Full cross-sectional forecasting </w:t>
    </w:r>
  </w:p>
  <w:p w14:paraId="39EC7BEB" w14:textId="77777777" w:rsidR="00A52F85" w:rsidRDefault="00000000">
    <w:pPr>
      <w:spacing w:after="0" w:line="259" w:lineRule="auto"/>
      <w:ind w:left="0" w:right="0" w:firstLine="0"/>
      <w:jc w:val="left"/>
    </w:pPr>
    <w:r>
      <w:t xml:space="preserve"> </w:t>
    </w:r>
    <w:r>
      <w:tab/>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449FC" w14:textId="77777777" w:rsidR="00A52F85" w:rsidRDefault="00A52F85">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F3FC" w14:textId="77777777" w:rsidR="00A52F85" w:rsidRDefault="00000000">
    <w:pPr>
      <w:spacing w:after="0" w:line="259" w:lineRule="auto"/>
      <w:ind w:left="0" w:right="61" w:firstLine="0"/>
      <w:jc w:val="righ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6C33D6D" wp14:editId="2B184D80">
              <wp:simplePos x="0" y="0"/>
              <wp:positionH relativeFrom="page">
                <wp:posOffset>1048385</wp:posOffset>
              </wp:positionH>
              <wp:positionV relativeFrom="page">
                <wp:posOffset>925830</wp:posOffset>
              </wp:positionV>
              <wp:extent cx="5461000" cy="6350"/>
              <wp:effectExtent l="0" t="0" r="0" b="0"/>
              <wp:wrapSquare wrapText="bothSides"/>
              <wp:docPr id="165392" name="Group 16539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93" name="Shape 16539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B11E2C" id="Group 165392" o:spid="_x0000_s1026" style="position:absolute;margin-left:82.55pt;margin-top:72.9pt;width:430pt;height:.5pt;z-index:25170636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">
              <v:shape id="Shape 16539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Critical analysis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D7D4" w14:textId="77777777" w:rsidR="00A52F85" w:rsidRDefault="00000000">
    <w:pPr>
      <w:tabs>
        <w:tab w:val="center" w:pos="44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5E61E53D" wp14:editId="6CA448C6">
              <wp:simplePos x="0" y="0"/>
              <wp:positionH relativeFrom="page">
                <wp:posOffset>1080135</wp:posOffset>
              </wp:positionH>
              <wp:positionV relativeFrom="page">
                <wp:posOffset>915415</wp:posOffset>
              </wp:positionV>
              <wp:extent cx="5461000" cy="6350"/>
              <wp:effectExtent l="0" t="0" r="0" b="0"/>
              <wp:wrapSquare wrapText="bothSides"/>
              <wp:docPr id="165368" name="Group 16536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69" name="Shape 16536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3238A0" id="Group 165368" o:spid="_x0000_s1026" style="position:absolute;margin-left:85.05pt;margin-top:72.1pt;width:430pt;height:.5pt;z-index:25170739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NKn1RAgAAxwUAAA4AAABkcnMvZTJvRG9jLnhtbKRUTY/TMBC9I/EfrNzZpF1aIG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DdjSp9UQIAAMcFAAAOAAAAAAAAAAAAAAAAADACAABkcnMvZTJvRG9jLnhtbFBL&#13;&#10;AQItABQABgAIAAAAIQCpsImL4wAAABIBAAAPAAAAAAAAAAAAAAAAAK0EAABkcnMvZG93bnJldi54&#13;&#10;bWxQSwUGAAAAAAQABADzAAAAvQUAAAAA&#13;&#10;">
              <v:shape id="Shape 16536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t>Chapter 4: Full cross-</w:t>
    </w:r>
    <w:r>
      <w:tab/>
      <w:t xml:space="preserve"> </w:t>
    </w:r>
  </w:p>
  <w:p w14:paraId="3CE0C971" w14:textId="77777777" w:rsidR="00A52F85" w:rsidRDefault="00000000">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5DB36" w14:textId="77777777" w:rsidR="00A52F85" w:rsidRDefault="00A52F85">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DD208" w14:textId="77777777" w:rsidR="00A52F85" w:rsidRDefault="00000000">
    <w:pPr>
      <w:tabs>
        <w:tab w:val="center" w:pos="44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34286A1E" wp14:editId="0D7BD353">
              <wp:simplePos x="0" y="0"/>
              <wp:positionH relativeFrom="page">
                <wp:posOffset>1080135</wp:posOffset>
              </wp:positionH>
              <wp:positionV relativeFrom="page">
                <wp:posOffset>915415</wp:posOffset>
              </wp:positionV>
              <wp:extent cx="5461000" cy="6350"/>
              <wp:effectExtent l="0" t="0" r="0" b="0"/>
              <wp:wrapSquare wrapText="bothSides"/>
              <wp:docPr id="165342" name="Group 16534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343" name="Shape 16534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8CC5B6" id="Group 165342" o:spid="_x0000_s1026" style="position:absolute;margin-left:85.05pt;margin-top:72.1pt;width:430pt;height:.5pt;z-index:25170841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BHOwNBUQIAAMcFAAAOAAAAAAAAAAAAAAAAADACAABkcnMvZTJvRG9jLnhtbFBL&#13;&#10;AQItABQABgAIAAAAIQCpsImL4wAAABIBAAAPAAAAAAAAAAAAAAAAAK0EAABkcnMvZG93bnJldi54&#13;&#10;bWxQSwUGAAAAAAQABADzAAAAvQUAAAAA&#13;&#10;">
              <v:shape id="Shape 16534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Chapter 4: Full cross-</w:t>
    </w:r>
    <w:r>
      <w:tab/>
      <w:t xml:space="preserve"> </w:t>
    </w:r>
  </w:p>
  <w:p w14:paraId="34CF254B" w14:textId="77777777" w:rsidR="00A52F85" w:rsidRDefault="00000000">
    <w:pPr>
      <w:spacing w:after="0" w:line="259" w:lineRule="auto"/>
      <w:ind w:left="0" w:right="0" w:firstLine="0"/>
      <w:jc w:val="left"/>
    </w:pPr>
    <w: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10994" w14:textId="77777777" w:rsidR="00A52F85" w:rsidRDefault="00000000">
    <w:pPr>
      <w:spacing w:after="0" w:line="259" w:lineRule="auto"/>
      <w:ind w:left="0" w:right="58" w:firstLine="0"/>
      <w:jc w:val="righ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3BC02538" wp14:editId="5560A478">
              <wp:simplePos x="0" y="0"/>
              <wp:positionH relativeFrom="page">
                <wp:posOffset>1056005</wp:posOffset>
              </wp:positionH>
              <wp:positionV relativeFrom="page">
                <wp:posOffset>925830</wp:posOffset>
              </wp:positionV>
              <wp:extent cx="5461001" cy="6350"/>
              <wp:effectExtent l="0" t="0" r="0" b="0"/>
              <wp:wrapSquare wrapText="bothSides"/>
              <wp:docPr id="165450" name="Group 165450"/>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451" name="Shape 165451"/>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37376C" id="Group 165450" o:spid="_x0000_s1026" style="position:absolute;margin-left:83.15pt;margin-top:72.9pt;width:430pt;height:.5pt;z-index:25171251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">
              <v:shape id="Shape 165451"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Clustering approaches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D6AD4" w14:textId="77777777" w:rsidR="00A52F85" w:rsidRDefault="00000000">
    <w:pPr>
      <w:spacing w:after="0" w:line="259" w:lineRule="auto"/>
      <w:ind w:left="1491" w:right="0" w:firstLine="0"/>
      <w:jc w:val="center"/>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7792623D" wp14:editId="45CFA569">
              <wp:simplePos x="0" y="0"/>
              <wp:positionH relativeFrom="page">
                <wp:posOffset>1080135</wp:posOffset>
              </wp:positionH>
              <wp:positionV relativeFrom="page">
                <wp:posOffset>915415</wp:posOffset>
              </wp:positionV>
              <wp:extent cx="5461000" cy="6350"/>
              <wp:effectExtent l="0" t="0" r="0" b="0"/>
              <wp:wrapSquare wrapText="bothSides"/>
              <wp:docPr id="165428" name="Group 16542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29" name="Shape 16542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68D783" id="Group 165428" o:spid="_x0000_s1026" style="position:absolute;margin-left:85.05pt;margin-top:72.1pt;width:430pt;height:.5pt;z-index:25171353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BsuB38UQIAAMcFAAAOAAAAAAAAAAAAAAAAADACAABkcnMvZTJvRG9jLnhtbFBL&#13;&#10;AQItABQABgAIAAAAIQCpsImL4wAAABIBAAAPAAAAAAAAAAAAAAAAAK0EAABkcnMvZG93bnJldi54&#13;&#10;bWxQSwUGAAAAAAQABADzAAAAvQUAAAAA&#13;&#10;">
              <v:shape id="Shape 16542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-sectional forecasting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B0945" w14:textId="77777777" w:rsidR="00A52F85" w:rsidRDefault="00A52F85">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8FB2" w14:textId="77777777" w:rsidR="00A52F85"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194B5F3B" wp14:editId="7B911B51">
              <wp:simplePos x="0" y="0"/>
              <wp:positionH relativeFrom="page">
                <wp:posOffset>1056005</wp:posOffset>
              </wp:positionH>
              <wp:positionV relativeFrom="page">
                <wp:posOffset>925830</wp:posOffset>
              </wp:positionV>
              <wp:extent cx="5461001" cy="6350"/>
              <wp:effectExtent l="0" t="0" r="0" b="0"/>
              <wp:wrapSquare wrapText="bothSides"/>
              <wp:docPr id="165529" name="Group 165529"/>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530" name="Shape 165530"/>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95B56C" id="Group 165529" o:spid="_x0000_s1026" style="position:absolute;margin-left:83.15pt;margin-top:72.9pt;width:430pt;height:.5pt;z-index:25171763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">
              <v:shape id="Shape 165530"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Results analysis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3323D"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08D1FE2C" wp14:editId="7B108851">
              <wp:simplePos x="0" y="0"/>
              <wp:positionH relativeFrom="page">
                <wp:posOffset>1080135</wp:posOffset>
              </wp:positionH>
              <wp:positionV relativeFrom="page">
                <wp:posOffset>915415</wp:posOffset>
              </wp:positionV>
              <wp:extent cx="5461000" cy="6350"/>
              <wp:effectExtent l="0" t="0" r="0" b="0"/>
              <wp:wrapSquare wrapText="bothSides"/>
              <wp:docPr id="165502" name="Group 16550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03" name="Shape 16550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FC33F5" id="Group 165502" o:spid="_x0000_s1026" style="position:absolute;margin-left:85.05pt;margin-top:72.1pt;width:430pt;height:.5pt;z-index:25171865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UO1RAgAAxwUAAA4AAABkcnMvZTJvRG9jLnhtbKRUTY/bIBC9V+p/QL43dr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BC/1DtUQIAAMcFAAAOAAAAAAAAAAAAAAAAADACAABkcnMvZTJvRG9jLnhtbFBL&#13;&#10;AQItABQABgAIAAAAIQCpsImL4wAAABIBAAAPAAAAAAAAAAAAAAAAAK0EAABkcnMvZG93bnJldi54&#13;&#10;bWxQSwUGAAAAAAQABADzAAAAvQUAAAAA&#13;&#10;">
              <v:shape id="Shape 16550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5: Cluster influence on cross-sectional forecasting </w:t>
    </w:r>
  </w:p>
  <w:p w14:paraId="045B386A" w14:textId="77777777" w:rsidR="00A52F85" w:rsidRDefault="00000000">
    <w:pPr>
      <w:spacing w:after="0" w:line="259" w:lineRule="auto"/>
      <w:ind w:left="0" w:right="0" w:firstLine="0"/>
      <w:jc w:val="left"/>
    </w:pPr>
    <w:r>
      <w:t xml:space="preserve"> </w:t>
    </w:r>
    <w:r>
      <w:tab/>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5E24B"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4A032467" wp14:editId="75985DB4">
              <wp:simplePos x="0" y="0"/>
              <wp:positionH relativeFrom="page">
                <wp:posOffset>1080135</wp:posOffset>
              </wp:positionH>
              <wp:positionV relativeFrom="page">
                <wp:posOffset>915415</wp:posOffset>
              </wp:positionV>
              <wp:extent cx="5461000" cy="6350"/>
              <wp:effectExtent l="0" t="0" r="0" b="0"/>
              <wp:wrapSquare wrapText="bothSides"/>
              <wp:docPr id="165474" name="Group 165474"/>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475" name="Shape 165475"/>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9211B8" id="Group 165474" o:spid="_x0000_s1026" style="position:absolute;margin-left:85.05pt;margin-top:72.1pt;width:430pt;height:.5pt;z-index:25171968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CWGRN5UQIAAMcFAAAOAAAAAAAAAAAAAAAAADACAABkcnMvZTJvRG9jLnhtbFBL&#13;&#10;AQItABQABgAIAAAAIQCpsImL4wAAABIBAAAPAAAAAAAAAAAAAAAAAK0EAABkcnMvZG93bnJldi54&#13;&#10;bWxQSwUGAAAAAAQABADzAAAAvQUAAAAA&#13;&#10;">
              <v:shape id="Shape 165475"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5: Cluster influence on cross-sectional forecasting </w:t>
    </w:r>
  </w:p>
  <w:p w14:paraId="3D374B4F" w14:textId="77777777" w:rsidR="00A52F85" w:rsidRDefault="00000000">
    <w:pPr>
      <w:spacing w:after="0" w:line="259" w:lineRule="auto"/>
      <w:ind w:left="0" w:right="0" w:firstLine="0"/>
      <w:jc w:val="left"/>
    </w:pPr>
    <w:r>
      <w:t xml:space="preserve"> </w:t>
    </w:r>
    <w:r>
      <w:tab/>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9C75F" w14:textId="77777777" w:rsidR="00A52F85" w:rsidRDefault="00000000">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34327F2F" wp14:editId="1045EBAB">
              <wp:simplePos x="0" y="0"/>
              <wp:positionH relativeFrom="page">
                <wp:posOffset>1056005</wp:posOffset>
              </wp:positionH>
              <wp:positionV relativeFrom="page">
                <wp:posOffset>925830</wp:posOffset>
              </wp:positionV>
              <wp:extent cx="5461001" cy="6350"/>
              <wp:effectExtent l="0" t="0" r="0" b="0"/>
              <wp:wrapSquare wrapText="bothSides"/>
              <wp:docPr id="165608" name="Group 165608"/>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609" name="Shape 165609"/>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2BED8D" id="Group 165608" o:spid="_x0000_s1026" style="position:absolute;margin-left:83.15pt;margin-top:72.9pt;width:430pt;height:.5pt;z-index:25172377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">
              <v:shape id="Shape 165609"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Results analysis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409B5"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656EBE6F" wp14:editId="648C94D2">
              <wp:simplePos x="0" y="0"/>
              <wp:positionH relativeFrom="page">
                <wp:posOffset>1080135</wp:posOffset>
              </wp:positionH>
              <wp:positionV relativeFrom="page">
                <wp:posOffset>915415</wp:posOffset>
              </wp:positionV>
              <wp:extent cx="5461000" cy="6350"/>
              <wp:effectExtent l="0" t="0" r="0" b="0"/>
              <wp:wrapSquare wrapText="bothSides"/>
              <wp:docPr id="165581" name="Group 165581"/>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82" name="Shape 165582"/>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40070D" id="Group 165581" o:spid="_x0000_s1026" style="position:absolute;margin-left:85.05pt;margin-top:72.1pt;width:430pt;height:.5pt;z-index:25172480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DiCUFzUQIAAMcFAAAOAAAAAAAAAAAAAAAAADACAABkcnMvZTJvRG9jLnhtbFBL&#13;&#10;AQItABQABgAIAAAAIQCpsImL4wAAABIBAAAPAAAAAAAAAAAAAAAAAK0EAABkcnMvZG93bnJldi54&#13;&#10;bWxQSwUGAAAAAAQABADzAAAAvQUAAAAA&#13;&#10;">
              <v:shape id="Shape 165582"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t xml:space="preserve">Chapter 5: Cluster influence on cross-sectional forecasting </w:t>
    </w:r>
  </w:p>
  <w:p w14:paraId="16151DA1" w14:textId="77777777" w:rsidR="00A52F85" w:rsidRDefault="00000000">
    <w:pPr>
      <w:spacing w:after="0" w:line="259" w:lineRule="auto"/>
      <w:ind w:left="0" w:right="0" w:firstLine="0"/>
      <w:jc w:val="left"/>
    </w:pPr>
    <w:r>
      <w:t xml:space="preserve"> </w:t>
    </w:r>
    <w:r>
      <w:tab/>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6AFA" w14:textId="77777777" w:rsidR="00A52F85" w:rsidRDefault="00000000">
    <w:pPr>
      <w:tabs>
        <w:tab w:val="center" w:pos="616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333248C3" wp14:editId="2B1E2FE4">
              <wp:simplePos x="0" y="0"/>
              <wp:positionH relativeFrom="page">
                <wp:posOffset>1080135</wp:posOffset>
              </wp:positionH>
              <wp:positionV relativeFrom="page">
                <wp:posOffset>915415</wp:posOffset>
              </wp:positionV>
              <wp:extent cx="5461000" cy="6350"/>
              <wp:effectExtent l="0" t="0" r="0" b="0"/>
              <wp:wrapSquare wrapText="bothSides"/>
              <wp:docPr id="165553" name="Group 16555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554" name="Shape 165554"/>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228D60" id="Group 165553" o:spid="_x0000_s1026" style="position:absolute;margin-left:85.05pt;margin-top:72.1pt;width:430pt;height:.5pt;z-index:25172582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uSYBRAgAAxwUAAA4AAABkcnMvZTJvRG9jLnhtbKRUTY/bIBC9V+p/QL43dtJNWl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AGrkmAUQIAAMcFAAAOAAAAAAAAAAAAAAAAADACAABkcnMvZTJvRG9jLnhtbFBL&#13;&#10;AQItABQABgAIAAAAIQCpsImL4wAAABIBAAAPAAAAAAAAAAAAAAAAAK0EAABkcnMvZG93bnJldi54&#13;&#10;bWxQSwUGAAAAAAQABADzAAAAvQUAAAAA&#13;&#10;">
              <v:shape id="Shape 165554"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t>Chapter 5: Cluster influence on cross-</w:t>
    </w:r>
    <w:r>
      <w:tab/>
      <w:t xml:space="preserve"> </w:t>
    </w:r>
  </w:p>
  <w:p w14:paraId="6C68B3B6" w14:textId="77777777" w:rsidR="00A52F85" w:rsidRDefault="00000000">
    <w:pPr>
      <w:spacing w:after="0" w:line="259" w:lineRule="auto"/>
      <w:ind w:left="0" w:right="0" w:firstLine="0"/>
      <w:jc w:val="left"/>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12F2" w14:textId="77777777" w:rsidR="00A52F85"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2B4217C" wp14:editId="73754944">
              <wp:simplePos x="0" y="0"/>
              <wp:positionH relativeFrom="page">
                <wp:posOffset>1046480</wp:posOffset>
              </wp:positionH>
              <wp:positionV relativeFrom="page">
                <wp:posOffset>909955</wp:posOffset>
              </wp:positionV>
              <wp:extent cx="5461001" cy="6350"/>
              <wp:effectExtent l="0" t="0" r="0" b="0"/>
              <wp:wrapSquare wrapText="bothSides"/>
              <wp:docPr id="164867" name="Group 164867"/>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4868" name="Shape 164868"/>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A497DC" id="Group 164867" o:spid="_x0000_s1026" style="position:absolute;margin-left:82.4pt;margin-top:71.65pt;width:430pt;height:.5pt;z-index:251660288;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">
              <v:shape id="Shape 164868"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B774F" w14:textId="77777777" w:rsidR="00A52F85" w:rsidRDefault="00000000">
    <w:pPr>
      <w:spacing w:after="0" w:line="259" w:lineRule="auto"/>
      <w:ind w:left="0" w:right="17" w:firstLine="0"/>
      <w:jc w:val="righ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761933CC" wp14:editId="3FE5139E">
              <wp:simplePos x="0" y="0"/>
              <wp:positionH relativeFrom="page">
                <wp:posOffset>1046480</wp:posOffset>
              </wp:positionH>
              <wp:positionV relativeFrom="page">
                <wp:posOffset>909955</wp:posOffset>
              </wp:positionV>
              <wp:extent cx="5461001" cy="6350"/>
              <wp:effectExtent l="0" t="0" r="0" b="0"/>
              <wp:wrapSquare wrapText="bothSides"/>
              <wp:docPr id="165668" name="Group 165668"/>
              <wp:cNvGraphicFramePr/>
              <a:graphic xmlns:a="http://schemas.openxmlformats.org/drawingml/2006/main">
                <a:graphicData uri="http://schemas.microsoft.com/office/word/2010/wordprocessingGroup">
                  <wpg:wgp>
                    <wpg:cNvGrpSpPr/>
                    <wpg:grpSpPr>
                      <a:xfrm>
                        <a:off x="0" y="0"/>
                        <a:ext cx="5461001" cy="6350"/>
                        <a:chOff x="0" y="0"/>
                        <a:chExt cx="5461001" cy="6350"/>
                      </a:xfrm>
                    </wpg:grpSpPr>
                    <wps:wsp>
                      <wps:cNvPr id="165669" name="Shape 165669"/>
                      <wps:cNvSpPr/>
                      <wps:spPr>
                        <a:xfrm>
                          <a:off x="0" y="0"/>
                          <a:ext cx="5461001" cy="0"/>
                        </a:xfrm>
                        <a:custGeom>
                          <a:avLst/>
                          <a:gdLst/>
                          <a:ahLst/>
                          <a:cxnLst/>
                          <a:rect l="0" t="0" r="0" b="0"/>
                          <a:pathLst>
                            <a:path w="5461001">
                              <a:moveTo>
                                <a:pt x="0" y="0"/>
                              </a:moveTo>
                              <a:lnTo>
                                <a:pt x="546100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28A7E0" id="Group 165668" o:spid="_x0000_s1026" style="position:absolute;margin-left:82.4pt;margin-top:71.65pt;width:430pt;height:.5pt;z-index:25172992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">
              <v:shape id="Shape 165669" o:spid="_x0000_s1027" style="position:absolute;width:54610;height:0;visibility:visible;mso-wrap-style:square;v-text-anchor:top" coordsize="546100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" path="m,l5461001,e" filled="f" strokeweight=".5pt">
                <v:stroke miterlimit="83231f" joinstyle="miter"/>
                <v:path arrowok="t" textboxrect="0,0,5461001,0"/>
              </v:shape>
              <w10:wrap type="square" anchorx="page" anchory="page"/>
            </v:group>
          </w:pict>
        </mc:Fallback>
      </mc:AlternateContent>
    </w:r>
    <w: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E5F0"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522E6DA3" wp14:editId="5A30ECDE">
              <wp:simplePos x="0" y="0"/>
              <wp:positionH relativeFrom="page">
                <wp:posOffset>1080135</wp:posOffset>
              </wp:positionH>
              <wp:positionV relativeFrom="page">
                <wp:posOffset>915415</wp:posOffset>
              </wp:positionV>
              <wp:extent cx="5461000" cy="6350"/>
              <wp:effectExtent l="0" t="0" r="0" b="0"/>
              <wp:wrapSquare wrapText="bothSides"/>
              <wp:docPr id="165643" name="Group 165643"/>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44" name="Shape 165644"/>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BA5874" id="Group 165643" o:spid="_x0000_s1026" style="position:absolute;margin-left:85.05pt;margin-top:72.1pt;width:430pt;height:.5pt;z-index:25173094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AlhfqRUQIAAMcFAAAOAAAAAAAAAAAAAAAAADACAABkcnMvZTJvRG9jLnhtbFBL&#13;&#10;AQItABQABgAIAAAAIQCpsImL4wAAABIBAAAPAAAAAAAAAAAAAAAAAK0EAABkcnMvZG93bnJldi54&#13;&#10;bWxQSwUGAAAAAAQABADzAAAAvQUAAAAA&#13;&#10;">
              <v:shape id="Shape 165644"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6: Mixed approaches </w:t>
    </w:r>
  </w:p>
  <w:p w14:paraId="6EACF55B" w14:textId="77777777" w:rsidR="00A52F85" w:rsidRDefault="00000000">
    <w:pPr>
      <w:spacing w:after="0" w:line="259" w:lineRule="auto"/>
      <w:ind w:left="0" w:right="0" w:firstLine="0"/>
      <w:jc w:val="left"/>
    </w:pPr>
    <w:r>
      <w:t xml:space="preserve"> </w:t>
    </w:r>
    <w:r>
      <w:tab/>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F37F" w14:textId="77777777" w:rsidR="00A52F85" w:rsidRDefault="00A52F85">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2FF11" w14:textId="77777777" w:rsidR="00A52F85" w:rsidRDefault="00A52F85">
    <w:pPr>
      <w:spacing w:after="160" w:line="259" w:lineRule="auto"/>
      <w:ind w:left="0" w:righ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C9B61" w14:textId="77777777" w:rsidR="00A52F85" w:rsidRDefault="00000000">
    <w:pPr>
      <w:spacing w:after="0" w:line="259" w:lineRule="auto"/>
      <w:ind w:left="3577" w:right="0" w:firstLine="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D8F6268" wp14:editId="40BEFCBC">
              <wp:simplePos x="0" y="0"/>
              <wp:positionH relativeFrom="page">
                <wp:posOffset>1080135</wp:posOffset>
              </wp:positionH>
              <wp:positionV relativeFrom="page">
                <wp:posOffset>915415</wp:posOffset>
              </wp:positionV>
              <wp:extent cx="5461000" cy="6350"/>
              <wp:effectExtent l="0" t="0" r="0" b="0"/>
              <wp:wrapSquare wrapText="bothSides"/>
              <wp:docPr id="165709" name="Group 165709"/>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710" name="Shape 165710"/>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FE0696" id="Group 165709" o:spid="_x0000_s1026" style="position:absolute;margin-left:85.05pt;margin-top:72.1pt;width:430pt;height:.5pt;z-index:251735040;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C7e4H5UQIAAMcFAAAOAAAAAAAAAAAAAAAAADACAABkcnMvZTJvRG9jLnhtbFBL&#13;&#10;AQItABQABgAIAAAAIQCpsImL4wAAABIBAAAPAAAAAAAAAAAAAAAAAK0EAABkcnMvZG93bnJldi54&#13;&#10;bWxQSwUGAAAAAAQABADzAAAAvQUAAAAA&#13;&#10;">
              <v:shape id="Shape 165710"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D8E8" w14:textId="77777777" w:rsidR="00A52F85" w:rsidRDefault="00000000">
    <w:pPr>
      <w:spacing w:after="0" w:line="259" w:lineRule="auto"/>
      <w:ind w:left="3577" w:right="0" w:firstLine="0"/>
      <w:jc w:val="left"/>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4BEC1730" wp14:editId="3B425E69">
              <wp:simplePos x="0" y="0"/>
              <wp:positionH relativeFrom="page">
                <wp:posOffset>1080135</wp:posOffset>
              </wp:positionH>
              <wp:positionV relativeFrom="page">
                <wp:posOffset>915415</wp:posOffset>
              </wp:positionV>
              <wp:extent cx="5461000" cy="6350"/>
              <wp:effectExtent l="0" t="0" r="0" b="0"/>
              <wp:wrapSquare wrapText="bothSides"/>
              <wp:docPr id="165689" name="Group 165689"/>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5690" name="Shape 165690"/>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48503D" id="Group 165689" o:spid="_x0000_s1026" style="position:absolute;margin-left:85.05pt;margin-top:72.1pt;width:430pt;height:.5pt;z-index:251736064;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">
              <v:shape id="Shape 165690"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" path="m,l5461000,e" filled="f" strokeweight=".5pt">
                <v:stroke miterlimit="83231f" joinstyle="miter"/>
                <v:path arrowok="t" textboxrect="0,0,5461000,0"/>
              </v:shape>
              <w10:wrap type="square" anchorx="page" anchory="page"/>
            </v:group>
          </w:pict>
        </mc:Fallback>
      </mc:AlternateContent>
    </w:r>
    <w: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83640" w14:textId="77777777" w:rsidR="00A52F85" w:rsidRDefault="00A52F85">
    <w:pPr>
      <w:spacing w:after="160" w:line="259" w:lineRule="auto"/>
      <w:ind w:left="0" w:righ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8760" w14:textId="77777777" w:rsidR="00A52F85" w:rsidRDefault="00A52F85">
    <w:pPr>
      <w:spacing w:after="160" w:line="259" w:lineRule="auto"/>
      <w:ind w:left="0" w:righ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BDC9" w14:textId="77777777" w:rsidR="00A52F85" w:rsidRDefault="00A52F85">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6B89F"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588B0E2" wp14:editId="17F6BF9F">
              <wp:simplePos x="0" y="0"/>
              <wp:positionH relativeFrom="page">
                <wp:posOffset>1080135</wp:posOffset>
              </wp:positionH>
              <wp:positionV relativeFrom="page">
                <wp:posOffset>915415</wp:posOffset>
              </wp:positionV>
              <wp:extent cx="5461000" cy="6350"/>
              <wp:effectExtent l="0" t="0" r="0" b="0"/>
              <wp:wrapSquare wrapText="bothSides"/>
              <wp:docPr id="164842" name="Group 164842"/>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43" name="Shape 164843"/>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8D6345" id="Group 164842" o:spid="_x0000_s1026" style="position:absolute;margin-left:85.05pt;margin-top:72.1pt;width:430pt;height:.5pt;z-index:25166131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">
              <v:shape id="Shape 164843"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Chapter 1: Introduction </w:t>
    </w:r>
  </w:p>
  <w:p w14:paraId="776574BD" w14:textId="77777777" w:rsidR="00A52F85" w:rsidRDefault="00000000">
    <w:pPr>
      <w:spacing w:after="0" w:line="259" w:lineRule="auto"/>
      <w:ind w:left="0" w:right="0" w:firstLine="0"/>
      <w:jc w:val="left"/>
    </w:pPr>
    <w:r>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3C03" w14:textId="77777777" w:rsidR="00A52F85"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40ACB4" wp14:editId="742E52E6">
              <wp:simplePos x="0" y="0"/>
              <wp:positionH relativeFrom="page">
                <wp:posOffset>1080135</wp:posOffset>
              </wp:positionH>
              <wp:positionV relativeFrom="page">
                <wp:posOffset>915415</wp:posOffset>
              </wp:positionV>
              <wp:extent cx="5461000" cy="6350"/>
              <wp:effectExtent l="0" t="0" r="0" b="0"/>
              <wp:wrapSquare wrapText="bothSides"/>
              <wp:docPr id="164816" name="Group 164816"/>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17" name="Shape 164817"/>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5765CD" id="Group 164816" o:spid="_x0000_s1026" style="position:absolute;margin-left:85.05pt;margin-top:72.1pt;width:430pt;height:.5pt;z-index:25166233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">
              <v:shape id="Shape 164817"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t xml:space="preserve">Chapter 1: Introduction </w:t>
    </w:r>
  </w:p>
  <w:p w14:paraId="4DF01E66" w14:textId="77777777" w:rsidR="00A52F85" w:rsidRDefault="00000000">
    <w:pPr>
      <w:spacing w:after="0" w:line="259" w:lineRule="auto"/>
      <w:ind w:left="0" w:right="0" w:firstLine="0"/>
      <w:jc w:val="left"/>
    </w:pPr>
    <w:r>
      <w:t xml:space="preserve">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1C561" w14:textId="77777777" w:rsidR="00A52F85" w:rsidRDefault="00A52F85">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84A84" w14:textId="77777777" w:rsidR="00A52F85" w:rsidRDefault="00000000">
    <w:pPr>
      <w:spacing w:after="0" w:line="259" w:lineRule="auto"/>
      <w:ind w:left="0" w:right="31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C3A198E" wp14:editId="5BF35DD6">
              <wp:simplePos x="0" y="0"/>
              <wp:positionH relativeFrom="page">
                <wp:posOffset>1080135</wp:posOffset>
              </wp:positionH>
              <wp:positionV relativeFrom="page">
                <wp:posOffset>915415</wp:posOffset>
              </wp:positionV>
              <wp:extent cx="5461000" cy="6350"/>
              <wp:effectExtent l="0" t="0" r="0" b="0"/>
              <wp:wrapSquare wrapText="bothSides"/>
              <wp:docPr id="164908" name="Group 16490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909" name="Shape 16490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097C6B" id="Group 164908" o:spid="_x0000_s1026" style="position:absolute;margin-left:85.05pt;margin-top:72.1pt;width:430pt;height:.5pt;z-index:251666432;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">
              <v:shape id="Shape 16490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" path="m,l5461000,e" filled="f" strokeweight=".5pt">
                <v:stroke miterlimit="83231f" joinstyle="miter"/>
                <v:path arrowok="t" textboxrect="0,0,5461000,0"/>
              </v:shape>
              <w10:wrap type="square" anchorx="page" anchory="page"/>
            </v:group>
          </w:pict>
        </mc:Fallback>
      </mc:AlternateConten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03E09" w14:textId="77777777" w:rsidR="00A52F85" w:rsidRDefault="00000000">
    <w:pPr>
      <w:spacing w:after="0" w:line="259" w:lineRule="auto"/>
      <w:ind w:left="3577"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51B413" wp14:editId="1275FD0B">
              <wp:simplePos x="0" y="0"/>
              <wp:positionH relativeFrom="page">
                <wp:posOffset>1080135</wp:posOffset>
              </wp:positionH>
              <wp:positionV relativeFrom="page">
                <wp:posOffset>915415</wp:posOffset>
              </wp:positionV>
              <wp:extent cx="5461000" cy="6350"/>
              <wp:effectExtent l="0" t="0" r="0" b="0"/>
              <wp:wrapSquare wrapText="bothSides"/>
              <wp:docPr id="164888" name="Group 164888"/>
              <wp:cNvGraphicFramePr/>
              <a:graphic xmlns:a="http://schemas.openxmlformats.org/drawingml/2006/main">
                <a:graphicData uri="http://schemas.microsoft.com/office/word/2010/wordprocessingGroup">
                  <wpg:wgp>
                    <wpg:cNvGrpSpPr/>
                    <wpg:grpSpPr>
                      <a:xfrm>
                        <a:off x="0" y="0"/>
                        <a:ext cx="5461000" cy="6350"/>
                        <a:chOff x="0" y="0"/>
                        <a:chExt cx="5461000" cy="6350"/>
                      </a:xfrm>
                    </wpg:grpSpPr>
                    <wps:wsp>
                      <wps:cNvPr id="164889" name="Shape 164889"/>
                      <wps:cNvSpPr/>
                      <wps:spPr>
                        <a:xfrm>
                          <a:off x="0" y="0"/>
                          <a:ext cx="5461000" cy="0"/>
                        </a:xfrm>
                        <a:custGeom>
                          <a:avLst/>
                          <a:gdLst/>
                          <a:ahLst/>
                          <a:cxnLst/>
                          <a:rect l="0" t="0" r="0" b="0"/>
                          <a:pathLst>
                            <a:path w="5461000">
                              <a:moveTo>
                                <a:pt x="0" y="0"/>
                              </a:moveTo>
                              <a:lnTo>
                                <a:pt x="5461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8147B3" id="Group 164888" o:spid="_x0000_s1026" style="position:absolute;margin-left:85.05pt;margin-top:72.1pt;width:430pt;height:.5pt;z-index:251667456;mso-position-horizontal-relative:page;mso-position-vertical-relative:page" coordsize="54610,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">
              <v:shape id="Shape 164889" o:spid="_x0000_s1027" style="position:absolute;width:54610;height:0;visibility:visible;mso-wrap-style:square;v-text-anchor:top" coordsize="5461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" path="m,l5461000,e" filled="f" strokeweight=".5pt">
                <v:stroke miterlimit="83231f" joinstyle="miter"/>
                <v:path arrowok="t" textboxrect="0,0,5461000,0"/>
              </v:shape>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6BA"/>
    <w:multiLevelType w:val="hybridMultilevel"/>
    <w:tmpl w:val="FFFFFFFF"/>
    <w:lvl w:ilvl="0" w:tplc="1F3C8768">
      <w:start w:val="1"/>
      <w:numFmt w:val="decimal"/>
      <w:lvlText w:val="%1"/>
      <w:lvlJc w:val="left"/>
      <w:pPr>
        <w:ind w:left="3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E90E7D0">
      <w:start w:val="1"/>
      <w:numFmt w:val="lowerLetter"/>
      <w:lvlText w:val="%2"/>
      <w:lvlJc w:val="left"/>
      <w:pPr>
        <w:ind w:left="8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1BA560A">
      <w:start w:val="1"/>
      <w:numFmt w:val="decimal"/>
      <w:lvlRestart w:val="0"/>
      <w:lvlText w:val="%3."/>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A44BF0E">
      <w:start w:val="1"/>
      <w:numFmt w:val="decimal"/>
      <w:lvlText w:val="%4"/>
      <w:lvlJc w:val="left"/>
      <w:pPr>
        <w:ind w:left="2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526AF6A">
      <w:start w:val="1"/>
      <w:numFmt w:val="lowerLetter"/>
      <w:lvlText w:val="%5"/>
      <w:lvlJc w:val="left"/>
      <w:pPr>
        <w:ind w:left="2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3A21566">
      <w:start w:val="1"/>
      <w:numFmt w:val="lowerRoman"/>
      <w:lvlText w:val="%6"/>
      <w:lvlJc w:val="left"/>
      <w:pPr>
        <w:ind w:left="3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696827AC">
      <w:start w:val="1"/>
      <w:numFmt w:val="decimal"/>
      <w:lvlText w:val="%7"/>
      <w:lvlJc w:val="left"/>
      <w:pPr>
        <w:ind w:left="42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6CC78A8">
      <w:start w:val="1"/>
      <w:numFmt w:val="lowerLetter"/>
      <w:lvlText w:val="%8"/>
      <w:lvlJc w:val="left"/>
      <w:pPr>
        <w:ind w:left="49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560A2322">
      <w:start w:val="1"/>
      <w:numFmt w:val="lowerRoman"/>
      <w:lvlText w:val="%9"/>
      <w:lvlJc w:val="left"/>
      <w:pPr>
        <w:ind w:left="56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E05CA7"/>
    <w:multiLevelType w:val="hybridMultilevel"/>
    <w:tmpl w:val="FFFFFFFF"/>
    <w:lvl w:ilvl="0" w:tplc="81703BC2">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98815E8">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CEC04252">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A3349842">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9F7CD3B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6D6A0FC">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E40D1E2">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6FA0E40E">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07ACA5C">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3952A2"/>
    <w:multiLevelType w:val="hybridMultilevel"/>
    <w:tmpl w:val="FFFFFFFF"/>
    <w:lvl w:ilvl="0" w:tplc="B25ABC44">
      <w:start w:val="1"/>
      <w:numFmt w:val="lowerLetter"/>
      <w:lvlText w:val="%1."/>
      <w:lvlJc w:val="left"/>
      <w:pPr>
        <w:ind w:left="1424"/>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6E00E46">
      <w:start w:val="1"/>
      <w:numFmt w:val="bullet"/>
      <w:lvlText w:val="•"/>
      <w:lvlJc w:val="left"/>
      <w:pPr>
        <w:ind w:left="2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BAA050">
      <w:start w:val="1"/>
      <w:numFmt w:val="bullet"/>
      <w:lvlText w:val="▪"/>
      <w:lvlJc w:val="left"/>
      <w:pPr>
        <w:ind w:left="1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2655FA">
      <w:start w:val="1"/>
      <w:numFmt w:val="bullet"/>
      <w:lvlText w:val="•"/>
      <w:lvlJc w:val="left"/>
      <w:pPr>
        <w:ind w:left="2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8E813A">
      <w:start w:val="1"/>
      <w:numFmt w:val="bullet"/>
      <w:lvlText w:val="o"/>
      <w:lvlJc w:val="left"/>
      <w:pPr>
        <w:ind w:left="29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967324">
      <w:start w:val="1"/>
      <w:numFmt w:val="bullet"/>
      <w:lvlText w:val="▪"/>
      <w:lvlJc w:val="left"/>
      <w:pPr>
        <w:ind w:left="3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E822BE">
      <w:start w:val="1"/>
      <w:numFmt w:val="bullet"/>
      <w:lvlText w:val="•"/>
      <w:lvlJc w:val="left"/>
      <w:pPr>
        <w:ind w:left="4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5C5E7E">
      <w:start w:val="1"/>
      <w:numFmt w:val="bullet"/>
      <w:lvlText w:val="o"/>
      <w:lvlJc w:val="left"/>
      <w:pPr>
        <w:ind w:left="50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C82C72">
      <w:start w:val="1"/>
      <w:numFmt w:val="bullet"/>
      <w:lvlText w:val="▪"/>
      <w:lvlJc w:val="left"/>
      <w:pPr>
        <w:ind w:left="5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DC216A"/>
    <w:multiLevelType w:val="hybridMultilevel"/>
    <w:tmpl w:val="FFFFFFFF"/>
    <w:lvl w:ilvl="0" w:tplc="409612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E0AB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31CE27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BE0C54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7E6981C">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3780DC0">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5BE8CB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B2A8B6C">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C04940C">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5923D5"/>
    <w:multiLevelType w:val="hybridMultilevel"/>
    <w:tmpl w:val="FFFFFFFF"/>
    <w:lvl w:ilvl="0" w:tplc="CD6AF8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ACC79C">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9ED086">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FC69E6">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3A0CF0">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EA194C">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183596">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18ACD2">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404FCA">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CC020E"/>
    <w:multiLevelType w:val="hybridMultilevel"/>
    <w:tmpl w:val="FFFFFFFF"/>
    <w:lvl w:ilvl="0" w:tplc="DE0274DE">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39E851C">
      <w:start w:val="1"/>
      <w:numFmt w:val="lowerLetter"/>
      <w:lvlText w:val="%2"/>
      <w:lvlJc w:val="left"/>
      <w:pPr>
        <w:ind w:left="135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F982957E">
      <w:start w:val="1"/>
      <w:numFmt w:val="lowerRoman"/>
      <w:lvlText w:val="%3"/>
      <w:lvlJc w:val="left"/>
      <w:pPr>
        <w:ind w:left="207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AA4EF51A">
      <w:start w:val="1"/>
      <w:numFmt w:val="decimal"/>
      <w:lvlText w:val="%4"/>
      <w:lvlJc w:val="left"/>
      <w:pPr>
        <w:ind w:left="279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5B4004A">
      <w:start w:val="1"/>
      <w:numFmt w:val="lowerLetter"/>
      <w:lvlText w:val="%5"/>
      <w:lvlJc w:val="left"/>
      <w:pPr>
        <w:ind w:left="351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4123FD6">
      <w:start w:val="1"/>
      <w:numFmt w:val="lowerRoman"/>
      <w:lvlText w:val="%6"/>
      <w:lvlJc w:val="left"/>
      <w:pPr>
        <w:ind w:left="423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57C76E0">
      <w:start w:val="1"/>
      <w:numFmt w:val="decimal"/>
      <w:lvlText w:val="%7"/>
      <w:lvlJc w:val="left"/>
      <w:pPr>
        <w:ind w:left="495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17AF32C">
      <w:start w:val="1"/>
      <w:numFmt w:val="lowerLetter"/>
      <w:lvlText w:val="%8"/>
      <w:lvlJc w:val="left"/>
      <w:pPr>
        <w:ind w:left="567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6BFAE2CA">
      <w:start w:val="1"/>
      <w:numFmt w:val="lowerRoman"/>
      <w:lvlText w:val="%9"/>
      <w:lvlJc w:val="left"/>
      <w:pPr>
        <w:ind w:left="639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FD07FA"/>
    <w:multiLevelType w:val="hybridMultilevel"/>
    <w:tmpl w:val="FFFFFFFF"/>
    <w:lvl w:ilvl="0" w:tplc="57467DEA">
      <w:start w:val="1"/>
      <w:numFmt w:val="decimal"/>
      <w:lvlText w:val="%1."/>
      <w:lvlJc w:val="left"/>
      <w:pPr>
        <w:ind w:left="128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912502A">
      <w:start w:val="1"/>
      <w:numFmt w:val="lowerLetter"/>
      <w:lvlText w:val="%2"/>
      <w:lvlJc w:val="left"/>
      <w:pPr>
        <w:ind w:left="200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BBEFCF2">
      <w:start w:val="1"/>
      <w:numFmt w:val="lowerRoman"/>
      <w:lvlText w:val="%3"/>
      <w:lvlJc w:val="left"/>
      <w:pPr>
        <w:ind w:left="272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6C0EF786">
      <w:start w:val="1"/>
      <w:numFmt w:val="decimal"/>
      <w:lvlText w:val="%4"/>
      <w:lvlJc w:val="left"/>
      <w:pPr>
        <w:ind w:left="344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85E613E">
      <w:start w:val="1"/>
      <w:numFmt w:val="lowerLetter"/>
      <w:lvlText w:val="%5"/>
      <w:lvlJc w:val="left"/>
      <w:pPr>
        <w:ind w:left="416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138190C">
      <w:start w:val="1"/>
      <w:numFmt w:val="lowerRoman"/>
      <w:lvlText w:val="%6"/>
      <w:lvlJc w:val="left"/>
      <w:pPr>
        <w:ind w:left="488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512C64C8">
      <w:start w:val="1"/>
      <w:numFmt w:val="decimal"/>
      <w:lvlText w:val="%7"/>
      <w:lvlJc w:val="left"/>
      <w:pPr>
        <w:ind w:left="560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B282A07E">
      <w:start w:val="1"/>
      <w:numFmt w:val="lowerLetter"/>
      <w:lvlText w:val="%8"/>
      <w:lvlJc w:val="left"/>
      <w:pPr>
        <w:ind w:left="632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A32AEF08">
      <w:start w:val="1"/>
      <w:numFmt w:val="lowerRoman"/>
      <w:lvlText w:val="%9"/>
      <w:lvlJc w:val="left"/>
      <w:pPr>
        <w:ind w:left="704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104C3F"/>
    <w:multiLevelType w:val="hybridMultilevel"/>
    <w:tmpl w:val="FFFFFFFF"/>
    <w:lvl w:ilvl="0" w:tplc="B966F436">
      <w:start w:val="1"/>
      <w:numFmt w:val="decimal"/>
      <w:lvlText w:val="%1."/>
      <w:lvlJc w:val="left"/>
      <w:pPr>
        <w:ind w:left="4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53C41A06">
      <w:start w:val="1"/>
      <w:numFmt w:val="bullet"/>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E4FF4A">
      <w:start w:val="1"/>
      <w:numFmt w:val="bullet"/>
      <w:lvlText w:val="▪"/>
      <w:lvlJc w:val="left"/>
      <w:pPr>
        <w:ind w:left="1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46C3AE">
      <w:start w:val="1"/>
      <w:numFmt w:val="bullet"/>
      <w:lvlText w:val="•"/>
      <w:lvlJc w:val="left"/>
      <w:pPr>
        <w:ind w:left="2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30FAF4">
      <w:start w:val="1"/>
      <w:numFmt w:val="bullet"/>
      <w:lvlText w:val="o"/>
      <w:lvlJc w:val="left"/>
      <w:pPr>
        <w:ind w:left="3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542090">
      <w:start w:val="1"/>
      <w:numFmt w:val="bullet"/>
      <w:lvlText w:val="▪"/>
      <w:lvlJc w:val="left"/>
      <w:pPr>
        <w:ind w:left="3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A4404E">
      <w:start w:val="1"/>
      <w:numFmt w:val="bullet"/>
      <w:lvlText w:val="•"/>
      <w:lvlJc w:val="left"/>
      <w:pPr>
        <w:ind w:left="4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7472FC">
      <w:start w:val="1"/>
      <w:numFmt w:val="bullet"/>
      <w:lvlText w:val="o"/>
      <w:lvlJc w:val="left"/>
      <w:pPr>
        <w:ind w:left="5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C6159C">
      <w:start w:val="1"/>
      <w:numFmt w:val="bullet"/>
      <w:lvlText w:val="▪"/>
      <w:lvlJc w:val="left"/>
      <w:pPr>
        <w:ind w:left="5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A1179C"/>
    <w:multiLevelType w:val="hybridMultilevel"/>
    <w:tmpl w:val="FFFFFFFF"/>
    <w:lvl w:ilvl="0" w:tplc="D9AACBA0">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340F91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A648A94">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F758A274">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AB6AA098">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6E0F5E2">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2C680E4">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E7C5F98">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C9404C7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C95CB1"/>
    <w:multiLevelType w:val="hybridMultilevel"/>
    <w:tmpl w:val="FFFFFFFF"/>
    <w:lvl w:ilvl="0" w:tplc="9176E2C6">
      <w:start w:val="4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7DB2A042">
      <w:start w:val="1"/>
      <w:numFmt w:val="lowerLetter"/>
      <w:lvlText w:val="%2"/>
      <w:lvlJc w:val="left"/>
      <w:pPr>
        <w:ind w:left="13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7CAC79C4">
      <w:start w:val="1"/>
      <w:numFmt w:val="lowerRoman"/>
      <w:lvlText w:val="%3"/>
      <w:lvlJc w:val="left"/>
      <w:pPr>
        <w:ind w:left="20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E9ED52A">
      <w:start w:val="1"/>
      <w:numFmt w:val="decimal"/>
      <w:lvlText w:val="%4"/>
      <w:lvlJc w:val="left"/>
      <w:pPr>
        <w:ind w:left="279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4FC23E7E">
      <w:start w:val="1"/>
      <w:numFmt w:val="lowerLetter"/>
      <w:lvlText w:val="%5"/>
      <w:lvlJc w:val="left"/>
      <w:pPr>
        <w:ind w:left="35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A36B8DE">
      <w:start w:val="1"/>
      <w:numFmt w:val="lowerRoman"/>
      <w:lvlText w:val="%6"/>
      <w:lvlJc w:val="left"/>
      <w:pPr>
        <w:ind w:left="423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B642B128">
      <w:start w:val="1"/>
      <w:numFmt w:val="decimal"/>
      <w:lvlText w:val="%7"/>
      <w:lvlJc w:val="left"/>
      <w:pPr>
        <w:ind w:left="49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EC02CE3C">
      <w:start w:val="1"/>
      <w:numFmt w:val="lowerLetter"/>
      <w:lvlText w:val="%8"/>
      <w:lvlJc w:val="left"/>
      <w:pPr>
        <w:ind w:left="56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BCA551E">
      <w:start w:val="1"/>
      <w:numFmt w:val="lowerRoman"/>
      <w:lvlText w:val="%9"/>
      <w:lvlJc w:val="left"/>
      <w:pPr>
        <w:ind w:left="639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F94EE7"/>
    <w:multiLevelType w:val="hybridMultilevel"/>
    <w:tmpl w:val="FFFFFFFF"/>
    <w:lvl w:ilvl="0" w:tplc="70E0E0A4">
      <w:start w:val="4"/>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8FC600A0">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4936F8D6">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7DCE70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026BF50">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AFC7B5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4DB6C6D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DD84AFFC">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4C694C2">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CC3FE2"/>
    <w:multiLevelType w:val="hybridMultilevel"/>
    <w:tmpl w:val="FFFFFFFF"/>
    <w:lvl w:ilvl="0" w:tplc="0B561D66">
      <w:start w:val="4"/>
      <w:numFmt w:val="decimal"/>
      <w:lvlText w:val="%1."/>
      <w:lvlJc w:val="left"/>
      <w:pPr>
        <w:ind w:left="417"/>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1B06FC1C">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586688">
      <w:start w:val="1"/>
      <w:numFmt w:val="bullet"/>
      <w:lvlText w:val="▪"/>
      <w:lvlJc w:val="left"/>
      <w:pPr>
        <w:ind w:left="18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4C733A">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22EA80">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CE4100">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B686E0">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EE56AE">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6EED34">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370055"/>
    <w:multiLevelType w:val="hybridMultilevel"/>
    <w:tmpl w:val="FFFFFFFF"/>
    <w:lvl w:ilvl="0" w:tplc="D4C663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A209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D0BF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F4F0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3C45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9E7A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3412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703B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867D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C1310F0"/>
    <w:multiLevelType w:val="hybridMultilevel"/>
    <w:tmpl w:val="FFFFFFFF"/>
    <w:lvl w:ilvl="0" w:tplc="EF182226">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230D9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56F0DE">
      <w:start w:val="1"/>
      <w:numFmt w:val="bullet"/>
      <w:lvlText w:val="▪"/>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70895E">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A8F768">
      <w:start w:val="1"/>
      <w:numFmt w:val="bullet"/>
      <w:lvlText w:val="o"/>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54E264">
      <w:start w:val="1"/>
      <w:numFmt w:val="bullet"/>
      <w:lvlText w:val="▪"/>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DA9144">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305AC4">
      <w:start w:val="1"/>
      <w:numFmt w:val="bullet"/>
      <w:lvlText w:val="o"/>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445EDA">
      <w:start w:val="1"/>
      <w:numFmt w:val="bullet"/>
      <w:lvlText w:val="▪"/>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D7A5FC8"/>
    <w:multiLevelType w:val="hybridMultilevel"/>
    <w:tmpl w:val="FFFFFFFF"/>
    <w:lvl w:ilvl="0" w:tplc="76C49AB0">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9C40EAC">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4D679D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C3B0AD0C">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B1428F8">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0F4AEBBC">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0DF827E4">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C97C26E8">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BB4D3E2">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CA3C30"/>
    <w:multiLevelType w:val="hybridMultilevel"/>
    <w:tmpl w:val="FFFFFFFF"/>
    <w:lvl w:ilvl="0" w:tplc="7804A032">
      <w:start w:val="1"/>
      <w:numFmt w:val="decimal"/>
      <w:lvlText w:val="%1."/>
      <w:lvlJc w:val="left"/>
      <w:pPr>
        <w:ind w:left="7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67085FC">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24E48C8">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72AC5C6">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C0980B0C">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3F6EE4F2">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8724492">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BC4DDC4">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6AE27D0">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342BB2"/>
    <w:multiLevelType w:val="hybridMultilevel"/>
    <w:tmpl w:val="FFFFFFFF"/>
    <w:lvl w:ilvl="0" w:tplc="EAA66CF6">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74EC009C">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9AEE1F1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DE61F0A">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F6E435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C843A7E">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6400B6D4">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54A0E84">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37ECAE2">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890948"/>
    <w:multiLevelType w:val="hybridMultilevel"/>
    <w:tmpl w:val="FFFFFFFF"/>
    <w:lvl w:ilvl="0" w:tplc="8FA89EB6">
      <w:start w:val="1"/>
      <w:numFmt w:val="bullet"/>
      <w:lvlText w:val="•"/>
      <w:lvlJc w:val="left"/>
      <w:pPr>
        <w:ind w:left="7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867124">
      <w:start w:val="1"/>
      <w:numFmt w:val="bullet"/>
      <w:lvlText w:val="o"/>
      <w:lvlJc w:val="left"/>
      <w:pPr>
        <w:ind w:left="14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FA7D48">
      <w:start w:val="1"/>
      <w:numFmt w:val="bullet"/>
      <w:lvlText w:val="▪"/>
      <w:lvlJc w:val="left"/>
      <w:pPr>
        <w:ind w:left="2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C2CB58">
      <w:start w:val="1"/>
      <w:numFmt w:val="bullet"/>
      <w:lvlText w:val="•"/>
      <w:lvlJc w:val="left"/>
      <w:pPr>
        <w:ind w:left="2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08C3AA">
      <w:start w:val="1"/>
      <w:numFmt w:val="bullet"/>
      <w:lvlText w:val="o"/>
      <w:lvlJc w:val="left"/>
      <w:pPr>
        <w:ind w:left="3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CEE74">
      <w:start w:val="1"/>
      <w:numFmt w:val="bullet"/>
      <w:lvlText w:val="▪"/>
      <w:lvlJc w:val="left"/>
      <w:pPr>
        <w:ind w:left="4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8EF378">
      <w:start w:val="1"/>
      <w:numFmt w:val="bullet"/>
      <w:lvlText w:val="•"/>
      <w:lvlJc w:val="left"/>
      <w:pPr>
        <w:ind w:left="5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18BF9A">
      <w:start w:val="1"/>
      <w:numFmt w:val="bullet"/>
      <w:lvlText w:val="o"/>
      <w:lvlJc w:val="left"/>
      <w:pPr>
        <w:ind w:left="5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6221AE">
      <w:start w:val="1"/>
      <w:numFmt w:val="bullet"/>
      <w:lvlText w:val="▪"/>
      <w:lvlJc w:val="left"/>
      <w:pPr>
        <w:ind w:left="6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EA1316B"/>
    <w:multiLevelType w:val="hybridMultilevel"/>
    <w:tmpl w:val="FFFFFFFF"/>
    <w:lvl w:ilvl="0" w:tplc="1FE4E2AE">
      <w:start w:val="1"/>
      <w:numFmt w:val="bullet"/>
      <w:lvlText w:val="•"/>
      <w:lvlJc w:val="left"/>
      <w:pPr>
        <w:ind w:left="11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98E344">
      <w:start w:val="1"/>
      <w:numFmt w:val="bullet"/>
      <w:lvlText w:val="o"/>
      <w:lvlJc w:val="left"/>
      <w:pPr>
        <w:ind w:left="18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0C222A">
      <w:start w:val="1"/>
      <w:numFmt w:val="bullet"/>
      <w:lvlText w:val="▪"/>
      <w:lvlJc w:val="left"/>
      <w:pPr>
        <w:ind w:left="25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C0CD48">
      <w:start w:val="1"/>
      <w:numFmt w:val="bullet"/>
      <w:lvlText w:val="•"/>
      <w:lvlJc w:val="left"/>
      <w:pPr>
        <w:ind w:left="3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D651C6">
      <w:start w:val="1"/>
      <w:numFmt w:val="bullet"/>
      <w:lvlText w:val="o"/>
      <w:lvlJc w:val="left"/>
      <w:pPr>
        <w:ind w:left="39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C8B7E2">
      <w:start w:val="1"/>
      <w:numFmt w:val="bullet"/>
      <w:lvlText w:val="▪"/>
      <w:lvlJc w:val="left"/>
      <w:pPr>
        <w:ind w:left="47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4E23FC">
      <w:start w:val="1"/>
      <w:numFmt w:val="bullet"/>
      <w:lvlText w:val="•"/>
      <w:lvlJc w:val="left"/>
      <w:pPr>
        <w:ind w:left="5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1A7C98">
      <w:start w:val="1"/>
      <w:numFmt w:val="bullet"/>
      <w:lvlText w:val="o"/>
      <w:lvlJc w:val="left"/>
      <w:pPr>
        <w:ind w:left="6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00081E">
      <w:start w:val="1"/>
      <w:numFmt w:val="bullet"/>
      <w:lvlText w:val="▪"/>
      <w:lvlJc w:val="left"/>
      <w:pPr>
        <w:ind w:left="6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31435051">
    <w:abstractNumId w:val="17"/>
  </w:num>
  <w:num w:numId="2" w16cid:durableId="1567379954">
    <w:abstractNumId w:val="16"/>
  </w:num>
  <w:num w:numId="3" w16cid:durableId="1883009338">
    <w:abstractNumId w:val="12"/>
  </w:num>
  <w:num w:numId="4" w16cid:durableId="1238978930">
    <w:abstractNumId w:val="7"/>
  </w:num>
  <w:num w:numId="5" w16cid:durableId="649821162">
    <w:abstractNumId w:val="18"/>
  </w:num>
  <w:num w:numId="6" w16cid:durableId="397830136">
    <w:abstractNumId w:val="11"/>
  </w:num>
  <w:num w:numId="7" w16cid:durableId="933518940">
    <w:abstractNumId w:val="13"/>
  </w:num>
  <w:num w:numId="8" w16cid:durableId="936331246">
    <w:abstractNumId w:val="2"/>
  </w:num>
  <w:num w:numId="9" w16cid:durableId="2129465296">
    <w:abstractNumId w:val="10"/>
  </w:num>
  <w:num w:numId="10" w16cid:durableId="2013406297">
    <w:abstractNumId w:val="15"/>
  </w:num>
  <w:num w:numId="11" w16cid:durableId="411976247">
    <w:abstractNumId w:val="6"/>
  </w:num>
  <w:num w:numId="12" w16cid:durableId="865022219">
    <w:abstractNumId w:val="4"/>
  </w:num>
  <w:num w:numId="13" w16cid:durableId="1560821235">
    <w:abstractNumId w:val="3"/>
  </w:num>
  <w:num w:numId="14" w16cid:durableId="214850266">
    <w:abstractNumId w:val="0"/>
  </w:num>
  <w:num w:numId="15" w16cid:durableId="1029184853">
    <w:abstractNumId w:val="14"/>
  </w:num>
  <w:num w:numId="16" w16cid:durableId="194586055">
    <w:abstractNumId w:val="1"/>
  </w:num>
  <w:num w:numId="17" w16cid:durableId="701323443">
    <w:abstractNumId w:val="8"/>
  </w:num>
  <w:num w:numId="18" w16cid:durableId="845025153">
    <w:abstractNumId w:val="5"/>
  </w:num>
  <w:num w:numId="19" w16cid:durableId="14478933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F85"/>
    <w:rsid w:val="00015B62"/>
    <w:rsid w:val="000E1B06"/>
    <w:rsid w:val="000F28FA"/>
    <w:rsid w:val="001314D7"/>
    <w:rsid w:val="001A18EC"/>
    <w:rsid w:val="00226936"/>
    <w:rsid w:val="00231980"/>
    <w:rsid w:val="002371A7"/>
    <w:rsid w:val="002532E6"/>
    <w:rsid w:val="005551C4"/>
    <w:rsid w:val="005C0ED1"/>
    <w:rsid w:val="00891109"/>
    <w:rsid w:val="008F1DC7"/>
    <w:rsid w:val="00A52F85"/>
    <w:rsid w:val="00A91605"/>
    <w:rsid w:val="00AF0357"/>
    <w:rsid w:val="00B1113D"/>
    <w:rsid w:val="00B37B38"/>
    <w:rsid w:val="00B75BB8"/>
    <w:rsid w:val="00B816E5"/>
    <w:rsid w:val="00D41884"/>
    <w:rsid w:val="00D562C8"/>
    <w:rsid w:val="00DC75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B5DB"/>
  <w15:docId w15:val="{119A4FAA-0C34-E547-80C5-BE8FE41CB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363" w:lineRule="auto"/>
      <w:ind w:left="10" w:right="163" w:hanging="10"/>
      <w:jc w:val="both"/>
    </w:pPr>
    <w:rPr>
      <w:rFonts w:ascii="Georgia" w:eastAsia="Georgia" w:hAnsi="Georgia" w:cs="Georgia"/>
      <w:color w:val="000000"/>
      <w:sz w:val="24"/>
      <w:lang w:val="en-US" w:eastAsia="en-US" w:bidi="en-US"/>
    </w:rPr>
  </w:style>
  <w:style w:type="paragraph" w:styleId="Heading1">
    <w:name w:val="heading 1"/>
    <w:next w:val="Normal"/>
    <w:link w:val="Heading1Char"/>
    <w:uiPriority w:val="9"/>
    <w:qFormat/>
    <w:pPr>
      <w:keepNext/>
      <w:keepLines/>
      <w:spacing w:after="40"/>
      <w:ind w:left="10" w:hanging="10"/>
      <w:outlineLvl w:val="0"/>
    </w:pPr>
    <w:rPr>
      <w:rFonts w:ascii="Georgia" w:eastAsia="Georgia" w:hAnsi="Georgia" w:cs="Georgia"/>
      <w:color w:val="000000"/>
      <w:sz w:val="40"/>
    </w:rPr>
  </w:style>
  <w:style w:type="paragraph" w:styleId="Heading2">
    <w:name w:val="heading 2"/>
    <w:next w:val="Normal"/>
    <w:link w:val="Heading2Char"/>
    <w:uiPriority w:val="9"/>
    <w:unhideWhenUsed/>
    <w:qFormat/>
    <w:pPr>
      <w:keepNext/>
      <w:keepLines/>
      <w:spacing w:after="96"/>
      <w:ind w:left="10" w:right="276" w:hanging="10"/>
      <w:outlineLvl w:val="1"/>
    </w:pPr>
    <w:rPr>
      <w:rFonts w:ascii="Georgia" w:eastAsia="Georgia" w:hAnsi="Georgia" w:cs="Georgia"/>
      <w:b/>
      <w:color w:val="000000"/>
      <w:sz w:val="28"/>
    </w:rPr>
  </w:style>
  <w:style w:type="paragraph" w:styleId="Heading3">
    <w:name w:val="heading 3"/>
    <w:next w:val="Normal"/>
    <w:link w:val="Heading3Char"/>
    <w:uiPriority w:val="9"/>
    <w:unhideWhenUsed/>
    <w:qFormat/>
    <w:pPr>
      <w:keepNext/>
      <w:keepLines/>
      <w:spacing w:after="114"/>
      <w:ind w:left="370" w:hanging="10"/>
      <w:outlineLvl w:val="2"/>
    </w:pPr>
    <w:rPr>
      <w:rFonts w:ascii="Georgia" w:eastAsia="Georgia" w:hAnsi="Georgia" w:cs="Georgia"/>
      <w:b/>
      <w:color w:val="000000"/>
      <w:sz w:val="24"/>
    </w:rPr>
  </w:style>
  <w:style w:type="paragraph" w:styleId="Heading4">
    <w:name w:val="heading 4"/>
    <w:next w:val="Normal"/>
    <w:link w:val="Heading4Char"/>
    <w:uiPriority w:val="9"/>
    <w:unhideWhenUsed/>
    <w:qFormat/>
    <w:pPr>
      <w:keepNext/>
      <w:keepLines/>
      <w:spacing w:after="114"/>
      <w:ind w:left="370" w:hanging="10"/>
      <w:outlineLvl w:val="3"/>
    </w:pPr>
    <w:rPr>
      <w:rFonts w:ascii="Georgia" w:eastAsia="Georgia" w:hAnsi="Georgia" w:cs="Georgia"/>
      <w:b/>
      <w:color w:val="000000"/>
      <w:sz w:val="24"/>
    </w:rPr>
  </w:style>
  <w:style w:type="paragraph" w:styleId="Heading5">
    <w:name w:val="heading 5"/>
    <w:next w:val="Normal"/>
    <w:link w:val="Heading5Char"/>
    <w:uiPriority w:val="9"/>
    <w:semiHidden/>
    <w:unhideWhenUsed/>
    <w:qFormat/>
    <w:pPr>
      <w:keepNext/>
      <w:keepLines/>
      <w:spacing w:after="114"/>
      <w:ind w:left="370" w:hanging="10"/>
      <w:outlineLvl w:val="4"/>
    </w:pPr>
    <w:rPr>
      <w:rFonts w:ascii="Georgia" w:eastAsia="Georgia" w:hAnsi="Georgia" w:cs="Georg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color w:val="000000"/>
      <w:sz w:val="24"/>
    </w:rPr>
  </w:style>
  <w:style w:type="character" w:customStyle="1" w:styleId="Heading5Char">
    <w:name w:val="Heading 5 Char"/>
    <w:link w:val="Heading5"/>
    <w:rPr>
      <w:rFonts w:ascii="Georgia" w:eastAsia="Georgia" w:hAnsi="Georgia" w:cs="Georgia"/>
      <w:b/>
      <w:color w:val="000000"/>
      <w:sz w:val="24"/>
    </w:rPr>
  </w:style>
  <w:style w:type="character" w:customStyle="1" w:styleId="Heading1Char">
    <w:name w:val="Heading 1 Char"/>
    <w:link w:val="Heading1"/>
    <w:rPr>
      <w:rFonts w:ascii="Georgia" w:eastAsia="Georgia" w:hAnsi="Georgia" w:cs="Georgia"/>
      <w:color w:val="000000"/>
      <w:sz w:val="40"/>
    </w:rPr>
  </w:style>
  <w:style w:type="character" w:customStyle="1" w:styleId="Heading2Char">
    <w:name w:val="Heading 2 Char"/>
    <w:link w:val="Heading2"/>
    <w:rPr>
      <w:rFonts w:ascii="Georgia" w:eastAsia="Georgia" w:hAnsi="Georgia" w:cs="Georgia"/>
      <w:b/>
      <w:color w:val="000000"/>
      <w:sz w:val="28"/>
    </w:rPr>
  </w:style>
  <w:style w:type="character" w:customStyle="1" w:styleId="Heading3Char">
    <w:name w:val="Heading 3 Char"/>
    <w:link w:val="Heading3"/>
    <w:rPr>
      <w:rFonts w:ascii="Georgia" w:eastAsia="Georgia" w:hAnsi="Georgia" w:cs="Georgia"/>
      <w:b/>
      <w:color w:val="000000"/>
      <w:sz w:val="24"/>
    </w:rPr>
  </w:style>
  <w:style w:type="paragraph" w:styleId="TOC1">
    <w:name w:val="toc 1"/>
    <w:hidden/>
    <w:pPr>
      <w:spacing w:after="218"/>
      <w:ind w:left="25" w:right="23" w:hanging="10"/>
      <w:jc w:val="both"/>
    </w:pPr>
    <w:rPr>
      <w:rFonts w:ascii="Georgia" w:eastAsia="Georgia" w:hAnsi="Georgia" w:cs="Georgia"/>
      <w:color w:val="000000"/>
      <w:sz w:val="24"/>
    </w:rPr>
  </w:style>
  <w:style w:type="paragraph" w:styleId="TOC2">
    <w:name w:val="toc 2"/>
    <w:hidden/>
    <w:pPr>
      <w:spacing w:after="218"/>
      <w:ind w:left="231" w:right="23" w:hanging="10"/>
      <w:jc w:val="both"/>
    </w:pPr>
    <w:rPr>
      <w:rFonts w:ascii="Georgia" w:eastAsia="Georgia" w:hAnsi="Georgia" w:cs="Georgia"/>
      <w:color w:val="000000"/>
      <w:sz w:val="24"/>
    </w:rPr>
  </w:style>
  <w:style w:type="paragraph" w:styleId="TOC3">
    <w:name w:val="toc 3"/>
    <w:hidden/>
    <w:pPr>
      <w:spacing w:after="218"/>
      <w:ind w:left="464" w:right="23" w:hanging="10"/>
      <w:jc w:val="both"/>
    </w:pPr>
    <w:rPr>
      <w:rFonts w:ascii="Georgia" w:eastAsia="Georgia" w:hAnsi="Georgia" w:cs="Georgia"/>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xml" /><Relationship Id="rId117" Type="http://schemas.openxmlformats.org/officeDocument/2006/relationships/image" Target="media/image28.jpg" /><Relationship Id="rId21" Type="http://schemas.openxmlformats.org/officeDocument/2006/relationships/hyperlink" Target="https://polimi365-my.sharepoint.com/personal/10467417_polimi_it/Documents/Thesis.docx" TargetMode="External" /><Relationship Id="rId42" Type="http://schemas.openxmlformats.org/officeDocument/2006/relationships/header" Target="header9.xml" /><Relationship Id="rId47" Type="http://schemas.openxmlformats.org/officeDocument/2006/relationships/hyperlink" Target="http://www.mathworks.com/" TargetMode="External" /><Relationship Id="rId63" Type="http://schemas.openxmlformats.org/officeDocument/2006/relationships/image" Target="media/image10.jpg" /><Relationship Id="rId68" Type="http://schemas.openxmlformats.org/officeDocument/2006/relationships/header" Target="header15.xml" /><Relationship Id="rId84" Type="http://schemas.openxmlformats.org/officeDocument/2006/relationships/footer" Target="footer20.xml" /><Relationship Id="rId89" Type="http://schemas.openxmlformats.org/officeDocument/2006/relationships/footer" Target="footer22.xml" /><Relationship Id="rId112" Type="http://schemas.openxmlformats.org/officeDocument/2006/relationships/footer" Target="footer29.xml" /><Relationship Id="rId133" Type="http://schemas.openxmlformats.org/officeDocument/2006/relationships/image" Target="media/image38.png" /><Relationship Id="rId138" Type="http://schemas.openxmlformats.org/officeDocument/2006/relationships/footer" Target="footer34.xml" /><Relationship Id="rId154" Type="http://schemas.openxmlformats.org/officeDocument/2006/relationships/footer" Target="footer39.xml" /><Relationship Id="rId159" Type="http://schemas.openxmlformats.org/officeDocument/2006/relationships/footer" Target="footer41.xml" /><Relationship Id="rId175" Type="http://schemas.openxmlformats.org/officeDocument/2006/relationships/theme" Target="theme/theme1.xml" /><Relationship Id="rId170" Type="http://schemas.openxmlformats.org/officeDocument/2006/relationships/footer" Target="footer46.xml" /><Relationship Id="rId16" Type="http://schemas.openxmlformats.org/officeDocument/2006/relationships/hyperlink" Target="https://polimi365-my.sharepoint.com/personal/10467417_polimi_it/Documents/Thesis.docx" TargetMode="External" /><Relationship Id="rId107" Type="http://schemas.openxmlformats.org/officeDocument/2006/relationships/image" Target="media/image24.jpg" /><Relationship Id="rId11" Type="http://schemas.openxmlformats.org/officeDocument/2006/relationships/hyperlink" Target="https://polimi365-my.sharepoint.com/personal/10467417_polimi_it/Documents/Thesis.docx" TargetMode="External" /><Relationship Id="rId32" Type="http://schemas.openxmlformats.org/officeDocument/2006/relationships/header" Target="header4.xml" /><Relationship Id="rId37" Type="http://schemas.openxmlformats.org/officeDocument/2006/relationships/footer" Target="footer6.xml" /><Relationship Id="rId53" Type="http://schemas.openxmlformats.org/officeDocument/2006/relationships/hyperlink" Target="https://www.datavedas.com/hierarchical-clustering/" TargetMode="External" /><Relationship Id="rId58" Type="http://schemas.openxmlformats.org/officeDocument/2006/relationships/header" Target="header12.xml" /><Relationship Id="rId74" Type="http://schemas.openxmlformats.org/officeDocument/2006/relationships/header" Target="header16.xml" /><Relationship Id="rId79" Type="http://schemas.openxmlformats.org/officeDocument/2006/relationships/footer" Target="footer18.xml" /><Relationship Id="rId102" Type="http://schemas.openxmlformats.org/officeDocument/2006/relationships/footer" Target="footer25.xml" /><Relationship Id="rId123" Type="http://schemas.openxmlformats.org/officeDocument/2006/relationships/image" Target="media/image34.jpg" /><Relationship Id="rId128" Type="http://schemas.openxmlformats.org/officeDocument/2006/relationships/header" Target="header33.xml" /><Relationship Id="rId144" Type="http://schemas.openxmlformats.org/officeDocument/2006/relationships/image" Target="media/image43.jpg" /><Relationship Id="rId149" Type="http://schemas.openxmlformats.org/officeDocument/2006/relationships/header" Target="header37.xml" /><Relationship Id="rId5" Type="http://schemas.openxmlformats.org/officeDocument/2006/relationships/footnotes" Target="footnotes.xml" /><Relationship Id="rId90" Type="http://schemas.openxmlformats.org/officeDocument/2006/relationships/footer" Target="footer23.xml" /><Relationship Id="rId95" Type="http://schemas.openxmlformats.org/officeDocument/2006/relationships/image" Target="media/image18.png" /><Relationship Id="rId160" Type="http://schemas.openxmlformats.org/officeDocument/2006/relationships/header" Target="header42.xml" /><Relationship Id="rId165" Type="http://schemas.openxmlformats.org/officeDocument/2006/relationships/footer" Target="footer44.xml" /><Relationship Id="rId22" Type="http://schemas.openxmlformats.org/officeDocument/2006/relationships/hyperlink" Target="https://polimi365-my.sharepoint.com/personal/10467417_polimi_it/Documents/Thesis.docx" TargetMode="External" /><Relationship Id="rId27" Type="http://schemas.openxmlformats.org/officeDocument/2006/relationships/header" Target="header2.xml" /><Relationship Id="rId43" Type="http://schemas.openxmlformats.org/officeDocument/2006/relationships/footer" Target="footer9.xml" /><Relationship Id="rId48" Type="http://schemas.openxmlformats.org/officeDocument/2006/relationships/image" Target="media/image3.png" /><Relationship Id="rId64" Type="http://schemas.openxmlformats.org/officeDocument/2006/relationships/header" Target="header13.xml" /><Relationship Id="rId69" Type="http://schemas.openxmlformats.org/officeDocument/2006/relationships/footer" Target="footer15.xml" /><Relationship Id="rId113" Type="http://schemas.openxmlformats.org/officeDocument/2006/relationships/header" Target="header30.xml" /><Relationship Id="rId118" Type="http://schemas.openxmlformats.org/officeDocument/2006/relationships/image" Target="media/image29.png" /><Relationship Id="rId134" Type="http://schemas.openxmlformats.org/officeDocument/2006/relationships/image" Target="media/image39.jpg" /><Relationship Id="rId139" Type="http://schemas.openxmlformats.org/officeDocument/2006/relationships/footer" Target="footer35.xml" /><Relationship Id="rId80" Type="http://schemas.openxmlformats.org/officeDocument/2006/relationships/image" Target="media/image15.jpg" /><Relationship Id="rId85" Type="http://schemas.openxmlformats.org/officeDocument/2006/relationships/header" Target="header21.xml" /><Relationship Id="rId150" Type="http://schemas.openxmlformats.org/officeDocument/2006/relationships/header" Target="header38.xml" /><Relationship Id="rId155" Type="http://schemas.openxmlformats.org/officeDocument/2006/relationships/image" Target="media/image48.jpg" /><Relationship Id="rId171" Type="http://schemas.openxmlformats.org/officeDocument/2006/relationships/footer" Target="footer47.xml" /><Relationship Id="rId12" Type="http://schemas.openxmlformats.org/officeDocument/2006/relationships/hyperlink" Target="https://polimi365-my.sharepoint.com/personal/10467417_polimi_it/Documents/Thesis.docx" TargetMode="External" /><Relationship Id="rId17" Type="http://schemas.openxmlformats.org/officeDocument/2006/relationships/hyperlink" Target="https://polimi365-my.sharepoint.com/personal/10467417_polimi_it/Documents/Thesis.docx" TargetMode="External" /><Relationship Id="rId33" Type="http://schemas.openxmlformats.org/officeDocument/2006/relationships/header" Target="header5.xml" /><Relationship Id="rId38" Type="http://schemas.openxmlformats.org/officeDocument/2006/relationships/header" Target="header7.xml" /><Relationship Id="rId59" Type="http://schemas.openxmlformats.org/officeDocument/2006/relationships/footer" Target="footer12.xml" /><Relationship Id="rId103" Type="http://schemas.openxmlformats.org/officeDocument/2006/relationships/footer" Target="footer26.xml" /><Relationship Id="rId108" Type="http://schemas.openxmlformats.org/officeDocument/2006/relationships/image" Target="media/image25.jpg" /><Relationship Id="rId124" Type="http://schemas.openxmlformats.org/officeDocument/2006/relationships/header" Target="header31.xml" /><Relationship Id="rId129" Type="http://schemas.openxmlformats.org/officeDocument/2006/relationships/footer" Target="footer33.xml" /><Relationship Id="rId54" Type="http://schemas.openxmlformats.org/officeDocument/2006/relationships/header" Target="header10.xml" /><Relationship Id="rId70" Type="http://schemas.openxmlformats.org/officeDocument/2006/relationships/image" Target="media/image11.jpg" /><Relationship Id="rId75" Type="http://schemas.openxmlformats.org/officeDocument/2006/relationships/header" Target="header17.xml" /><Relationship Id="rId91" Type="http://schemas.openxmlformats.org/officeDocument/2006/relationships/header" Target="header24.xml" /><Relationship Id="rId96" Type="http://schemas.openxmlformats.org/officeDocument/2006/relationships/image" Target="media/image19.png" /><Relationship Id="rId140" Type="http://schemas.openxmlformats.org/officeDocument/2006/relationships/header" Target="header36.xml" /><Relationship Id="rId145" Type="http://schemas.openxmlformats.org/officeDocument/2006/relationships/image" Target="media/image44.jpg" /><Relationship Id="rId161" Type="http://schemas.openxmlformats.org/officeDocument/2006/relationships/footer" Target="footer42.xml" /><Relationship Id="rId166" Type="http://schemas.openxmlformats.org/officeDocument/2006/relationships/header" Target="header45.xm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hyperlink" Target="https://polimi365-my.sharepoint.com/personal/10467417_polimi_it/Documents/Thesis.docx" TargetMode="External" /><Relationship Id="rId28" Type="http://schemas.openxmlformats.org/officeDocument/2006/relationships/footer" Target="footer1.xml" /><Relationship Id="rId49" Type="http://schemas.openxmlformats.org/officeDocument/2006/relationships/image" Target="media/image4.jpg" /><Relationship Id="rId114" Type="http://schemas.openxmlformats.org/officeDocument/2006/relationships/footer" Target="footer30.xml" /><Relationship Id="rId119" Type="http://schemas.openxmlformats.org/officeDocument/2006/relationships/image" Target="media/image30.png" /><Relationship Id="rId10" Type="http://schemas.openxmlformats.org/officeDocument/2006/relationships/hyperlink" Target="https://polimi365-my.sharepoint.com/personal/10467417_polimi_it/Documents/Thesis.docx" TargetMode="External" /><Relationship Id="rId31" Type="http://schemas.openxmlformats.org/officeDocument/2006/relationships/footer" Target="footer3.xml" /><Relationship Id="rId44" Type="http://schemas.openxmlformats.org/officeDocument/2006/relationships/image" Target="media/image1.jpg" /><Relationship Id="rId52" Type="http://schemas.openxmlformats.org/officeDocument/2006/relationships/hyperlink" Target="https://www.datavedas.com/hierarchical-clustering/" TargetMode="External" /><Relationship Id="rId60" Type="http://schemas.openxmlformats.org/officeDocument/2006/relationships/image" Target="media/image7.jpg" /><Relationship Id="rId65" Type="http://schemas.openxmlformats.org/officeDocument/2006/relationships/header" Target="header14.xml" /><Relationship Id="rId73" Type="http://schemas.openxmlformats.org/officeDocument/2006/relationships/image" Target="media/image14.png" /><Relationship Id="rId78" Type="http://schemas.openxmlformats.org/officeDocument/2006/relationships/header" Target="header18.xml" /><Relationship Id="rId81" Type="http://schemas.openxmlformats.org/officeDocument/2006/relationships/header" Target="header19.xml" /><Relationship Id="rId86" Type="http://schemas.openxmlformats.org/officeDocument/2006/relationships/footer" Target="footer21.xml" /><Relationship Id="rId94" Type="http://schemas.openxmlformats.org/officeDocument/2006/relationships/image" Target="media/image17.png" /><Relationship Id="rId99" Type="http://schemas.openxmlformats.org/officeDocument/2006/relationships/image" Target="media/image22.png" /><Relationship Id="rId101" Type="http://schemas.openxmlformats.org/officeDocument/2006/relationships/header" Target="header26.xml" /><Relationship Id="rId122" Type="http://schemas.openxmlformats.org/officeDocument/2006/relationships/image" Target="media/image33.jpg" /><Relationship Id="rId130" Type="http://schemas.openxmlformats.org/officeDocument/2006/relationships/image" Target="media/image35.jpg" /><Relationship Id="rId135" Type="http://schemas.openxmlformats.org/officeDocument/2006/relationships/image" Target="media/image40.jpg" /><Relationship Id="rId143" Type="http://schemas.openxmlformats.org/officeDocument/2006/relationships/image" Target="media/image42.jpg" /><Relationship Id="rId148" Type="http://schemas.openxmlformats.org/officeDocument/2006/relationships/image" Target="media/image47.jpg" /><Relationship Id="rId151" Type="http://schemas.openxmlformats.org/officeDocument/2006/relationships/footer" Target="footer37.xml" /><Relationship Id="rId156" Type="http://schemas.openxmlformats.org/officeDocument/2006/relationships/header" Target="header40.xml" /><Relationship Id="rId164" Type="http://schemas.openxmlformats.org/officeDocument/2006/relationships/footer" Target="footer43.xml" /><Relationship Id="rId169" Type="http://schemas.openxmlformats.org/officeDocument/2006/relationships/header" Target="header47.xml" /><Relationship Id="rId4" Type="http://schemas.openxmlformats.org/officeDocument/2006/relationships/webSettings" Target="webSettings.xml" /><Relationship Id="rId9" Type="http://schemas.openxmlformats.org/officeDocument/2006/relationships/hyperlink" Target="https://polimi365-my.sharepoint.com/personal/10467417_polimi_it/Documents/Thesis.docx" TargetMode="External" /><Relationship Id="rId172" Type="http://schemas.openxmlformats.org/officeDocument/2006/relationships/header" Target="header48.xml" /><Relationship Id="rId13" Type="http://schemas.openxmlformats.org/officeDocument/2006/relationships/hyperlink" Target="https://polimi365-my.sharepoint.com/personal/10467417_polimi_it/Documents/Thesis.docx" TargetMode="External" /><Relationship Id="rId18" Type="http://schemas.openxmlformats.org/officeDocument/2006/relationships/hyperlink" Target="https://polimi365-my.sharepoint.com/personal/10467417_polimi_it/Documents/Thesis.docx" TargetMode="External" /><Relationship Id="rId39" Type="http://schemas.openxmlformats.org/officeDocument/2006/relationships/header" Target="header8.xml" /><Relationship Id="rId109" Type="http://schemas.openxmlformats.org/officeDocument/2006/relationships/header" Target="header28.xml" /><Relationship Id="rId34" Type="http://schemas.openxmlformats.org/officeDocument/2006/relationships/footer" Target="footer4.xml" /><Relationship Id="rId50" Type="http://schemas.openxmlformats.org/officeDocument/2006/relationships/image" Target="media/image5.jpg" /><Relationship Id="rId55" Type="http://schemas.openxmlformats.org/officeDocument/2006/relationships/header" Target="header11.xml" /><Relationship Id="rId76" Type="http://schemas.openxmlformats.org/officeDocument/2006/relationships/footer" Target="footer16.xml" /><Relationship Id="rId97" Type="http://schemas.openxmlformats.org/officeDocument/2006/relationships/image" Target="media/image20.png" /><Relationship Id="rId104" Type="http://schemas.openxmlformats.org/officeDocument/2006/relationships/header" Target="header27.xml" /><Relationship Id="rId120" Type="http://schemas.openxmlformats.org/officeDocument/2006/relationships/image" Target="media/image31.jpg" /><Relationship Id="rId125" Type="http://schemas.openxmlformats.org/officeDocument/2006/relationships/header" Target="header32.xml" /><Relationship Id="rId141" Type="http://schemas.openxmlformats.org/officeDocument/2006/relationships/footer" Target="footer36.xml" /><Relationship Id="rId146" Type="http://schemas.openxmlformats.org/officeDocument/2006/relationships/image" Target="media/image45.jpg" /><Relationship Id="rId167" Type="http://schemas.openxmlformats.org/officeDocument/2006/relationships/footer" Target="footer45.xml" /><Relationship Id="rId7" Type="http://schemas.openxmlformats.org/officeDocument/2006/relationships/hyperlink" Target="https://polimi365-my.sharepoint.com/personal/10467417_polimi_it/Documents/Thesis.docx" TargetMode="External" /><Relationship Id="rId71" Type="http://schemas.openxmlformats.org/officeDocument/2006/relationships/image" Target="media/image12.jpg" /><Relationship Id="rId92" Type="http://schemas.openxmlformats.org/officeDocument/2006/relationships/footer" Target="footer24.xml" /><Relationship Id="rId162" Type="http://schemas.openxmlformats.org/officeDocument/2006/relationships/header" Target="header43.xml" /><Relationship Id="rId2" Type="http://schemas.openxmlformats.org/officeDocument/2006/relationships/styles" Target="styles.xml" /><Relationship Id="rId29" Type="http://schemas.openxmlformats.org/officeDocument/2006/relationships/footer" Target="footer2.xml" /><Relationship Id="rId24" Type="http://schemas.openxmlformats.org/officeDocument/2006/relationships/hyperlink" Target="https://polimi365-my.sharepoint.com/personal/10467417_polimi_it/Documents/Thesis.docx" TargetMode="External" /><Relationship Id="rId40" Type="http://schemas.openxmlformats.org/officeDocument/2006/relationships/footer" Target="footer7.xml" /><Relationship Id="rId45" Type="http://schemas.openxmlformats.org/officeDocument/2006/relationships/image" Target="media/image2.jpg" /><Relationship Id="rId66" Type="http://schemas.openxmlformats.org/officeDocument/2006/relationships/footer" Target="footer13.xml" /><Relationship Id="rId87" Type="http://schemas.openxmlformats.org/officeDocument/2006/relationships/header" Target="header22.xml" /><Relationship Id="rId110" Type="http://schemas.openxmlformats.org/officeDocument/2006/relationships/header" Target="header29.xml" /><Relationship Id="rId115" Type="http://schemas.openxmlformats.org/officeDocument/2006/relationships/image" Target="media/image26.png" /><Relationship Id="rId131" Type="http://schemas.openxmlformats.org/officeDocument/2006/relationships/image" Target="media/image36.jpg" /><Relationship Id="rId136" Type="http://schemas.openxmlformats.org/officeDocument/2006/relationships/header" Target="header34.xml" /><Relationship Id="rId157" Type="http://schemas.openxmlformats.org/officeDocument/2006/relationships/header" Target="header41.xml" /><Relationship Id="rId61" Type="http://schemas.openxmlformats.org/officeDocument/2006/relationships/image" Target="media/image8.jpg" /><Relationship Id="rId82" Type="http://schemas.openxmlformats.org/officeDocument/2006/relationships/header" Target="header20.xml" /><Relationship Id="rId152" Type="http://schemas.openxmlformats.org/officeDocument/2006/relationships/footer" Target="footer38.xml" /><Relationship Id="rId173" Type="http://schemas.openxmlformats.org/officeDocument/2006/relationships/footer" Target="footer48.xml" /><Relationship Id="rId19" Type="http://schemas.openxmlformats.org/officeDocument/2006/relationships/hyperlink" Target="https://polimi365-my.sharepoint.com/personal/10467417_polimi_it/Documents/Thesis.docx" TargetMode="External" /><Relationship Id="rId14" Type="http://schemas.openxmlformats.org/officeDocument/2006/relationships/hyperlink" Target="https://polimi365-my.sharepoint.com/personal/10467417_polimi_it/Documents/Thesis.docx" TargetMode="External" /><Relationship Id="rId30" Type="http://schemas.openxmlformats.org/officeDocument/2006/relationships/header" Target="header3.xml" /><Relationship Id="rId35" Type="http://schemas.openxmlformats.org/officeDocument/2006/relationships/footer" Target="footer5.xml" /><Relationship Id="rId56" Type="http://schemas.openxmlformats.org/officeDocument/2006/relationships/footer" Target="footer10.xml" /><Relationship Id="rId77" Type="http://schemas.openxmlformats.org/officeDocument/2006/relationships/footer" Target="footer17.xml" /><Relationship Id="rId100" Type="http://schemas.openxmlformats.org/officeDocument/2006/relationships/header" Target="header25.xml" /><Relationship Id="rId105" Type="http://schemas.openxmlformats.org/officeDocument/2006/relationships/footer" Target="footer27.xml" /><Relationship Id="rId126" Type="http://schemas.openxmlformats.org/officeDocument/2006/relationships/footer" Target="footer31.xml" /><Relationship Id="rId147" Type="http://schemas.openxmlformats.org/officeDocument/2006/relationships/image" Target="media/image46.jpg" /><Relationship Id="rId168" Type="http://schemas.openxmlformats.org/officeDocument/2006/relationships/header" Target="header46.xml" /><Relationship Id="rId8" Type="http://schemas.openxmlformats.org/officeDocument/2006/relationships/hyperlink" Target="https://polimi365-my.sharepoint.com/personal/10467417_polimi_it/Documents/Thesis.docx" TargetMode="External" /><Relationship Id="rId51" Type="http://schemas.openxmlformats.org/officeDocument/2006/relationships/image" Target="media/image6.jpg" /><Relationship Id="rId72" Type="http://schemas.openxmlformats.org/officeDocument/2006/relationships/image" Target="media/image13.jpg" /><Relationship Id="rId93" Type="http://schemas.openxmlformats.org/officeDocument/2006/relationships/image" Target="media/image16.png" /><Relationship Id="rId98" Type="http://schemas.openxmlformats.org/officeDocument/2006/relationships/image" Target="media/image21.png" /><Relationship Id="rId121" Type="http://schemas.openxmlformats.org/officeDocument/2006/relationships/image" Target="media/image32.jpg" /><Relationship Id="rId142" Type="http://schemas.openxmlformats.org/officeDocument/2006/relationships/image" Target="media/image41.jpg" /><Relationship Id="rId163" Type="http://schemas.openxmlformats.org/officeDocument/2006/relationships/header" Target="header44.xml" /><Relationship Id="rId3" Type="http://schemas.openxmlformats.org/officeDocument/2006/relationships/settings" Target="settings.xml" /><Relationship Id="rId25" Type="http://schemas.openxmlformats.org/officeDocument/2006/relationships/hyperlink" Target="https://polimi365-my.sharepoint.com/personal/10467417_polimi_it/Documents/Thesis.docx" TargetMode="External" /><Relationship Id="rId46" Type="http://schemas.openxmlformats.org/officeDocument/2006/relationships/hyperlink" Target="http://www.mathworks.com/" TargetMode="External" /><Relationship Id="rId67" Type="http://schemas.openxmlformats.org/officeDocument/2006/relationships/footer" Target="footer14.xml" /><Relationship Id="rId116" Type="http://schemas.openxmlformats.org/officeDocument/2006/relationships/image" Target="media/image27.png" /><Relationship Id="rId137" Type="http://schemas.openxmlformats.org/officeDocument/2006/relationships/header" Target="header35.xml" /><Relationship Id="rId158" Type="http://schemas.openxmlformats.org/officeDocument/2006/relationships/footer" Target="footer40.xml" /><Relationship Id="rId20" Type="http://schemas.openxmlformats.org/officeDocument/2006/relationships/hyperlink" Target="https://polimi365-my.sharepoint.com/personal/10467417_polimi_it/Documents/Thesis.docx" TargetMode="External" /><Relationship Id="rId41" Type="http://schemas.openxmlformats.org/officeDocument/2006/relationships/footer" Target="footer8.xml" /><Relationship Id="rId62" Type="http://schemas.openxmlformats.org/officeDocument/2006/relationships/image" Target="media/image9.jpg" /><Relationship Id="rId83" Type="http://schemas.openxmlformats.org/officeDocument/2006/relationships/footer" Target="footer19.xml" /><Relationship Id="rId88" Type="http://schemas.openxmlformats.org/officeDocument/2006/relationships/header" Target="header23.xml" /><Relationship Id="rId111" Type="http://schemas.openxmlformats.org/officeDocument/2006/relationships/footer" Target="footer28.xml" /><Relationship Id="rId132" Type="http://schemas.openxmlformats.org/officeDocument/2006/relationships/image" Target="media/image37.jpg" /><Relationship Id="rId153" Type="http://schemas.openxmlformats.org/officeDocument/2006/relationships/header" Target="header39.xml" /><Relationship Id="rId174" Type="http://schemas.openxmlformats.org/officeDocument/2006/relationships/fontTable" Target="fontTable.xml" /><Relationship Id="rId15" Type="http://schemas.openxmlformats.org/officeDocument/2006/relationships/hyperlink" Target="https://polimi365-my.sharepoint.com/personal/10467417_polimi_it/Documents/Thesis.docx" TargetMode="External" /><Relationship Id="rId36" Type="http://schemas.openxmlformats.org/officeDocument/2006/relationships/header" Target="header6.xml" /><Relationship Id="rId57" Type="http://schemas.openxmlformats.org/officeDocument/2006/relationships/footer" Target="footer11.xml" /><Relationship Id="rId106" Type="http://schemas.openxmlformats.org/officeDocument/2006/relationships/image" Target="media/image23.jpg" /><Relationship Id="rId127" Type="http://schemas.openxmlformats.org/officeDocument/2006/relationships/footer" Target="footer3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116</Pages>
  <Words>25745</Words>
  <Characters>146748</Characters>
  <Application>Microsoft Office Word</Application>
  <DocSecurity>0</DocSecurity>
  <Lines>1222</Lines>
  <Paragraphs>344</Paragraphs>
  <ScaleCrop>false</ScaleCrop>
  <Company/>
  <LinksUpToDate>false</LinksUpToDate>
  <CharactersWithSpaces>172149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916383474440</dc:creator>
  <cp:keywords/>
  <dc:description/>
  <cp:lastModifiedBy>916383474440</cp:lastModifiedBy>
  <cp:revision>5</cp:revision>
  <dcterms:created xsi:type="dcterms:W3CDTF">2022-11-19T04:10:00Z</dcterms:created>
  <dcterms:modified xsi:type="dcterms:W3CDTF">2022-11-19T04:12:00Z</dcterms:modified>
</cp:coreProperties>
</file>