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F63" w:rsidRPr="00B10F63" w:rsidRDefault="006D39C0" w:rsidP="00B10F63">
      <w:pPr>
        <w:jc w:val="center"/>
        <w:rPr>
          <w:b/>
        </w:rPr>
      </w:pPr>
      <w:r w:rsidRPr="00B10F63">
        <w:rPr>
          <w:b/>
        </w:rPr>
        <w:t>Ideation Phase</w:t>
      </w:r>
    </w:p>
    <w:p w:rsidR="006D39C0" w:rsidRPr="00B10F63" w:rsidRDefault="006D39C0" w:rsidP="00B10F63">
      <w:pPr>
        <w:jc w:val="center"/>
        <w:rPr>
          <w:b/>
        </w:rPr>
      </w:pPr>
      <w:r w:rsidRPr="00B10F63">
        <w:rPr>
          <w:b/>
        </w:rPr>
        <w:t>Empathize &amp; Discover</w:t>
      </w:r>
    </w:p>
    <w:p w:rsidR="006D39C0" w:rsidRDefault="006D39C0"/>
    <w:tbl>
      <w:tblPr>
        <w:tblStyle w:val="TableGrid"/>
        <w:tblW w:w="0" w:type="auto"/>
        <w:tblLook w:val="04A0"/>
      </w:tblPr>
      <w:tblGrid>
        <w:gridCol w:w="4621"/>
        <w:gridCol w:w="4621"/>
      </w:tblGrid>
      <w:tr w:rsidR="006D39C0" w:rsidTr="006D39C0">
        <w:trPr>
          <w:trHeight w:val="451"/>
        </w:trPr>
        <w:tc>
          <w:tcPr>
            <w:tcW w:w="4621" w:type="dxa"/>
          </w:tcPr>
          <w:p w:rsidR="006D39C0" w:rsidRDefault="006D39C0" w:rsidP="00B10F63">
            <w:pPr>
              <w:jc w:val="both"/>
            </w:pPr>
            <w:r>
              <w:t>Date</w:t>
            </w:r>
          </w:p>
        </w:tc>
        <w:tc>
          <w:tcPr>
            <w:tcW w:w="4621" w:type="dxa"/>
          </w:tcPr>
          <w:p w:rsidR="006D39C0" w:rsidRDefault="006D39C0" w:rsidP="00B10F63">
            <w:pPr>
              <w:jc w:val="both"/>
            </w:pPr>
            <w:r>
              <w:t>19 September 2022</w:t>
            </w:r>
          </w:p>
        </w:tc>
      </w:tr>
      <w:tr w:rsidR="006D39C0" w:rsidTr="006D39C0">
        <w:trPr>
          <w:trHeight w:val="400"/>
        </w:trPr>
        <w:tc>
          <w:tcPr>
            <w:tcW w:w="4621" w:type="dxa"/>
          </w:tcPr>
          <w:p w:rsidR="006D39C0" w:rsidRDefault="006D39C0" w:rsidP="00B10F63">
            <w:pPr>
              <w:jc w:val="both"/>
            </w:pPr>
            <w:r>
              <w:t xml:space="preserve">Team  ID </w:t>
            </w:r>
          </w:p>
        </w:tc>
        <w:tc>
          <w:tcPr>
            <w:tcW w:w="4621" w:type="dxa"/>
          </w:tcPr>
          <w:p w:rsidR="006D39C0" w:rsidRDefault="006D39C0" w:rsidP="00B10F63">
            <w:pPr>
              <w:pStyle w:val="Default"/>
              <w:jc w:val="both"/>
            </w:pPr>
            <w:r>
              <w:t>PNT2022TMID39377</w:t>
            </w:r>
          </w:p>
          <w:p w:rsidR="006D39C0" w:rsidRDefault="006D39C0" w:rsidP="00B10F63">
            <w:pPr>
              <w:jc w:val="both"/>
            </w:pPr>
          </w:p>
        </w:tc>
      </w:tr>
      <w:tr w:rsidR="006D39C0" w:rsidTr="006D39C0">
        <w:tc>
          <w:tcPr>
            <w:tcW w:w="4621" w:type="dxa"/>
          </w:tcPr>
          <w:p w:rsidR="006D39C0" w:rsidRDefault="006D39C0" w:rsidP="00B10F63">
            <w:pPr>
              <w:jc w:val="both"/>
            </w:pPr>
            <w:r>
              <w:t xml:space="preserve">Project Name </w:t>
            </w:r>
          </w:p>
        </w:tc>
        <w:tc>
          <w:tcPr>
            <w:tcW w:w="4621" w:type="dxa"/>
          </w:tcPr>
          <w:p w:rsidR="006D39C0" w:rsidRDefault="006D39C0" w:rsidP="00B10F63">
            <w:pPr>
              <w:jc w:val="both"/>
            </w:pPr>
            <w:r>
              <w:t>Project-Data  Analytics  Corporate Employee Attrition</w:t>
            </w:r>
          </w:p>
        </w:tc>
      </w:tr>
      <w:tr w:rsidR="006D39C0" w:rsidTr="006D39C0">
        <w:tc>
          <w:tcPr>
            <w:tcW w:w="4621" w:type="dxa"/>
          </w:tcPr>
          <w:p w:rsidR="006D39C0" w:rsidRDefault="006D39C0" w:rsidP="00B10F63">
            <w:pPr>
              <w:jc w:val="both"/>
            </w:pPr>
            <w:r>
              <w:t>Maximum Marks</w:t>
            </w:r>
          </w:p>
        </w:tc>
        <w:tc>
          <w:tcPr>
            <w:tcW w:w="4621" w:type="dxa"/>
          </w:tcPr>
          <w:p w:rsidR="006D39C0" w:rsidRDefault="006D39C0" w:rsidP="00B10F63">
            <w:pPr>
              <w:jc w:val="both"/>
            </w:pPr>
            <w:r>
              <w:t>4 Marks</w:t>
            </w:r>
          </w:p>
        </w:tc>
      </w:tr>
    </w:tbl>
    <w:p w:rsidR="006D39C0" w:rsidRDefault="006D39C0" w:rsidP="00B10F63">
      <w:pPr>
        <w:jc w:val="both"/>
      </w:pPr>
    </w:p>
    <w:p w:rsidR="006D39C0" w:rsidRPr="00405CBE" w:rsidRDefault="006D39C0" w:rsidP="00B10F63">
      <w:pPr>
        <w:jc w:val="both"/>
        <w:rPr>
          <w:b/>
        </w:rPr>
      </w:pPr>
      <w:r w:rsidRPr="00405CBE">
        <w:rPr>
          <w:b/>
        </w:rPr>
        <w:t xml:space="preserve">Empathy Map Canvas: </w:t>
      </w:r>
    </w:p>
    <w:p w:rsidR="006D39C0" w:rsidRDefault="006D39C0" w:rsidP="00B10F63">
      <w:pPr>
        <w:jc w:val="both"/>
      </w:pPr>
      <w:r>
        <w:t xml:space="preserve">An empathy map is a simple, easy-to-digest visual that captures knowledge about a user’s behaviours and attitudes.   </w:t>
      </w:r>
    </w:p>
    <w:p w:rsidR="006D39C0" w:rsidRDefault="006D39C0" w:rsidP="00B10F63">
      <w:pPr>
        <w:jc w:val="both"/>
      </w:pPr>
      <w:r>
        <w:t xml:space="preserve">It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 </w:t>
      </w:r>
    </w:p>
    <w:p w:rsidR="006D39C0" w:rsidRDefault="006D39C0" w:rsidP="00B10F63">
      <w:pPr>
        <w:jc w:val="both"/>
        <w:rPr>
          <w:b/>
        </w:rPr>
      </w:pPr>
      <w:r w:rsidRPr="00405CBE">
        <w:rPr>
          <w:b/>
        </w:rPr>
        <w:t xml:space="preserve">Example:   </w:t>
      </w:r>
    </w:p>
    <w:p w:rsidR="006D39C0" w:rsidRDefault="006D39C0"/>
    <w:p w:rsidR="006D39C0" w:rsidRDefault="006D39C0">
      <w:r>
        <w:rPr>
          <w:noProof/>
          <w:lang w:eastAsia="en-IN"/>
        </w:rPr>
        <w:drawing>
          <wp:inline distT="0" distB="0" distL="0" distR="0">
            <wp:extent cx="5731510" cy="3775582"/>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731510" cy="3775582"/>
                    </a:xfrm>
                    <a:prstGeom prst="rect">
                      <a:avLst/>
                    </a:prstGeom>
                    <a:noFill/>
                    <a:ln w="9525">
                      <a:noFill/>
                      <a:miter lim="800000"/>
                      <a:headEnd/>
                      <a:tailEnd/>
                    </a:ln>
                  </pic:spPr>
                </pic:pic>
              </a:graphicData>
            </a:graphic>
          </wp:inline>
        </w:drawing>
      </w:r>
    </w:p>
    <w:sectPr w:rsidR="006D39C0" w:rsidSect="00D96A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39C0"/>
    <w:rsid w:val="006D39C0"/>
    <w:rsid w:val="00B10F63"/>
    <w:rsid w:val="00D96AE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9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3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9C0"/>
    <w:rPr>
      <w:rFonts w:ascii="Tahoma" w:hAnsi="Tahoma" w:cs="Tahoma"/>
      <w:sz w:val="16"/>
      <w:szCs w:val="16"/>
    </w:rPr>
  </w:style>
  <w:style w:type="table" w:styleId="TableGrid">
    <w:name w:val="Table Grid"/>
    <w:basedOn w:val="TableNormal"/>
    <w:uiPriority w:val="59"/>
    <w:rsid w:val="006D39C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6D39C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97</Words>
  <Characters>557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babyshalini</dc:creator>
  <cp:lastModifiedBy>babyshalini</cp:lastModifiedBy>
  <cp:revision>1</cp:revision>
  <dcterms:created xsi:type="dcterms:W3CDTF">2022-10-01T03:32:00Z</dcterms:created>
  <dcterms:modified xsi:type="dcterms:W3CDTF">2022-10-01T03:46:00Z</dcterms:modified>
</cp:coreProperties>
</file>