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47" w:rsidRDefault="00A45148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5E5A47" w:rsidRDefault="00A45148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5E5A47" w:rsidRDefault="005E5A47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5E5A47">
        <w:trPr>
          <w:trHeight w:val="268"/>
        </w:trPr>
        <w:tc>
          <w:tcPr>
            <w:tcW w:w="4509" w:type="dxa"/>
          </w:tcPr>
          <w:p w:rsidR="005E5A47" w:rsidRDefault="00A45148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5E5A47" w:rsidRDefault="003B60E5">
            <w:pPr>
              <w:pStyle w:val="TableParagraph"/>
              <w:spacing w:before="7" w:line="241" w:lineRule="exact"/>
            </w:pPr>
            <w:r>
              <w:t>PNT2022TMID45281</w:t>
            </w:r>
            <w:bookmarkStart w:id="0" w:name="_GoBack"/>
            <w:bookmarkEnd w:id="0"/>
          </w:p>
        </w:tc>
      </w:tr>
      <w:tr w:rsidR="005E5A47">
        <w:trPr>
          <w:trHeight w:val="537"/>
        </w:trPr>
        <w:tc>
          <w:tcPr>
            <w:tcW w:w="4509" w:type="dxa"/>
          </w:tcPr>
          <w:p w:rsidR="005E5A47" w:rsidRDefault="00A45148">
            <w:pPr>
              <w:pStyle w:val="TableParagraph"/>
              <w:spacing w:before="1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5E5A47" w:rsidRDefault="00A45148">
            <w:pPr>
              <w:pStyle w:val="TableParagraph"/>
              <w:spacing w:line="270" w:lineRule="atLeast"/>
              <w:ind w:left="110" w:right="42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5E5A47">
        <w:trPr>
          <w:trHeight w:val="271"/>
        </w:trPr>
        <w:tc>
          <w:tcPr>
            <w:tcW w:w="4509" w:type="dxa"/>
          </w:tcPr>
          <w:p w:rsidR="005E5A47" w:rsidRDefault="00A45148">
            <w:pPr>
              <w:pStyle w:val="TableParagraph"/>
              <w:spacing w:line="251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5E5A47" w:rsidRDefault="00A45148">
            <w:pPr>
              <w:pStyle w:val="TableParagraph"/>
              <w:spacing w:line="251" w:lineRule="exact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E5A47" w:rsidRDefault="005E5A47">
      <w:pPr>
        <w:pStyle w:val="BodyText"/>
        <w:rPr>
          <w:b/>
          <w:sz w:val="24"/>
        </w:rPr>
      </w:pPr>
    </w:p>
    <w:p w:rsidR="005E5A47" w:rsidRDefault="00A45148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5E5A47" w:rsidRDefault="00A45148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5E5A47" w:rsidRDefault="005E5A47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8427"/>
      </w:tblGrid>
      <w:tr w:rsidR="005E5A47">
        <w:trPr>
          <w:trHeight w:val="330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E5A47">
        <w:trPr>
          <w:trHeight w:val="1074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</w:pPr>
            <w:r>
              <w:t>FR-1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  <w:spacing w:line="270" w:lineRule="atLeast"/>
              <w:ind w:right="477"/>
            </w:pPr>
            <w:r>
              <w:t>Image Data: Handwritten digit recognition refers to a computer's capacity to identify</w:t>
            </w:r>
            <w:r>
              <w:rPr>
                <w:spacing w:val="1"/>
              </w:rPr>
              <w:t xml:space="preserve"> </w:t>
            </w:r>
            <w:r>
              <w:t>human handwritten digits from a variety of sources, such as photographs, documents,</w:t>
            </w:r>
            <w:r>
              <w:rPr>
                <w:spacing w:val="1"/>
              </w:rPr>
              <w:t xml:space="preserve"> </w:t>
            </w:r>
            <w:r>
              <w:t xml:space="preserve">touch screens, etc., and </w:t>
            </w:r>
            <w:proofErr w:type="spellStart"/>
            <w:r>
              <w:t>categorise</w:t>
            </w:r>
            <w:proofErr w:type="spellEnd"/>
            <w:r>
              <w:t xml:space="preserve"> them into ten established classifications (0-9). In the</w:t>
            </w:r>
            <w:r>
              <w:rPr>
                <w:spacing w:val="-47"/>
              </w:rPr>
              <w:t xml:space="preserve"> </w:t>
            </w:r>
            <w:r>
              <w:t>realm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3"/>
              </w:rPr>
              <w:t xml:space="preserve"> </w:t>
            </w:r>
            <w:r>
              <w:t>learning,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subject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countless</w:t>
            </w:r>
            <w:r>
              <w:rPr>
                <w:spacing w:val="-1"/>
              </w:rPr>
              <w:t xml:space="preserve"> </w:t>
            </w:r>
            <w:r>
              <w:t>studies.</w:t>
            </w:r>
          </w:p>
        </w:tc>
      </w:tr>
      <w:tr w:rsidR="005E5A47">
        <w:trPr>
          <w:trHeight w:val="1070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5" w:lineRule="exact"/>
              <w:ind w:left="110"/>
            </w:pPr>
            <w:r>
              <w:t>FR-2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  <w:ind w:right="328"/>
            </w:pPr>
            <w:r>
              <w:t>Website: Web hosting makes the code, graphics, and other items that make up a website</w:t>
            </w:r>
            <w:r>
              <w:rPr>
                <w:spacing w:val="-47"/>
              </w:rPr>
              <w:t xml:space="preserve"> </w:t>
            </w:r>
            <w:r>
              <w:t>accessible online. A server hosts every website you've ever visited. The type of hosting</w:t>
            </w:r>
            <w:r>
              <w:rPr>
                <w:spacing w:val="1"/>
              </w:rPr>
              <w:t xml:space="preserve"> </w:t>
            </w: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allotted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server. Shared,</w:t>
            </w:r>
            <w:r>
              <w:rPr>
                <w:spacing w:val="-6"/>
              </w:rPr>
              <w:t xml:space="preserve"> </w:t>
            </w:r>
            <w:r>
              <w:t>dedicated,</w:t>
            </w:r>
            <w:r>
              <w:rPr>
                <w:spacing w:val="-5"/>
              </w:rPr>
              <w:t xml:space="preserve"> </w:t>
            </w:r>
            <w:r>
              <w:t>VPS,</w:t>
            </w:r>
          </w:p>
          <w:p w:rsidR="005E5A47" w:rsidRDefault="00A45148">
            <w:pPr>
              <w:pStyle w:val="TableParagraph"/>
              <w:spacing w:line="247" w:lineRule="exact"/>
            </w:pPr>
            <w:proofErr w:type="gramStart"/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reseller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varieties.</w:t>
            </w:r>
          </w:p>
        </w:tc>
      </w:tr>
      <w:tr w:rsidR="005E5A47">
        <w:trPr>
          <w:trHeight w:val="537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</w:pPr>
            <w:r>
              <w:t>FR-3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  <w:spacing w:line="270" w:lineRule="atLeast"/>
              <w:ind w:right="21"/>
            </w:pPr>
            <w:r>
              <w:t>Digit</w:t>
            </w:r>
            <w:r>
              <w:rPr>
                <w:spacing w:val="-5"/>
              </w:rPr>
              <w:t xml:space="preserve"> </w:t>
            </w:r>
            <w:r>
              <w:t>Classifier</w:t>
            </w:r>
            <w:r>
              <w:rPr>
                <w:spacing w:val="-3"/>
              </w:rPr>
              <w:t xml:space="preserve"> </w:t>
            </w:r>
            <w:r>
              <w:t>Model: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convolutional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predict the</w:t>
            </w:r>
            <w:r>
              <w:rPr>
                <w:spacing w:val="-3"/>
              </w:rPr>
              <w:t xml:space="preserve"> </w:t>
            </w:r>
            <w:r>
              <w:t>digit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image,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MNIST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handwritten</w:t>
            </w:r>
            <w:r>
              <w:rPr>
                <w:spacing w:val="-2"/>
              </w:rPr>
              <w:t xml:space="preserve"> </w:t>
            </w:r>
            <w:r>
              <w:t>digits.</w:t>
            </w:r>
            <w:r>
              <w:rPr>
                <w:spacing w:val="-2"/>
              </w:rPr>
              <w:t xml:space="preserve"> </w:t>
            </w:r>
            <w:proofErr w:type="gramStart"/>
            <w:r>
              <w:t>get</w:t>
            </w:r>
            <w:proofErr w:type="gram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first.</w:t>
            </w:r>
          </w:p>
        </w:tc>
      </w:tr>
      <w:tr w:rsidR="005E5A47">
        <w:trPr>
          <w:trHeight w:val="803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7" w:lineRule="exact"/>
              <w:ind w:left="110"/>
            </w:pPr>
            <w:r>
              <w:t>FR-4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  <w:spacing w:line="267" w:lineRule="exact"/>
            </w:pPr>
            <w:r>
              <w:t>Cloud: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services,</w:t>
            </w:r>
            <w:r>
              <w:rPr>
                <w:spacing w:val="-5"/>
              </w:rPr>
              <w:t xml:space="preserve"> </w:t>
            </w:r>
            <w:r>
              <w:t>including</w:t>
            </w:r>
            <w:r>
              <w:rPr>
                <w:spacing w:val="-2"/>
              </w:rPr>
              <w:t xml:space="preserve"> </w:t>
            </w:r>
            <w:r>
              <w:t>virtual</w:t>
            </w:r>
            <w:r>
              <w:rPr>
                <w:spacing w:val="-2"/>
              </w:rPr>
              <w:t xml:space="preserve"> </w:t>
            </w:r>
            <w:r>
              <w:t>storage,</w:t>
            </w:r>
            <w:r>
              <w:rPr>
                <w:spacing w:val="2"/>
              </w:rPr>
              <w:t xml:space="preserve"> </w:t>
            </w:r>
            <w:r>
              <w:t>networking,</w:t>
            </w:r>
            <w:r>
              <w:rPr>
                <w:spacing w:val="-6"/>
              </w:rPr>
              <w:t xml:space="preserve"> </w:t>
            </w:r>
            <w:r>
              <w:t>servers,</w:t>
            </w:r>
          </w:p>
          <w:p w:rsidR="005E5A47" w:rsidRDefault="00A45148">
            <w:pPr>
              <w:pStyle w:val="TableParagraph"/>
              <w:spacing w:line="270" w:lineRule="atLeast"/>
            </w:pPr>
            <w:proofErr w:type="gramStart"/>
            <w:r>
              <w:t>databases</w:t>
            </w:r>
            <w:proofErr w:type="gramEnd"/>
            <w:r>
              <w:t>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applications.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plain</w:t>
            </w:r>
            <w:r>
              <w:rPr>
                <w:spacing w:val="-3"/>
              </w:rPr>
              <w:t xml:space="preserve"> </w:t>
            </w:r>
            <w:r>
              <w:t>English,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computing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described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virtual</w:t>
            </w:r>
            <w:r>
              <w:rPr>
                <w:spacing w:val="-46"/>
              </w:rPr>
              <w:t xml:space="preserve"> </w:t>
            </w: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enables</w:t>
            </w:r>
            <w:r>
              <w:rPr>
                <w:spacing w:val="-2"/>
              </w:rPr>
              <w:t xml:space="preserve"> </w:t>
            </w:r>
            <w:r>
              <w:t>unlimited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5E5A47">
        <w:trPr>
          <w:trHeight w:val="802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6" w:lineRule="exact"/>
              <w:ind w:left="110"/>
            </w:pPr>
            <w:r>
              <w:t>FR-5</w:t>
            </w:r>
          </w:p>
        </w:tc>
        <w:tc>
          <w:tcPr>
            <w:tcW w:w="8427" w:type="dxa"/>
          </w:tcPr>
          <w:p w:rsidR="005E5A47" w:rsidRDefault="00A45148">
            <w:pPr>
              <w:pStyle w:val="TableParagraph"/>
            </w:pPr>
            <w:r>
              <w:t>Modified National Institute of Standards and Technology dataset: The abbreviation MNIST</w:t>
            </w:r>
            <w:r>
              <w:rPr>
                <w:spacing w:val="1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MNIST</w:t>
            </w:r>
            <w:r>
              <w:rPr>
                <w:spacing w:val="-6"/>
              </w:rPr>
              <w:t xml:space="preserve"> </w:t>
            </w:r>
            <w:r>
              <w:t>dataset.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60,000</w:t>
            </w:r>
            <w:r>
              <w:rPr>
                <w:spacing w:val="-5"/>
              </w:rPr>
              <w:t xml:space="preserve"> </w:t>
            </w:r>
            <w:r>
              <w:t>tiny</w:t>
            </w:r>
            <w:r>
              <w:rPr>
                <w:spacing w:val="-2"/>
              </w:rPr>
              <w:t xml:space="preserve"> </w:t>
            </w:r>
            <w:r>
              <w:t>square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grayscale</w:t>
            </w:r>
            <w:proofErr w:type="spellEnd"/>
            <w:r>
              <w:rPr>
                <w:spacing w:val="-3"/>
              </w:rPr>
              <w:t xml:space="preserve"> </w:t>
            </w:r>
            <w:r>
              <w:t>photographs,</w:t>
            </w:r>
          </w:p>
          <w:p w:rsidR="005E5A47" w:rsidRDefault="00A45148">
            <w:pPr>
              <w:pStyle w:val="TableParagraph"/>
              <w:spacing w:line="247" w:lineRule="exact"/>
            </w:pPr>
            <w:proofErr w:type="gramStart"/>
            <w:r>
              <w:t>each</w:t>
            </w:r>
            <w:proofErr w:type="gramEnd"/>
            <w:r>
              <w:rPr>
                <w:spacing w:val="-4"/>
              </w:rPr>
              <w:t xml:space="preserve"> </w:t>
            </w:r>
            <w:r>
              <w:t>measuring</w:t>
            </w:r>
            <w:r>
              <w:rPr>
                <w:spacing w:val="-2"/>
              </w:rPr>
              <w:t xml:space="preserve"> </w:t>
            </w:r>
            <w:r>
              <w:t>28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28,</w:t>
            </w:r>
            <w:r>
              <w:rPr>
                <w:spacing w:val="-1"/>
              </w:rPr>
              <w:t xml:space="preserve"> </w:t>
            </w:r>
            <w:r>
              <w:t>comprising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digits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9.</w:t>
            </w:r>
          </w:p>
        </w:tc>
      </w:tr>
    </w:tbl>
    <w:p w:rsidR="005E5A47" w:rsidRDefault="005E5A47">
      <w:pPr>
        <w:pStyle w:val="BodyText"/>
      </w:pPr>
    </w:p>
    <w:p w:rsidR="005E5A47" w:rsidRDefault="00A45148">
      <w:pPr>
        <w:pStyle w:val="Heading1"/>
        <w:spacing w:before="189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5E5A47" w:rsidRDefault="00A45148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5E5A47" w:rsidRDefault="005E5A47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E5A47">
        <w:trPr>
          <w:trHeight w:val="330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5A47">
        <w:trPr>
          <w:trHeight w:val="1344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</w:pPr>
            <w:r>
              <w:t>NFR-1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  <w:spacing w:before="1"/>
            </w:pPr>
            <w:r>
              <w:t>One of the very significant problems in pattern</w:t>
            </w:r>
            <w:r>
              <w:rPr>
                <w:spacing w:val="1"/>
              </w:rPr>
              <w:t xml:space="preserve"> </w:t>
            </w:r>
            <w:r>
              <w:t>recognition applications is the recognition of</w:t>
            </w:r>
            <w:r>
              <w:rPr>
                <w:spacing w:val="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characters.</w:t>
            </w:r>
            <w:r>
              <w:rPr>
                <w:spacing w:val="-1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:rsidR="005E5A47" w:rsidRDefault="00A45148">
            <w:pPr>
              <w:pStyle w:val="TableParagraph"/>
              <w:spacing w:line="270" w:lineRule="atLeast"/>
              <w:ind w:right="201"/>
            </w:pPr>
            <w:proofErr w:type="gramStart"/>
            <w:r>
              <w:t>recognition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include</w:t>
            </w:r>
            <w:r>
              <w:rPr>
                <w:spacing w:val="-4"/>
              </w:rPr>
              <w:t xml:space="preserve"> </w:t>
            </w:r>
            <w:r>
              <w:t>filling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forms,</w:t>
            </w:r>
            <w:r>
              <w:rPr>
                <w:spacing w:val="-7"/>
              </w:rPr>
              <w:t xml:space="preserve"> </w:t>
            </w:r>
            <w:r>
              <w:t>processing</w:t>
            </w:r>
            <w:r>
              <w:rPr>
                <w:spacing w:val="-47"/>
              </w:rPr>
              <w:t xml:space="preserve"> </w:t>
            </w:r>
            <w:r>
              <w:t>bank</w:t>
            </w:r>
            <w:r>
              <w:rPr>
                <w:spacing w:val="-2"/>
              </w:rPr>
              <w:t xml:space="preserve"> </w:t>
            </w:r>
            <w:r>
              <w:t>checks,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sorting</w:t>
            </w:r>
            <w:r>
              <w:rPr>
                <w:spacing w:val="-1"/>
              </w:rPr>
              <w:t xml:space="preserve"> </w:t>
            </w:r>
            <w:r>
              <w:t>mail.</w:t>
            </w:r>
          </w:p>
        </w:tc>
      </w:tr>
      <w:tr w:rsidR="005E5A47">
        <w:trPr>
          <w:trHeight w:val="1610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8" w:lineRule="exact"/>
              <w:ind w:left="110"/>
            </w:pPr>
            <w:r>
              <w:t>NFR-2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  <w:ind w:right="20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generates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thorough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47"/>
              </w:rPr>
              <w:t xml:space="preserve"> </w:t>
            </w:r>
            <w:r>
              <w:t>instantiation parameters, which might reveal</w:t>
            </w:r>
            <w:r>
              <w:rPr>
                <w:spacing w:val="1"/>
              </w:rPr>
              <w:t xml:space="preserve"> </w:t>
            </w:r>
            <w:r>
              <w:t>information like the writing style, in addition to a</w:t>
            </w:r>
            <w:r>
              <w:rPr>
                <w:spacing w:val="1"/>
              </w:rPr>
              <w:t xml:space="preserve"> </w:t>
            </w:r>
            <w:r>
              <w:t>categorization of the digit. The generative models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capable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segmentation</w:t>
            </w:r>
            <w:r>
              <w:rPr>
                <w:spacing w:val="-4"/>
              </w:rPr>
              <w:t xml:space="preserve"> </w:t>
            </w:r>
            <w:r>
              <w:t>driven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  <w:p w:rsidR="005E5A47" w:rsidRDefault="00A45148">
            <w:pPr>
              <w:pStyle w:val="TableParagraph"/>
              <w:spacing w:line="247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procedure</w:t>
            </w:r>
            <w:r>
              <w:rPr>
                <w:spacing w:val="-3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relatively.</w:t>
            </w:r>
          </w:p>
        </w:tc>
      </w:tr>
      <w:tr w:rsidR="005E5A47">
        <w:trPr>
          <w:trHeight w:val="1612"/>
        </w:trPr>
        <w:tc>
          <w:tcPr>
            <w:tcW w:w="927" w:type="dxa"/>
          </w:tcPr>
          <w:p w:rsidR="005E5A47" w:rsidRDefault="00A45148">
            <w:pPr>
              <w:pStyle w:val="TableParagraph"/>
              <w:spacing w:before="1"/>
              <w:ind w:left="110"/>
            </w:pPr>
            <w:r>
              <w:t>NFR-3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  <w:spacing w:before="1"/>
              <w:ind w:right="194"/>
            </w:pPr>
            <w:r>
              <w:t xml:space="preserve">The </w:t>
            </w:r>
            <w:r>
              <w:t>samples are used by the neural network to</w:t>
            </w:r>
            <w:r>
              <w:rPr>
                <w:spacing w:val="1"/>
              </w:rPr>
              <w:t xml:space="preserve"> </w:t>
            </w:r>
            <w:r>
              <w:t>automatically deduce rules for reading handwritten</w:t>
            </w:r>
            <w:r>
              <w:rPr>
                <w:spacing w:val="-47"/>
              </w:rPr>
              <w:t xml:space="preserve"> </w:t>
            </w:r>
            <w:r>
              <w:t>digits. Furthermore, the network may learn more</w:t>
            </w:r>
            <w:r>
              <w:rPr>
                <w:spacing w:val="1"/>
              </w:rPr>
              <w:t xml:space="preserve"> </w:t>
            </w:r>
            <w:r>
              <w:t>about handwriting and hence enhance its accuracy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increasing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instances.</w:t>
            </w:r>
          </w:p>
          <w:p w:rsidR="005E5A47" w:rsidRDefault="00A45148">
            <w:pPr>
              <w:pStyle w:val="TableParagraph"/>
              <w:spacing w:before="2" w:line="247" w:lineRule="exact"/>
            </w:pPr>
            <w:r>
              <w:t>Numerous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algorithms,</w:t>
            </w:r>
            <w:r>
              <w:rPr>
                <w:spacing w:val="-6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Deep</w:t>
            </w:r>
          </w:p>
        </w:tc>
      </w:tr>
    </w:tbl>
    <w:p w:rsidR="005E5A47" w:rsidRDefault="005E5A47">
      <w:pPr>
        <w:spacing w:line="247" w:lineRule="exact"/>
        <w:sectPr w:rsidR="005E5A47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E5A47">
        <w:trPr>
          <w:trHeight w:val="806"/>
        </w:trPr>
        <w:tc>
          <w:tcPr>
            <w:tcW w:w="927" w:type="dxa"/>
          </w:tcPr>
          <w:p w:rsidR="005E5A47" w:rsidRDefault="005E5A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:rsidR="005E5A47" w:rsidRDefault="005E5A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:rsidR="005E5A47" w:rsidRDefault="00A45148">
            <w:pPr>
              <w:pStyle w:val="TableParagraph"/>
            </w:pPr>
            <w:r>
              <w:t>Learning/CNN, SVM, Gaussian Naive Bayes, KNN,</w:t>
            </w:r>
            <w:r>
              <w:rPr>
                <w:spacing w:val="1"/>
              </w:rPr>
              <w:t xml:space="preserve"> </w:t>
            </w:r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Trees,</w:t>
            </w:r>
            <w:r>
              <w:rPr>
                <w:spacing w:val="-6"/>
              </w:rPr>
              <w:t xml:space="preserve"> </w:t>
            </w:r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Forests,</w:t>
            </w:r>
            <w:r>
              <w:rPr>
                <w:spacing w:val="-2"/>
              </w:rPr>
              <w:t xml:space="preserve"> </w:t>
            </w:r>
            <w:r>
              <w:t>etc.,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5E5A47" w:rsidRDefault="00A45148">
            <w:pPr>
              <w:pStyle w:val="TableParagraph"/>
              <w:spacing w:line="255" w:lineRule="exact"/>
            </w:pPr>
            <w:proofErr w:type="spellStart"/>
            <w:proofErr w:type="gramStart"/>
            <w:r>
              <w:t>recognise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2"/>
              </w:rPr>
              <w:t xml:space="preserve"> </w:t>
            </w:r>
            <w:r>
              <w:t>numbers.</w:t>
            </w:r>
          </w:p>
        </w:tc>
      </w:tr>
      <w:tr w:rsidR="005E5A47">
        <w:trPr>
          <w:trHeight w:val="1612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2" w:lineRule="exact"/>
              <w:ind w:left="110"/>
            </w:pPr>
            <w:r>
              <w:t>NFR-4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  <w:ind w:right="164"/>
            </w:pPr>
            <w:r>
              <w:t>With typed text in high -quality photos, optical</w:t>
            </w:r>
            <w:r>
              <w:rPr>
                <w:spacing w:val="1"/>
              </w:rPr>
              <w:t xml:space="preserve"> </w:t>
            </w:r>
            <w:r>
              <w:t>character recognition (OCR) technology offers</w:t>
            </w:r>
            <w:r>
              <w:rPr>
                <w:spacing w:val="1"/>
              </w:rPr>
              <w:t xml:space="preserve"> </w:t>
            </w:r>
            <w:r>
              <w:t>accuracy rates of greater than 99%. However,</w:t>
            </w:r>
            <w:r>
              <w:rPr>
                <w:spacing w:val="1"/>
              </w:rPr>
              <w:t xml:space="preserve"> </w:t>
            </w:r>
            <w:r>
              <w:t>variances in spacing, abnormalities in handwriting,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variety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writing styles</w:t>
            </w:r>
            <w:r>
              <w:rPr>
                <w:spacing w:val="-1"/>
              </w:rPr>
              <w:t xml:space="preserve"> </w:t>
            </w:r>
            <w:r>
              <w:t>result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less</w:t>
            </w:r>
          </w:p>
          <w:p w:rsidR="005E5A47" w:rsidRDefault="00A45148">
            <w:pPr>
              <w:pStyle w:val="TableParagraph"/>
              <w:spacing w:line="255" w:lineRule="exact"/>
            </w:pPr>
            <w:proofErr w:type="gramStart"/>
            <w:r>
              <w:t>precise</w:t>
            </w:r>
            <w:proofErr w:type="gramEnd"/>
            <w:r>
              <w:rPr>
                <w:spacing w:val="-6"/>
              </w:rPr>
              <w:t xml:space="preserve"> </w:t>
            </w:r>
            <w:r>
              <w:t>character</w:t>
            </w:r>
            <w:r>
              <w:rPr>
                <w:spacing w:val="-5"/>
              </w:rPr>
              <w:t xml:space="preserve"> </w:t>
            </w:r>
            <w:r>
              <w:t>identification.</w:t>
            </w:r>
          </w:p>
        </w:tc>
      </w:tr>
      <w:tr w:rsidR="005E5A47">
        <w:trPr>
          <w:trHeight w:val="1881"/>
        </w:trPr>
        <w:tc>
          <w:tcPr>
            <w:tcW w:w="927" w:type="dxa"/>
          </w:tcPr>
          <w:p w:rsidR="005E5A47" w:rsidRDefault="00A45148">
            <w:pPr>
              <w:pStyle w:val="TableParagraph"/>
              <w:spacing w:line="262" w:lineRule="exact"/>
              <w:ind w:left="110"/>
            </w:pPr>
            <w:r>
              <w:t>NFR-6</w:t>
            </w:r>
          </w:p>
        </w:tc>
        <w:tc>
          <w:tcPr>
            <w:tcW w:w="3467" w:type="dxa"/>
          </w:tcPr>
          <w:p w:rsidR="005E5A47" w:rsidRDefault="00A45148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5E5A47" w:rsidRDefault="00A45148">
            <w:pPr>
              <w:pStyle w:val="TableParagraph"/>
            </w:pPr>
            <w:r>
              <w:rPr>
                <w:color w:val="1F2023"/>
              </w:rPr>
              <w:t>The task of handwritten digit recognition, using a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classifier, has great importance and use such as –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online handwriting recognition on computer tablets,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recognize zip codes on mail for postal mail sorting,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processing bank check amounts, numeric entries 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forms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filled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up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by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hand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(for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example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‐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tax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forms)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</w:p>
          <w:p w:rsidR="005E5A47" w:rsidRDefault="00A45148">
            <w:pPr>
              <w:pStyle w:val="TableParagraph"/>
              <w:spacing w:line="255" w:lineRule="exact"/>
            </w:pPr>
            <w:proofErr w:type="gramStart"/>
            <w:r>
              <w:rPr>
                <w:color w:val="1F2023"/>
              </w:rPr>
              <w:t>so</w:t>
            </w:r>
            <w:proofErr w:type="gramEnd"/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on.</w:t>
            </w:r>
          </w:p>
        </w:tc>
      </w:tr>
    </w:tbl>
    <w:p w:rsidR="00A45148" w:rsidRDefault="00A45148"/>
    <w:sectPr w:rsidR="00A45148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5A47"/>
    <w:rsid w:val="003B60E5"/>
    <w:rsid w:val="005E5A47"/>
    <w:rsid w:val="00A4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</dc:creator>
  <cp:lastModifiedBy>MAMSE</cp:lastModifiedBy>
  <cp:revision>2</cp:revision>
  <dcterms:created xsi:type="dcterms:W3CDTF">2022-12-03T12:21:00Z</dcterms:created>
  <dcterms:modified xsi:type="dcterms:W3CDTF">2022-12-03T12:24:00Z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