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rPr>
          <w:b w:val="true"/>
          <w:sz w:val="48"/>
        </w:rPr>
        <w:t>Pharma Sales Dash Board</w:t>
      </w:r>
    </w:p>
    <w:p>
      <w:pPr>
        <w:rPr>
          <w:b w:val="false"/>
          <w:sz w:val="48"/>
        </w:rPr>
      </w:pPr>
      <w:r>
        <w:rPr>
          <w:b w:val="false"/>
          <w:sz w:val="32"/>
        </w:rPr>
        <w:t>Sales task(1 to4)</w:t>
      </w:r>
    </w:p>
    <w:p>
      <w:pPr>
        <w:rPr>
          <w:b w:val="false"/>
          <w:sz w:val="32"/>
        </w:rPr>
      </w:pPr>
      <w:r>
        <w:drawing>
          <wp:inline distT="0" distR="0" distB="0" distL="0">
            <wp:extent cx="5943600" cy="3343275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false"/>
          <w:sz w:val="32"/>
        </w:rPr>
      </w:pPr>
      <w:r>
        <w:drawing>
          <wp:inline distT="0" distR="0" distB="0" distL="0">
            <wp:extent cx="5943600" cy="3343275"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false"/>
          <w:sz w:val="4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https://us3.ca.analytics.ibm.com/bi/?perspective=dashboard&amp;pathRef=.my_folders%2FIbm%2Bdashboard&amp;action=view&amp;mode=dashboard&amp;subView=model000001836e357d6a_00000000</w:t>
      </w:r>
    </w:p>
    <w:p>
      <w:pPr>
        <w:rPr>
          <w:b w:val="false"/>
          <w:sz w:val="32"/>
        </w:rPr>
      </w:pPr>
    </w:p>
    <w:p>
      <w:pPr>
        <w:rPr>
          <w:b w:val="false"/>
          <w:sz w:val="48"/>
        </w:rPr>
      </w:pPr>
      <w:r>
        <w:rPr>
          <w:b w:val="false"/>
          <w:sz w:val="32"/>
        </w:rPr>
        <w:t>Inventory (Task 5to 8):-</w:t>
      </w:r>
    </w:p>
    <w:p>
      <w:pPr>
        <w:rPr>
          <w:b w:val="false"/>
          <w:sz w:val="32"/>
        </w:rPr>
      </w:pPr>
      <w:r>
        <w:drawing>
          <wp:inline distT="0" distR="0" distB="0" distL="0">
            <wp:extent cx="5943600" cy="3343275"/>
            <wp:docPr id="3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false"/>
          <w:sz w:val="32"/>
        </w:rPr>
      </w:pPr>
      <w:r>
        <w:drawing>
          <wp:inline distT="0" distR="0" distB="0" distL="0">
            <wp:extent cx="5943600" cy="3343275"/>
            <wp:docPr id="4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false"/>
          <w:sz w:val="3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https://us3.ca.analytics.ibm.com/bi/?perspective=dashboard&amp;pathRef=.my_folders%2FIbm%2Bdashboard&amp;action=view&amp;mode=dashboard&amp;subView=model000001836e3b251e_00000000</w:t>
      </w:r>
    </w:p>
    <w:sectPr>
      <w:headerReference r:id="rId9" w:type="default"/>
      <w:footerReference r:id="rId10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46f6d55-84d8-4e53-ba11-9dcf9bffc8b1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footer1.xml" Type="http://schemas.openxmlformats.org/officeDocument/2006/relationships/footer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header1.xml" Type="http://schemas.openxmlformats.org/officeDocument/2006/relationships/header"/>
</Relationships>

</file>

<file path=word/_rels/fontTable.xml.rels><?xml version="1.0" encoding="UTF-8" standalone="no"?>
<Relationships xmlns="http://schemas.openxmlformats.org/package/2006/relationships">
<Relationship Id="rIdc46f6d55-84d8-4e53-ba11-9dcf9bffc8b1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401796899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2022-09-24T11:12:48Z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