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82" w:tblpY="7646"/>
        <w:tblOverlap w:val="never"/>
        <w:tblW w:w="15982" w:type="dxa"/>
        <w:tblInd w:w="0" w:type="dxa"/>
        <w:tblCellMar>
          <w:top w:w="9" w:type="dxa"/>
          <w:left w:w="0" w:type="dxa"/>
          <w:bottom w:w="4" w:type="dxa"/>
          <w:right w:w="210" w:type="dxa"/>
        </w:tblCellMar>
        <w:tblLook w:val="04A0" w:firstRow="1" w:lastRow="0" w:firstColumn="1" w:lastColumn="0" w:noHBand="0" w:noVBand="1"/>
      </w:tblPr>
      <w:tblGrid>
        <w:gridCol w:w="373"/>
        <w:gridCol w:w="3972"/>
        <w:gridCol w:w="384"/>
        <w:gridCol w:w="735"/>
        <w:gridCol w:w="5056"/>
        <w:gridCol w:w="4479"/>
        <w:gridCol w:w="597"/>
        <w:gridCol w:w="386"/>
      </w:tblGrid>
      <w:tr w:rsidR="0048254E" w14:paraId="0B69573C" w14:textId="77777777">
        <w:trPr>
          <w:trHeight w:val="163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1F44BA7B" w14:textId="77777777" w:rsidR="0048254E" w:rsidRDefault="00E37978">
            <w:pPr>
              <w:spacing w:after="0" w:line="259" w:lineRule="auto"/>
              <w:ind w:left="4"/>
            </w:pPr>
            <w:r>
              <w:rPr>
                <w:b w:val="0"/>
              </w:rPr>
              <w:t xml:space="preserve">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2BA28" w14:textId="77777777" w:rsidR="0048254E" w:rsidRDefault="00E37978">
            <w:pPr>
              <w:spacing w:after="0" w:line="259" w:lineRule="auto"/>
              <w:ind w:left="198"/>
            </w:pPr>
            <w:r>
              <w:rPr>
                <w:color w:val="212121"/>
              </w:rPr>
              <w:t xml:space="preserve">3. TRIGGERS </w:t>
            </w:r>
          </w:p>
          <w:p w14:paraId="259C5039" w14:textId="77777777" w:rsidR="0048254E" w:rsidRDefault="00E37978">
            <w:pPr>
              <w:spacing w:after="0" w:line="259" w:lineRule="auto"/>
              <w:ind w:left="6"/>
            </w:pPr>
            <w:r>
              <w:t xml:space="preserve"> </w:t>
            </w:r>
          </w:p>
          <w:p w14:paraId="78BE5D51" w14:textId="77777777" w:rsidR="0048254E" w:rsidRDefault="00E37978">
            <w:pPr>
              <w:spacing w:after="2" w:line="259" w:lineRule="auto"/>
              <w:ind w:left="117"/>
              <w:jc w:val="center"/>
            </w:pPr>
            <w:r>
              <w:rPr>
                <w:b w:val="0"/>
              </w:rPr>
              <w:t xml:space="preserve">Seeing others install virtual eye on their </w:t>
            </w:r>
          </w:p>
          <w:p w14:paraId="3A0ED89F" w14:textId="77777777" w:rsidR="0048254E" w:rsidRDefault="00E37978">
            <w:pPr>
              <w:spacing w:after="0" w:line="259" w:lineRule="auto"/>
              <w:ind w:left="198"/>
            </w:pPr>
            <w:r>
              <w:rPr>
                <w:b w:val="0"/>
              </w:rPr>
              <w:t xml:space="preserve">swimming pools </w:t>
            </w:r>
          </w:p>
        </w:tc>
        <w:tc>
          <w:tcPr>
            <w:tcW w:w="3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9930B0" w14:textId="77777777" w:rsidR="0048254E" w:rsidRDefault="0048254E">
            <w:pPr>
              <w:spacing w:after="160" w:line="259" w:lineRule="auto"/>
              <w:ind w:left="0"/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DC37B" w14:textId="77777777" w:rsidR="0048254E" w:rsidRDefault="00E37978">
            <w:pPr>
              <w:spacing w:after="0" w:line="259" w:lineRule="auto"/>
              <w:ind w:left="120"/>
            </w:pPr>
            <w:r>
              <w:rPr>
                <w:color w:val="FFFFFF"/>
                <w:shd w:val="clear" w:color="auto" w:fill="21A782"/>
              </w:rPr>
              <w:t>TR</w:t>
            </w:r>
            <w:r>
              <w:t xml:space="preserve">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FC9B" w14:textId="77777777" w:rsidR="0048254E" w:rsidRDefault="00E37978">
            <w:pPr>
              <w:spacing w:after="0" w:line="259" w:lineRule="auto"/>
              <w:ind w:left="182" w:right="123"/>
              <w:jc w:val="both"/>
            </w:pPr>
            <w:r>
              <w:rPr>
                <w:color w:val="212121"/>
              </w:rPr>
              <w:t xml:space="preserve">10. YOUR SOLUTION </w:t>
            </w:r>
            <w:r>
              <w:rPr>
                <w:color w:val="FFFFFF"/>
                <w:shd w:val="clear" w:color="auto" w:fill="6C499E"/>
              </w:rPr>
              <w:t>SL</w:t>
            </w:r>
            <w:r>
              <w:t xml:space="preserve"> </w:t>
            </w:r>
            <w:r>
              <w:rPr>
                <w:b w:val="0"/>
              </w:rPr>
              <w:t xml:space="preserve">we make use of one camera that streams the video underwater and analyses the position of swimmers to assess the probability of drowning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A97A59F" w14:textId="77777777" w:rsidR="0048254E" w:rsidRDefault="00E37978">
            <w:pPr>
              <w:numPr>
                <w:ilvl w:val="0"/>
                <w:numId w:val="1"/>
              </w:numPr>
              <w:spacing w:after="17" w:line="259" w:lineRule="auto"/>
              <w:ind w:hanging="240"/>
            </w:pPr>
            <w:r>
              <w:rPr>
                <w:color w:val="212121"/>
              </w:rPr>
              <w:t xml:space="preserve">CHANNELS of BEHAVIOUR </w:t>
            </w:r>
          </w:p>
          <w:p w14:paraId="46B97A09" w14:textId="77777777" w:rsidR="0048254E" w:rsidRDefault="00E37978">
            <w:pPr>
              <w:numPr>
                <w:ilvl w:val="1"/>
                <w:numId w:val="1"/>
              </w:numPr>
              <w:spacing w:after="0" w:line="259" w:lineRule="auto"/>
              <w:ind w:hanging="355"/>
            </w:pPr>
            <w:r>
              <w:rPr>
                <w:color w:val="6A6A6A"/>
              </w:rPr>
              <w:t>ONLINE</w:t>
            </w:r>
            <w:r>
              <w:t xml:space="preserve"> </w:t>
            </w:r>
          </w:p>
          <w:p w14:paraId="548B8ABA" w14:textId="77777777" w:rsidR="0048254E" w:rsidRDefault="00E37978">
            <w:pPr>
              <w:spacing w:after="178" w:line="239" w:lineRule="auto"/>
              <w:ind w:left="10" w:firstLine="278"/>
            </w:pPr>
            <w:r>
              <w:rPr>
                <w:b w:val="0"/>
              </w:rPr>
              <w:t xml:space="preserve">Ordering of drowning detectors, or pool lifeguards </w:t>
            </w:r>
          </w:p>
          <w:p w14:paraId="0855EB26" w14:textId="77777777" w:rsidR="0048254E" w:rsidRDefault="00E37978">
            <w:pPr>
              <w:numPr>
                <w:ilvl w:val="1"/>
                <w:numId w:val="1"/>
              </w:numPr>
              <w:spacing w:after="0" w:line="259" w:lineRule="auto"/>
              <w:ind w:hanging="355"/>
            </w:pPr>
            <w:r>
              <w:rPr>
                <w:color w:val="6A6A6A"/>
              </w:rPr>
              <w:t>OFFLINE</w:t>
            </w:r>
            <w:r>
              <w:t xml:space="preserve"> 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2AC1A8" w14:textId="77777777" w:rsidR="0048254E" w:rsidRDefault="00E37978">
            <w:pPr>
              <w:spacing w:after="0" w:line="259" w:lineRule="auto"/>
              <w:ind w:left="0"/>
            </w:pPr>
            <w:r>
              <w:rPr>
                <w:color w:val="FFFFFF"/>
                <w:shd w:val="clear" w:color="auto" w:fill="21A782"/>
              </w:rPr>
              <w:t>CH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7A54345A" w14:textId="77777777" w:rsidR="0048254E" w:rsidRDefault="00E37978">
            <w:pPr>
              <w:spacing w:after="0" w:line="259" w:lineRule="auto"/>
              <w:ind w:left="4"/>
            </w:pPr>
            <w:r>
              <w:rPr>
                <w:b w:val="0"/>
              </w:rPr>
              <w:t xml:space="preserve"> </w:t>
            </w:r>
          </w:p>
        </w:tc>
      </w:tr>
    </w:tbl>
    <w:p w14:paraId="63445A0F" w14:textId="77777777" w:rsidR="0048254E" w:rsidRDefault="00E37978">
      <w:r>
        <w:t xml:space="preserve">Project Title: VirtualEye - Life Guard for Swimming Pools to Detect Active Drowning Project Design Phase-I </w:t>
      </w:r>
      <w:r>
        <w:rPr>
          <w:b w:val="0"/>
        </w:rPr>
        <w:t xml:space="preserve">- </w:t>
      </w:r>
      <w:r>
        <w:t xml:space="preserve">Solution Fit Template Team ID: </w:t>
      </w:r>
      <w:r>
        <w:rPr>
          <w:color w:val="222222"/>
        </w:rPr>
        <w:t>PNT2022TMID</w:t>
      </w:r>
      <w:r w:rsidR="00F35B15">
        <w:rPr>
          <w:color w:val="222222"/>
        </w:rPr>
        <w:t>41118</w:t>
      </w:r>
    </w:p>
    <w:p w14:paraId="503FD34E" w14:textId="77777777" w:rsidR="0048254E" w:rsidRDefault="00E37978">
      <w:pPr>
        <w:spacing w:after="0" w:line="259" w:lineRule="auto"/>
        <w:ind w:left="0"/>
      </w:pPr>
      <w:r>
        <w:t xml:space="preserve"> </w:t>
      </w:r>
    </w:p>
    <w:p w14:paraId="3B9A39B8" w14:textId="77777777" w:rsidR="0048254E" w:rsidRDefault="00E37978">
      <w:pPr>
        <w:spacing w:after="0" w:line="259" w:lineRule="auto"/>
        <w:ind w:left="386"/>
      </w:pPr>
      <w:r>
        <w:rPr>
          <w:noProof/>
        </w:rPr>
        <w:drawing>
          <wp:inline distT="0" distB="0" distL="0" distR="0" wp14:anchorId="5AB1A3C6" wp14:editId="6BE4CC6D">
            <wp:extent cx="8516113" cy="3934968"/>
            <wp:effectExtent l="0" t="0" r="0" b="0"/>
            <wp:docPr id="4277" name="Picture 4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" name="Picture 4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6113" cy="39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982" w:type="dxa"/>
        <w:tblInd w:w="380" w:type="dxa"/>
        <w:tblCellMar>
          <w:top w:w="8" w:type="dxa"/>
          <w:left w:w="0" w:type="dxa"/>
          <w:bottom w:w="0" w:type="dxa"/>
          <w:right w:w="200" w:type="dxa"/>
        </w:tblCellMar>
        <w:tblLook w:val="04A0" w:firstRow="1" w:lastRow="0" w:firstColumn="1" w:lastColumn="0" w:noHBand="0" w:noVBand="1"/>
      </w:tblPr>
      <w:tblGrid>
        <w:gridCol w:w="373"/>
        <w:gridCol w:w="5091"/>
        <w:gridCol w:w="5056"/>
        <w:gridCol w:w="5076"/>
        <w:gridCol w:w="386"/>
      </w:tblGrid>
      <w:tr w:rsidR="0048254E" w14:paraId="6884FED3" w14:textId="77777777">
        <w:trPr>
          <w:trHeight w:val="3004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26A50E47" w14:textId="77777777" w:rsidR="0048254E" w:rsidRDefault="00E37978">
            <w:pPr>
              <w:spacing w:after="0" w:line="259" w:lineRule="auto"/>
              <w:ind w:left="4"/>
            </w:pPr>
            <w:r>
              <w:rPr>
                <w:b w:val="0"/>
              </w:rPr>
              <w:lastRenderedPageBreak/>
              <w:t xml:space="preserve"> </w:t>
            </w:r>
          </w:p>
        </w:tc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89BE" w14:textId="77777777" w:rsidR="0048254E" w:rsidRDefault="00E37978">
            <w:pPr>
              <w:spacing w:after="108" w:line="259" w:lineRule="auto"/>
              <w:ind w:left="198"/>
            </w:pPr>
            <w:r>
              <w:rPr>
                <w:color w:val="212121"/>
              </w:rPr>
              <w:t>4. EMOTIONS: BEFORE / AFTER</w:t>
            </w:r>
            <w:r>
              <w:t xml:space="preserve"> </w:t>
            </w:r>
          </w:p>
          <w:p w14:paraId="12AE1099" w14:textId="77777777" w:rsidR="0048254E" w:rsidRDefault="00E37978">
            <w:pPr>
              <w:spacing w:after="98" w:line="259" w:lineRule="auto"/>
              <w:ind w:left="0" w:right="53"/>
              <w:jc w:val="right"/>
            </w:pPr>
            <w:r>
              <w:rPr>
                <w:color w:val="FFFFFF"/>
                <w:shd w:val="clear" w:color="auto" w:fill="21A782"/>
              </w:rPr>
              <w:t>EM</w:t>
            </w:r>
            <w:r>
              <w:t xml:space="preserve"> </w:t>
            </w:r>
          </w:p>
          <w:p w14:paraId="3ABF7781" w14:textId="77777777" w:rsidR="0048254E" w:rsidRDefault="00E37978">
            <w:pPr>
              <w:spacing w:after="0" w:line="259" w:lineRule="auto"/>
              <w:ind w:left="198"/>
            </w:pPr>
            <w:r>
              <w:rPr>
                <w:b w:val="0"/>
                <w:color w:val="212121"/>
              </w:rPr>
              <w:t>Lost and insecure/confident and in control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52FF" w14:textId="77777777" w:rsidR="0048254E" w:rsidRDefault="00E37978">
            <w:pPr>
              <w:spacing w:after="0" w:line="259" w:lineRule="auto"/>
              <w:ind w:left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F73F" w14:textId="77777777" w:rsidR="0048254E" w:rsidRDefault="00E37978">
            <w:pPr>
              <w:spacing w:after="0" w:line="259" w:lineRule="auto"/>
              <w:ind w:left="259"/>
            </w:pPr>
            <w:r>
              <w:rPr>
                <w:b w:val="0"/>
              </w:rPr>
              <w:t xml:space="preserve">Implementing them to wear them without fail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0B3E1A56" w14:textId="77777777" w:rsidR="0048254E" w:rsidRDefault="00E37978">
            <w:pPr>
              <w:spacing w:after="0" w:line="259" w:lineRule="auto"/>
              <w:ind w:left="4"/>
            </w:pPr>
            <w:r>
              <w:rPr>
                <w:b w:val="0"/>
              </w:rPr>
              <w:t xml:space="preserve"> </w:t>
            </w:r>
          </w:p>
        </w:tc>
      </w:tr>
    </w:tbl>
    <w:p w14:paraId="5130DD96" w14:textId="77777777" w:rsidR="0048254E" w:rsidRDefault="00E37978">
      <w:pPr>
        <w:spacing w:after="0" w:line="259" w:lineRule="auto"/>
        <w:ind w:left="0"/>
        <w:jc w:val="both"/>
      </w:pPr>
      <w:r>
        <w:rPr>
          <w:b w:val="0"/>
        </w:rPr>
        <w:t xml:space="preserve"> </w:t>
      </w:r>
    </w:p>
    <w:sectPr w:rsidR="0048254E">
      <w:pgSz w:w="16838" w:h="11899" w:orient="landscape"/>
      <w:pgMar w:top="284" w:right="1886" w:bottom="2623" w:left="2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D3079"/>
    <w:multiLevelType w:val="multilevel"/>
    <w:tmpl w:val="FFFFFFFF"/>
    <w:lvl w:ilvl="0">
      <w:start w:val="8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A6A6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226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4E"/>
    <w:rsid w:val="0048254E"/>
    <w:rsid w:val="00E37978"/>
    <w:rsid w:val="00F3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E2DB3"/>
  <w15:docId w15:val="{7FDC5E8B-C47E-B34C-AA89-B57E538B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25" w:lineRule="auto"/>
      <w:ind w:left="101"/>
    </w:pPr>
    <w:rPr>
      <w:rFonts w:ascii="Times New Roman" w:eastAsia="Times New Roman" w:hAnsi="Times New Roman" w:cs="Times New Roman"/>
      <w:b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917397096417</dc:creator>
  <cp:keywords/>
  <dc:description/>
  <cp:lastModifiedBy>917397096417</cp:lastModifiedBy>
  <cp:revision>2</cp:revision>
  <dcterms:created xsi:type="dcterms:W3CDTF">2022-11-01T15:47:00Z</dcterms:created>
  <dcterms:modified xsi:type="dcterms:W3CDTF">2022-11-01T15:47:00Z</dcterms:modified>
</cp:coreProperties>
</file>