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3B0" w:rsidRPr="00CB53B0" w:rsidRDefault="00CB53B0" w:rsidP="00CB53B0">
      <w:pPr>
        <w:shd w:val="clear" w:color="auto" w:fill="FFFFFF"/>
        <w:spacing w:before="100" w:beforeAutospacing="1" w:after="100" w:afterAutospacing="1" w:line="489" w:lineRule="atLeast"/>
        <w:jc w:val="center"/>
        <w:textAlignment w:val="baseline"/>
        <w:outlineLvl w:val="0"/>
        <w:rPr>
          <w:rFonts w:eastAsia="Times New Roman" w:cstheme="minorHAnsi"/>
          <w:b/>
          <w:color w:val="000000" w:themeColor="text1"/>
          <w:kern w:val="36"/>
          <w:sz w:val="38"/>
          <w:szCs w:val="38"/>
        </w:rPr>
      </w:pPr>
      <w:r w:rsidRPr="00CB53B0">
        <w:rPr>
          <w:rFonts w:eastAsia="Times New Roman" w:cstheme="minorHAnsi"/>
          <w:b/>
          <w:color w:val="000000" w:themeColor="text1"/>
          <w:kern w:val="36"/>
          <w:sz w:val="38"/>
          <w:szCs w:val="38"/>
        </w:rPr>
        <w:t>Training the machine learning model</w:t>
      </w:r>
    </w:p>
    <w:p w:rsidR="00CB53B0" w:rsidRPr="00CB53B0" w:rsidRDefault="00CB53B0" w:rsidP="00CB53B0">
      <w:pPr>
        <w:shd w:val="clear" w:color="auto" w:fill="FFFFFF"/>
        <w:spacing w:before="100" w:beforeAutospacing="1" w:after="100" w:afterAutospacing="1" w:line="240" w:lineRule="auto"/>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In IBM Watson</w:t>
      </w:r>
      <w:r w:rsidRPr="00CB53B0">
        <w:rPr>
          <w:rFonts w:eastAsia="Times New Roman" w:cstheme="minorHAnsi"/>
          <w:color w:val="000000" w:themeColor="text1"/>
          <w:sz w:val="24"/>
          <w:szCs w:val="24"/>
        </w:rPr>
        <w:t xml:space="preserve"> Knowledge </w:t>
      </w:r>
      <w:proofErr w:type="gramStart"/>
      <w:r w:rsidRPr="00CB53B0">
        <w:rPr>
          <w:rFonts w:eastAsia="Times New Roman" w:cstheme="minorHAnsi"/>
          <w:color w:val="000000" w:themeColor="text1"/>
          <w:sz w:val="24"/>
          <w:szCs w:val="24"/>
        </w:rPr>
        <w:t>Studio ,</w:t>
      </w:r>
      <w:proofErr w:type="gramEnd"/>
      <w:r w:rsidRPr="00CB53B0">
        <w:rPr>
          <w:rFonts w:eastAsia="Times New Roman" w:cstheme="minorHAnsi"/>
          <w:color w:val="000000" w:themeColor="text1"/>
          <w:sz w:val="24"/>
          <w:szCs w:val="24"/>
        </w:rPr>
        <w:t xml:space="preserve"> the creation of the machine learning model involves training the machine learning model and evaluating how well the model performed when annotating test data and blind data.</w:t>
      </w:r>
    </w:p>
    <w:p w:rsidR="00CB53B0" w:rsidRPr="00CB53B0" w:rsidRDefault="00CB53B0" w:rsidP="00CB53B0">
      <w:pPr>
        <w:pStyle w:val="Heading2"/>
        <w:shd w:val="clear" w:color="auto" w:fill="FFFFFF"/>
        <w:spacing w:line="353" w:lineRule="atLeast"/>
        <w:textAlignment w:val="baseline"/>
        <w:rPr>
          <w:rFonts w:asciiTheme="minorHAnsi" w:hAnsiTheme="minorHAnsi" w:cstheme="minorHAnsi"/>
          <w:color w:val="000000" w:themeColor="text1"/>
          <w:sz w:val="27"/>
          <w:szCs w:val="27"/>
        </w:rPr>
      </w:pPr>
      <w:r w:rsidRPr="00CB53B0">
        <w:rPr>
          <w:rFonts w:asciiTheme="minorHAnsi" w:hAnsiTheme="minorHAnsi" w:cstheme="minorHAnsi"/>
          <w:color w:val="000000" w:themeColor="text1"/>
          <w:sz w:val="27"/>
          <w:szCs w:val="27"/>
        </w:rPr>
        <w:t>Creating a machine learning model</w:t>
      </w:r>
    </w:p>
    <w:p w:rsidR="00CB53B0" w:rsidRPr="00CB53B0" w:rsidRDefault="00CB53B0" w:rsidP="00CB53B0">
      <w:pPr>
        <w:numPr>
          <w:ilvl w:val="0"/>
          <w:numId w:val="1"/>
        </w:numPr>
        <w:shd w:val="clear" w:color="auto" w:fill="FFFFFF"/>
        <w:spacing w:before="100" w:beforeAutospacing="1" w:after="10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Log in as a Knowledge Studio administrator and select your workspace.</w:t>
      </w:r>
    </w:p>
    <w:p w:rsidR="00CB53B0" w:rsidRPr="00CB53B0" w:rsidRDefault="00CB53B0" w:rsidP="00CB53B0">
      <w:pPr>
        <w:numPr>
          <w:ilvl w:val="0"/>
          <w:numId w:val="1"/>
        </w:numPr>
        <w:shd w:val="clear" w:color="auto" w:fill="FFFFFF"/>
        <w:spacing w:beforeAutospacing="1" w:after="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Select </w:t>
      </w:r>
      <w:r w:rsidRPr="00CB53B0">
        <w:rPr>
          <w:rFonts w:eastAsia="Times New Roman" w:cstheme="minorHAnsi"/>
          <w:b/>
          <w:bCs/>
          <w:color w:val="000000" w:themeColor="text1"/>
          <w:spacing w:val="2"/>
          <w:sz w:val="20"/>
          <w:szCs w:val="20"/>
        </w:rPr>
        <w:t>Machine Learning Model</w:t>
      </w:r>
      <w:r w:rsidRPr="00CB53B0">
        <w:rPr>
          <w:rFonts w:eastAsia="Times New Roman" w:cstheme="minorHAnsi"/>
          <w:color w:val="000000" w:themeColor="text1"/>
          <w:spacing w:val="2"/>
          <w:sz w:val="20"/>
          <w:szCs w:val="20"/>
        </w:rPr>
        <w:t> &gt; </w:t>
      </w:r>
      <w:r w:rsidRPr="00CB53B0">
        <w:rPr>
          <w:rFonts w:eastAsia="Times New Roman" w:cstheme="minorHAnsi"/>
          <w:b/>
          <w:bCs/>
          <w:color w:val="000000" w:themeColor="text1"/>
          <w:spacing w:val="2"/>
          <w:sz w:val="20"/>
          <w:szCs w:val="20"/>
        </w:rPr>
        <w:t>Performance</w:t>
      </w:r>
      <w:r w:rsidRPr="00CB53B0">
        <w:rPr>
          <w:rFonts w:eastAsia="Times New Roman" w:cstheme="minorHAnsi"/>
          <w:color w:val="000000" w:themeColor="text1"/>
          <w:spacing w:val="2"/>
          <w:sz w:val="20"/>
          <w:szCs w:val="20"/>
        </w:rPr>
        <w:t>.</w:t>
      </w:r>
    </w:p>
    <w:p w:rsidR="00CB53B0" w:rsidRPr="00CB53B0" w:rsidRDefault="00CB53B0" w:rsidP="00CB53B0">
      <w:pPr>
        <w:numPr>
          <w:ilvl w:val="0"/>
          <w:numId w:val="1"/>
        </w:numPr>
        <w:shd w:val="clear" w:color="auto" w:fill="FFFFFF"/>
        <w:spacing w:before="100" w:beforeAutospacing="1" w:after="10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Verify that all of the document sets have been approved and that all annotation conflicts have been resolved through adjudication. Only documents that have become ground truth through adjudication or approval can be used to train the model.</w:t>
      </w:r>
    </w:p>
    <w:p w:rsidR="00CB53B0" w:rsidRPr="00CB53B0" w:rsidRDefault="00CB53B0" w:rsidP="00CB53B0">
      <w:pPr>
        <w:numPr>
          <w:ilvl w:val="0"/>
          <w:numId w:val="1"/>
        </w:numPr>
        <w:shd w:val="clear" w:color="auto" w:fill="FFFFFF"/>
        <w:spacing w:beforeAutospacing="1" w:after="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Click </w:t>
      </w:r>
      <w:r w:rsidRPr="00CB53B0">
        <w:rPr>
          <w:rFonts w:eastAsia="Times New Roman" w:cstheme="minorHAnsi"/>
          <w:b/>
          <w:bCs/>
          <w:color w:val="000000" w:themeColor="text1"/>
          <w:spacing w:val="2"/>
          <w:sz w:val="20"/>
          <w:szCs w:val="20"/>
        </w:rPr>
        <w:t>Train and evaluate</w:t>
      </w:r>
      <w:r w:rsidRPr="00CB53B0">
        <w:rPr>
          <w:rFonts w:eastAsia="Times New Roman" w:cstheme="minorHAnsi"/>
          <w:color w:val="000000" w:themeColor="text1"/>
          <w:spacing w:val="2"/>
          <w:sz w:val="20"/>
          <w:szCs w:val="20"/>
        </w:rPr>
        <w:t>.</w:t>
      </w:r>
    </w:p>
    <w:p w:rsidR="00CB53B0" w:rsidRPr="00CB53B0" w:rsidRDefault="00CB53B0" w:rsidP="00CB53B0">
      <w:pPr>
        <w:numPr>
          <w:ilvl w:val="0"/>
          <w:numId w:val="1"/>
        </w:numPr>
        <w:shd w:val="clear" w:color="auto" w:fill="FFFFFF"/>
        <w:spacing w:beforeAutospacing="1" w:after="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Optional: To specify how you want to allocate documents from your document sets to be used by the system-level training, test, or blind sets, click </w:t>
      </w:r>
      <w:r w:rsidRPr="00CB53B0">
        <w:rPr>
          <w:rFonts w:eastAsia="Times New Roman" w:cstheme="minorHAnsi"/>
          <w:b/>
          <w:bCs/>
          <w:color w:val="000000" w:themeColor="text1"/>
          <w:spacing w:val="2"/>
          <w:sz w:val="20"/>
          <w:szCs w:val="20"/>
        </w:rPr>
        <w:t>Edit settings</w:t>
      </w:r>
      <w:r w:rsidRPr="00CB53B0">
        <w:rPr>
          <w:rFonts w:eastAsia="Times New Roman" w:cstheme="minorHAnsi"/>
          <w:color w:val="000000" w:themeColor="text1"/>
          <w:spacing w:val="2"/>
          <w:sz w:val="20"/>
          <w:szCs w:val="20"/>
        </w:rPr>
        <w:t>.</w:t>
      </w:r>
    </w:p>
    <w:p w:rsidR="00CB53B0" w:rsidRPr="00CB53B0" w:rsidRDefault="00CB53B0" w:rsidP="00CB53B0">
      <w:pPr>
        <w:numPr>
          <w:ilvl w:val="0"/>
          <w:numId w:val="1"/>
        </w:numPr>
        <w:shd w:val="clear" w:color="auto" w:fill="FFFFFF"/>
        <w:spacing w:beforeAutospacing="1" w:after="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Click </w:t>
      </w:r>
      <w:r w:rsidRPr="00CB53B0">
        <w:rPr>
          <w:rFonts w:eastAsia="Times New Roman" w:cstheme="minorHAnsi"/>
          <w:b/>
          <w:bCs/>
          <w:color w:val="000000" w:themeColor="text1"/>
          <w:spacing w:val="2"/>
          <w:sz w:val="20"/>
          <w:szCs w:val="20"/>
        </w:rPr>
        <w:t>Train</w:t>
      </w:r>
      <w:r w:rsidRPr="00CB53B0">
        <w:rPr>
          <w:rFonts w:eastAsia="Times New Roman" w:cstheme="minorHAnsi"/>
          <w:color w:val="000000" w:themeColor="text1"/>
          <w:spacing w:val="2"/>
          <w:sz w:val="20"/>
          <w:szCs w:val="20"/>
        </w:rPr>
        <w:t> to train the model, or click </w:t>
      </w:r>
      <w:r w:rsidRPr="00CB53B0">
        <w:rPr>
          <w:rFonts w:eastAsia="Times New Roman" w:cstheme="minorHAnsi"/>
          <w:b/>
          <w:bCs/>
          <w:color w:val="000000" w:themeColor="text1"/>
          <w:spacing w:val="2"/>
          <w:sz w:val="20"/>
          <w:szCs w:val="20"/>
        </w:rPr>
        <w:t>Train &amp; Evaluate</w:t>
      </w:r>
      <w:r w:rsidRPr="00CB53B0">
        <w:rPr>
          <w:rFonts w:eastAsia="Times New Roman" w:cstheme="minorHAnsi"/>
          <w:color w:val="000000" w:themeColor="text1"/>
          <w:spacing w:val="2"/>
          <w:sz w:val="20"/>
          <w:szCs w:val="20"/>
        </w:rPr>
        <w:t> to train the model, evaluate annotations added by the machine learning model, and analyze the performance statistics.</w:t>
      </w:r>
    </w:p>
    <w:p w:rsidR="00CB53B0" w:rsidRPr="00CB53B0" w:rsidRDefault="00CB53B0" w:rsidP="00CB53B0">
      <w:pPr>
        <w:shd w:val="clear" w:color="auto" w:fill="F2F4F8"/>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b/>
          <w:bCs/>
          <w:color w:val="000000" w:themeColor="text1"/>
          <w:spacing w:val="2"/>
          <w:sz w:val="20"/>
          <w:szCs w:val="20"/>
        </w:rPr>
        <w:t>Important:</w:t>
      </w:r>
      <w:r w:rsidRPr="00CB53B0">
        <w:rPr>
          <w:rFonts w:eastAsia="Times New Roman" w:cstheme="minorHAnsi"/>
          <w:color w:val="000000" w:themeColor="text1"/>
          <w:spacing w:val="2"/>
          <w:sz w:val="20"/>
          <w:szCs w:val="20"/>
        </w:rPr>
        <w:t> Training a machine learning model can take several minutes or several hours, depending on the number of human annotations that exist and the total number of words across all documents.</w:t>
      </w:r>
    </w:p>
    <w:p w:rsidR="00CB53B0" w:rsidRPr="00CB53B0" w:rsidRDefault="00CB53B0" w:rsidP="00CB53B0">
      <w:pPr>
        <w:numPr>
          <w:ilvl w:val="0"/>
          <w:numId w:val="1"/>
        </w:numPr>
        <w:shd w:val="clear" w:color="auto" w:fill="FFFFFF"/>
        <w:spacing w:before="100" w:beforeAutospacing="1" w:after="100" w:afterAutospacing="1" w:line="240" w:lineRule="auto"/>
        <w:ind w:left="0"/>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Select the document sets that you want to use for training the model.</w:t>
      </w:r>
    </w:p>
    <w:p w:rsidR="00CB53B0" w:rsidRPr="00CB53B0" w:rsidRDefault="00CB53B0" w:rsidP="00CB53B0">
      <w:pPr>
        <w:numPr>
          <w:ilvl w:val="0"/>
          <w:numId w:val="1"/>
        </w:numPr>
        <w:shd w:val="clear" w:color="auto" w:fill="FFFFFF"/>
        <w:spacing w:before="100" w:beforeAutospacing="1" w:after="100" w:afterAutospacing="1" w:line="240" w:lineRule="auto"/>
        <w:ind w:left="0"/>
        <w:textAlignment w:val="baseline"/>
        <w:rPr>
          <w:rFonts w:eastAsia="Times New Roman" w:cstheme="minorHAnsi"/>
          <w:color w:val="394B54"/>
          <w:spacing w:val="2"/>
          <w:sz w:val="20"/>
        </w:rPr>
      </w:pPr>
      <w:r w:rsidRPr="00CB53B0">
        <w:rPr>
          <w:rFonts w:eastAsia="Times New Roman" w:cstheme="minorHAnsi"/>
          <w:color w:val="394B54"/>
          <w:spacing w:val="2"/>
          <w:sz w:val="20"/>
        </w:rPr>
        <w:t>After the model is created, select one of the following actions:</w:t>
      </w:r>
    </w:p>
    <w:tbl>
      <w:tblPr>
        <w:tblW w:w="9849" w:type="dxa"/>
        <w:tblBorders>
          <w:bottom w:val="single" w:sz="6" w:space="0" w:color="E0E6EB"/>
        </w:tblBorders>
        <w:tblCellMar>
          <w:left w:w="0" w:type="dxa"/>
          <w:right w:w="0" w:type="dxa"/>
        </w:tblCellMar>
        <w:tblLook w:val="04A0"/>
      </w:tblPr>
      <w:tblGrid>
        <w:gridCol w:w="1176"/>
        <w:gridCol w:w="8673"/>
      </w:tblGrid>
      <w:tr w:rsidR="00CB53B0" w:rsidRPr="00CB53B0" w:rsidTr="00CB53B0">
        <w:trPr>
          <w:tblHeader/>
        </w:trPr>
        <w:tc>
          <w:tcPr>
            <w:tcW w:w="0" w:type="auto"/>
            <w:tcBorders>
              <w:top w:val="nil"/>
              <w:left w:val="nil"/>
              <w:bottom w:val="single" w:sz="6" w:space="0" w:color="E0E0E0"/>
              <w:right w:val="nil"/>
            </w:tcBorders>
            <w:shd w:val="clear" w:color="auto" w:fill="FFFFFF"/>
            <w:tcMar>
              <w:top w:w="109" w:type="dxa"/>
              <w:left w:w="204" w:type="dxa"/>
              <w:bottom w:w="109" w:type="dxa"/>
              <w:right w:w="204" w:type="dxa"/>
            </w:tcMar>
            <w:vAlign w:val="bottom"/>
            <w:hideMark/>
          </w:tcPr>
          <w:p w:rsidR="00CB53B0" w:rsidRPr="00CB53B0" w:rsidRDefault="00CB53B0" w:rsidP="00CB53B0">
            <w:pPr>
              <w:spacing w:after="0" w:line="480" w:lineRule="atLeast"/>
              <w:rPr>
                <w:rFonts w:eastAsia="Times New Roman" w:cstheme="minorHAnsi"/>
                <w:b/>
                <w:bCs/>
                <w:color w:val="000000" w:themeColor="text1"/>
                <w:spacing w:val="2"/>
                <w:sz w:val="20"/>
                <w:szCs w:val="20"/>
              </w:rPr>
            </w:pPr>
            <w:r w:rsidRPr="00CB53B0">
              <w:rPr>
                <w:rFonts w:eastAsia="Times New Roman" w:cstheme="minorHAnsi"/>
                <w:b/>
                <w:bCs/>
                <w:color w:val="000000" w:themeColor="text1"/>
                <w:spacing w:val="2"/>
                <w:sz w:val="20"/>
                <w:szCs w:val="20"/>
              </w:rPr>
              <w:t>Option</w:t>
            </w:r>
          </w:p>
        </w:tc>
        <w:tc>
          <w:tcPr>
            <w:tcW w:w="0" w:type="auto"/>
            <w:tcBorders>
              <w:top w:val="nil"/>
              <w:left w:val="nil"/>
              <w:bottom w:val="single" w:sz="6" w:space="0" w:color="E0E0E0"/>
              <w:right w:val="nil"/>
            </w:tcBorders>
            <w:shd w:val="clear" w:color="auto" w:fill="FFFFFF"/>
            <w:tcMar>
              <w:top w:w="109" w:type="dxa"/>
              <w:left w:w="204" w:type="dxa"/>
              <w:bottom w:w="109" w:type="dxa"/>
              <w:right w:w="204" w:type="dxa"/>
            </w:tcMar>
            <w:vAlign w:val="bottom"/>
            <w:hideMark/>
          </w:tcPr>
          <w:p w:rsidR="00CB53B0" w:rsidRPr="00CB53B0" w:rsidRDefault="00CB53B0" w:rsidP="00CB53B0">
            <w:pPr>
              <w:spacing w:after="0" w:line="480" w:lineRule="atLeast"/>
              <w:rPr>
                <w:rFonts w:eastAsia="Times New Roman" w:cstheme="minorHAnsi"/>
                <w:b/>
                <w:bCs/>
                <w:color w:val="000000" w:themeColor="text1"/>
                <w:spacing w:val="2"/>
                <w:sz w:val="20"/>
                <w:szCs w:val="20"/>
              </w:rPr>
            </w:pPr>
            <w:r w:rsidRPr="00CB53B0">
              <w:rPr>
                <w:rFonts w:eastAsia="Times New Roman" w:cstheme="minorHAnsi"/>
                <w:b/>
                <w:bCs/>
                <w:color w:val="000000" w:themeColor="text1"/>
                <w:spacing w:val="2"/>
                <w:sz w:val="20"/>
                <w:szCs w:val="20"/>
              </w:rPr>
              <w:t>Description</w:t>
            </w:r>
          </w:p>
        </w:tc>
      </w:tr>
      <w:tr w:rsidR="00CB53B0" w:rsidRPr="00CB53B0" w:rsidTr="00CB53B0">
        <w:tc>
          <w:tcPr>
            <w:tcW w:w="0" w:type="auto"/>
            <w:tcBorders>
              <w:top w:val="nil"/>
              <w:left w:val="nil"/>
              <w:bottom w:val="nil"/>
              <w:right w:val="nil"/>
            </w:tcBorders>
            <w:shd w:val="clear" w:color="auto" w:fill="FFFFFF"/>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Log</w:t>
            </w:r>
          </w:p>
        </w:tc>
        <w:tc>
          <w:tcPr>
            <w:tcW w:w="0" w:type="auto"/>
            <w:tcBorders>
              <w:top w:val="nil"/>
              <w:left w:val="nil"/>
              <w:bottom w:val="nil"/>
              <w:right w:val="nil"/>
            </w:tcBorders>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View the log file to see whether any problems occurred.</w:t>
            </w:r>
          </w:p>
        </w:tc>
      </w:tr>
      <w:tr w:rsidR="00CB53B0" w:rsidRPr="00CB53B0" w:rsidTr="00CB53B0">
        <w:tc>
          <w:tcPr>
            <w:tcW w:w="0" w:type="auto"/>
            <w:tcBorders>
              <w:top w:val="nil"/>
              <w:left w:val="nil"/>
              <w:bottom w:val="nil"/>
              <w:right w:val="nil"/>
            </w:tcBorders>
            <w:shd w:val="clear" w:color="auto" w:fill="F4F4F4"/>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Details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View the annotation performance statistics, change the document sets that you want to use for training and testing the model, and create snapshot versions of the model artifacts.</w:t>
            </w:r>
          </w:p>
        </w:tc>
      </w:tr>
      <w:tr w:rsidR="00CB53B0" w:rsidRPr="00CB53B0" w:rsidTr="00CB53B0">
        <w:tc>
          <w:tcPr>
            <w:tcW w:w="0" w:type="auto"/>
            <w:tcBorders>
              <w:top w:val="nil"/>
              <w:left w:val="nil"/>
              <w:bottom w:val="nil"/>
              <w:right w:val="nil"/>
            </w:tcBorders>
            <w:shd w:val="clear" w:color="auto" w:fill="FFFFFF"/>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Export</w:t>
            </w:r>
          </w:p>
        </w:tc>
        <w:tc>
          <w:tcPr>
            <w:tcW w:w="0" w:type="auto"/>
            <w:tcBorders>
              <w:top w:val="nil"/>
              <w:left w:val="nil"/>
              <w:bottom w:val="nil"/>
              <w:right w:val="nil"/>
            </w:tcBorders>
            <w:tcMar>
              <w:top w:w="240" w:type="dxa"/>
              <w:left w:w="240" w:type="dxa"/>
              <w:bottom w:w="240" w:type="dxa"/>
              <w:right w:w="240" w:type="dxa"/>
            </w:tcMar>
            <w:hideMark/>
          </w:tcPr>
          <w:p w:rsidR="00CB53B0" w:rsidRPr="00CB53B0" w:rsidRDefault="00CB53B0" w:rsidP="00CB53B0">
            <w:pPr>
              <w:spacing w:after="0" w:line="285" w:lineRule="atLeast"/>
              <w:rPr>
                <w:rFonts w:eastAsia="Times New Roman" w:cstheme="minorHAnsi"/>
                <w:color w:val="000000" w:themeColor="text1"/>
                <w:sz w:val="20"/>
                <w:szCs w:val="20"/>
              </w:rPr>
            </w:pPr>
            <w:r w:rsidRPr="00CB53B0">
              <w:rPr>
                <w:rFonts w:eastAsia="Times New Roman" w:cstheme="minorHAnsi"/>
                <w:color w:val="000000" w:themeColor="text1"/>
                <w:sz w:val="20"/>
                <w:szCs w:val="20"/>
              </w:rPr>
              <w:t>If you have a Standard plan or a Premium plan, you can export a ZIP file to your local system that contains the components that are required for the model to run in a machine learning runtime environment, such as Watson Explorer.</w:t>
            </w:r>
          </w:p>
          <w:p w:rsidR="00CB53B0" w:rsidRPr="00CB53B0" w:rsidRDefault="00CB53B0" w:rsidP="00CB53B0">
            <w:pPr>
              <w:spacing w:after="0" w:line="285" w:lineRule="atLeast"/>
              <w:rPr>
                <w:rFonts w:eastAsia="Times New Roman" w:cstheme="minorHAnsi"/>
                <w:color w:val="000000" w:themeColor="text1"/>
                <w:sz w:val="20"/>
                <w:szCs w:val="20"/>
              </w:rPr>
            </w:pPr>
          </w:p>
          <w:p w:rsidR="00CB53B0" w:rsidRPr="00CB53B0" w:rsidRDefault="00CB53B0" w:rsidP="00CB53B0">
            <w:pPr>
              <w:spacing w:after="0" w:line="285" w:lineRule="atLeast"/>
              <w:rPr>
                <w:rFonts w:eastAsia="Times New Roman" w:cstheme="minorHAnsi"/>
                <w:color w:val="000000" w:themeColor="text1"/>
                <w:sz w:val="20"/>
                <w:szCs w:val="20"/>
              </w:rPr>
            </w:pPr>
          </w:p>
        </w:tc>
      </w:tr>
      <w:tr w:rsidR="00CB53B0" w:rsidRPr="00CB53B0" w:rsidTr="00CB53B0">
        <w:trPr>
          <w:tblHeader/>
        </w:trPr>
        <w:tc>
          <w:tcPr>
            <w:tcW w:w="0" w:type="auto"/>
            <w:gridSpan w:val="2"/>
            <w:tcBorders>
              <w:top w:val="nil"/>
              <w:left w:val="nil"/>
              <w:bottom w:val="nil"/>
              <w:right w:val="nil"/>
            </w:tcBorders>
            <w:shd w:val="clear" w:color="auto" w:fill="FFFFFF"/>
            <w:tcMar>
              <w:top w:w="109" w:type="dxa"/>
              <w:left w:w="204" w:type="dxa"/>
              <w:bottom w:w="109" w:type="dxa"/>
              <w:right w:w="204" w:type="dxa"/>
            </w:tcMar>
            <w:vAlign w:val="center"/>
            <w:hideMark/>
          </w:tcPr>
          <w:p w:rsidR="00CB53B0" w:rsidRPr="00CB53B0" w:rsidRDefault="00CB53B0" w:rsidP="00CB53B0">
            <w:pPr>
              <w:pStyle w:val="Heading2"/>
              <w:shd w:val="clear" w:color="auto" w:fill="FFFFFF"/>
              <w:spacing w:line="353" w:lineRule="atLeast"/>
              <w:textAlignment w:val="baseline"/>
              <w:rPr>
                <w:rFonts w:asciiTheme="minorHAnsi" w:hAnsiTheme="minorHAnsi" w:cstheme="minorHAnsi"/>
                <w:color w:val="000000" w:themeColor="text1"/>
                <w:sz w:val="27"/>
                <w:szCs w:val="27"/>
              </w:rPr>
            </w:pPr>
            <w:r w:rsidRPr="00CB53B0">
              <w:rPr>
                <w:rFonts w:asciiTheme="minorHAnsi" w:hAnsiTheme="minorHAnsi" w:cstheme="minorHAnsi"/>
                <w:color w:val="000000" w:themeColor="text1"/>
                <w:sz w:val="27"/>
                <w:szCs w:val="27"/>
              </w:rPr>
              <w:lastRenderedPageBreak/>
              <w:t>Evaluating annotations added by the model</w:t>
            </w:r>
          </w:p>
          <w:p w:rsidR="00CB53B0" w:rsidRPr="00CB53B0" w:rsidRDefault="00CB53B0" w:rsidP="00CB53B0">
            <w:pPr>
              <w:numPr>
                <w:ilvl w:val="0"/>
                <w:numId w:val="7"/>
              </w:numPr>
              <w:shd w:val="clear" w:color="auto" w:fill="FFFFFF"/>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Select </w:t>
            </w:r>
            <w:r w:rsidRPr="00CB53B0">
              <w:rPr>
                <w:rFonts w:eastAsia="Times New Roman" w:cstheme="minorHAnsi"/>
                <w:b/>
                <w:bCs/>
                <w:color w:val="000000" w:themeColor="text1"/>
                <w:spacing w:val="2"/>
                <w:sz w:val="20"/>
                <w:szCs w:val="20"/>
              </w:rPr>
              <w:t>Machine Learning Model</w:t>
            </w:r>
            <w:r w:rsidRPr="00CB53B0">
              <w:rPr>
                <w:rFonts w:eastAsia="Times New Roman" w:cstheme="minorHAnsi"/>
                <w:color w:val="000000" w:themeColor="text1"/>
                <w:spacing w:val="2"/>
                <w:sz w:val="20"/>
                <w:szCs w:val="20"/>
              </w:rPr>
              <w:t> &gt; </w:t>
            </w:r>
            <w:r w:rsidRPr="00CB53B0">
              <w:rPr>
                <w:rFonts w:eastAsia="Times New Roman" w:cstheme="minorHAnsi"/>
                <w:b/>
                <w:bCs/>
                <w:color w:val="000000" w:themeColor="text1"/>
                <w:spacing w:val="2"/>
                <w:sz w:val="20"/>
                <w:szCs w:val="20"/>
              </w:rPr>
              <w:t>Performance</w:t>
            </w:r>
            <w:r w:rsidRPr="00CB53B0">
              <w:rPr>
                <w:rFonts w:eastAsia="Times New Roman" w:cstheme="minorHAnsi"/>
                <w:color w:val="000000" w:themeColor="text1"/>
                <w:spacing w:val="2"/>
                <w:sz w:val="20"/>
                <w:szCs w:val="20"/>
              </w:rPr>
              <w:t> &gt; </w:t>
            </w:r>
            <w:r w:rsidRPr="00CB53B0">
              <w:rPr>
                <w:rFonts w:eastAsia="Times New Roman" w:cstheme="minorHAnsi"/>
                <w:b/>
                <w:bCs/>
                <w:color w:val="000000" w:themeColor="text1"/>
                <w:spacing w:val="2"/>
                <w:sz w:val="20"/>
                <w:szCs w:val="20"/>
              </w:rPr>
              <w:t>Train and evaluate</w:t>
            </w:r>
            <w:r w:rsidRPr="00CB53B0">
              <w:rPr>
                <w:rFonts w:eastAsia="Times New Roman" w:cstheme="minorHAnsi"/>
                <w:color w:val="000000" w:themeColor="text1"/>
                <w:spacing w:val="2"/>
                <w:sz w:val="20"/>
                <w:szCs w:val="20"/>
              </w:rPr>
              <w:t>. The Training/Test/Blind Sets page is displayed.</w:t>
            </w:r>
          </w:p>
          <w:p w:rsidR="00CB53B0" w:rsidRPr="00CB53B0" w:rsidRDefault="00CB53B0" w:rsidP="00CB53B0">
            <w:pPr>
              <w:numPr>
                <w:ilvl w:val="0"/>
                <w:numId w:val="7"/>
              </w:numPr>
              <w:shd w:val="clear" w:color="auto" w:fill="FFFFFF"/>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Click </w:t>
            </w:r>
            <w:r w:rsidRPr="00CB53B0">
              <w:rPr>
                <w:rFonts w:eastAsia="Times New Roman" w:cstheme="minorHAnsi"/>
                <w:b/>
                <w:bCs/>
                <w:color w:val="000000" w:themeColor="text1"/>
                <w:spacing w:val="2"/>
                <w:sz w:val="20"/>
                <w:szCs w:val="20"/>
              </w:rPr>
              <w:t>View Ground Truth</w:t>
            </w:r>
            <w:r w:rsidRPr="00CB53B0">
              <w:rPr>
                <w:rFonts w:eastAsia="Times New Roman" w:cstheme="minorHAnsi"/>
                <w:color w:val="000000" w:themeColor="text1"/>
                <w:spacing w:val="2"/>
                <w:sz w:val="20"/>
                <w:szCs w:val="20"/>
              </w:rPr>
              <w:t xml:space="preserve"> for the training set or test set to see the annotations that were added through pre-annotation and by human annotators. The ground truth editor opens. Click to open individual documents and see how the mentions, relations, and </w:t>
            </w:r>
            <w:proofErr w:type="spellStart"/>
            <w:r w:rsidRPr="00CB53B0">
              <w:rPr>
                <w:rFonts w:eastAsia="Times New Roman" w:cstheme="minorHAnsi"/>
                <w:color w:val="000000" w:themeColor="text1"/>
                <w:spacing w:val="2"/>
                <w:sz w:val="20"/>
                <w:szCs w:val="20"/>
              </w:rPr>
              <w:t>coreferenced</w:t>
            </w:r>
            <w:proofErr w:type="spellEnd"/>
            <w:r w:rsidRPr="00CB53B0">
              <w:rPr>
                <w:rFonts w:eastAsia="Times New Roman" w:cstheme="minorHAnsi"/>
                <w:color w:val="000000" w:themeColor="text1"/>
                <w:spacing w:val="2"/>
                <w:sz w:val="20"/>
                <w:szCs w:val="20"/>
              </w:rPr>
              <w:t xml:space="preserve"> mentions were annotated.</w:t>
            </w:r>
          </w:p>
          <w:p w:rsidR="00CB53B0" w:rsidRPr="00CB53B0" w:rsidRDefault="00CB53B0" w:rsidP="00CB53B0">
            <w:pPr>
              <w:numPr>
                <w:ilvl w:val="0"/>
                <w:numId w:val="7"/>
              </w:numPr>
              <w:shd w:val="clear" w:color="auto" w:fill="FFFFFF"/>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On the </w:t>
            </w:r>
            <w:r w:rsidRPr="00CB53B0">
              <w:rPr>
                <w:rFonts w:eastAsia="Times New Roman" w:cstheme="minorHAnsi"/>
                <w:b/>
                <w:bCs/>
                <w:color w:val="000000" w:themeColor="text1"/>
                <w:spacing w:val="2"/>
                <w:sz w:val="20"/>
                <w:szCs w:val="20"/>
              </w:rPr>
              <w:t>Performance</w:t>
            </w:r>
            <w:r w:rsidRPr="00CB53B0">
              <w:rPr>
                <w:rFonts w:eastAsia="Times New Roman" w:cstheme="minorHAnsi"/>
                <w:color w:val="000000" w:themeColor="text1"/>
                <w:spacing w:val="2"/>
                <w:sz w:val="20"/>
                <w:szCs w:val="20"/>
              </w:rPr>
              <w:t> page, click </w:t>
            </w:r>
            <w:r w:rsidRPr="00CB53B0">
              <w:rPr>
                <w:rFonts w:eastAsia="Times New Roman" w:cstheme="minorHAnsi"/>
                <w:b/>
                <w:bCs/>
                <w:color w:val="000000" w:themeColor="text1"/>
                <w:spacing w:val="2"/>
                <w:sz w:val="20"/>
                <w:szCs w:val="20"/>
              </w:rPr>
              <w:t>View Decoding Results</w:t>
            </w:r>
            <w:r w:rsidRPr="00CB53B0">
              <w:rPr>
                <w:rFonts w:eastAsia="Times New Roman" w:cstheme="minorHAnsi"/>
                <w:color w:val="000000" w:themeColor="text1"/>
                <w:spacing w:val="2"/>
                <w:sz w:val="20"/>
                <w:szCs w:val="20"/>
              </w:rPr>
              <w:t xml:space="preserve"> to see the annotations that the machine learning model added to documents in the test set. This button is available only after you evaluate the model. By viewing results, you can see how well the machine learning model labeled mentions, relations, and </w:t>
            </w:r>
            <w:proofErr w:type="spellStart"/>
            <w:r w:rsidRPr="00CB53B0">
              <w:rPr>
                <w:rFonts w:eastAsia="Times New Roman" w:cstheme="minorHAnsi"/>
                <w:color w:val="000000" w:themeColor="text1"/>
                <w:spacing w:val="2"/>
                <w:sz w:val="20"/>
                <w:szCs w:val="20"/>
              </w:rPr>
              <w:t>coreferenced</w:t>
            </w:r>
            <w:proofErr w:type="spellEnd"/>
            <w:r w:rsidRPr="00CB53B0">
              <w:rPr>
                <w:rFonts w:eastAsia="Times New Roman" w:cstheme="minorHAnsi"/>
                <w:color w:val="000000" w:themeColor="text1"/>
                <w:spacing w:val="2"/>
                <w:sz w:val="20"/>
                <w:szCs w:val="20"/>
              </w:rPr>
              <w:t xml:space="preserve"> mentions in the test data.</w:t>
            </w:r>
          </w:p>
          <w:p w:rsidR="00CB53B0" w:rsidRPr="00CB53B0" w:rsidRDefault="00CB53B0" w:rsidP="00CB53B0">
            <w:pPr>
              <w:numPr>
                <w:ilvl w:val="0"/>
                <w:numId w:val="7"/>
              </w:numPr>
              <w:shd w:val="clear" w:color="auto" w:fill="FFFFFF"/>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If you want to change how the documents are divided between training, test, and blind data sets, click </w:t>
            </w:r>
            <w:r w:rsidRPr="00CB53B0">
              <w:rPr>
                <w:rFonts w:eastAsia="Times New Roman" w:cstheme="minorHAnsi"/>
                <w:b/>
                <w:bCs/>
                <w:color w:val="000000" w:themeColor="text1"/>
                <w:spacing w:val="2"/>
                <w:sz w:val="20"/>
                <w:szCs w:val="20"/>
              </w:rPr>
              <w:t>Performance</w:t>
            </w:r>
            <w:r w:rsidRPr="00CB53B0">
              <w:rPr>
                <w:rFonts w:eastAsia="Times New Roman" w:cstheme="minorHAnsi"/>
                <w:color w:val="000000" w:themeColor="text1"/>
                <w:spacing w:val="2"/>
                <w:sz w:val="20"/>
                <w:szCs w:val="20"/>
              </w:rPr>
              <w:t> &gt; </w:t>
            </w:r>
            <w:r w:rsidRPr="00CB53B0">
              <w:rPr>
                <w:rFonts w:eastAsia="Times New Roman" w:cstheme="minorHAnsi"/>
                <w:b/>
                <w:bCs/>
                <w:color w:val="000000" w:themeColor="text1"/>
                <w:spacing w:val="2"/>
                <w:sz w:val="20"/>
                <w:szCs w:val="20"/>
              </w:rPr>
              <w:t>Train and evaluate</w:t>
            </w:r>
            <w:r w:rsidRPr="00CB53B0">
              <w:rPr>
                <w:rFonts w:eastAsia="Times New Roman" w:cstheme="minorHAnsi"/>
                <w:color w:val="000000" w:themeColor="text1"/>
                <w:spacing w:val="2"/>
                <w:sz w:val="20"/>
                <w:szCs w:val="20"/>
              </w:rPr>
              <w:t> &gt; </w:t>
            </w:r>
            <w:r w:rsidRPr="00CB53B0">
              <w:rPr>
                <w:rFonts w:eastAsia="Times New Roman" w:cstheme="minorHAnsi"/>
                <w:b/>
                <w:bCs/>
                <w:color w:val="000000" w:themeColor="text1"/>
                <w:spacing w:val="2"/>
                <w:sz w:val="20"/>
                <w:szCs w:val="20"/>
              </w:rPr>
              <w:t>Edit Settings</w:t>
            </w:r>
            <w:r w:rsidRPr="00CB53B0">
              <w:rPr>
                <w:rFonts w:eastAsia="Times New Roman" w:cstheme="minorHAnsi"/>
                <w:color w:val="000000" w:themeColor="text1"/>
                <w:spacing w:val="2"/>
                <w:sz w:val="20"/>
                <w:szCs w:val="20"/>
              </w:rPr>
              <w:t>. For example, if initial results seem acceptable, you might want to increase the number of documents in the test set to further test the machine learning model's results. You can change the ratio for how documents are automatically divided for different purposes, or you can select specific document sets to use as training data, test data, and blind data.</w:t>
            </w:r>
          </w:p>
          <w:p w:rsidR="00CB53B0" w:rsidRPr="00CB53B0" w:rsidRDefault="00CB53B0" w:rsidP="00CB53B0">
            <w:pPr>
              <w:numPr>
                <w:ilvl w:val="0"/>
                <w:numId w:val="7"/>
              </w:numPr>
              <w:shd w:val="clear" w:color="auto" w:fill="FFFFFF"/>
              <w:spacing w:beforeAutospacing="1" w:after="0" w:afterAutospacing="1" w:line="240" w:lineRule="auto"/>
              <w:textAlignment w:val="baseline"/>
              <w:rPr>
                <w:rFonts w:eastAsia="Times New Roman" w:cstheme="minorHAnsi"/>
                <w:color w:val="000000" w:themeColor="text1"/>
                <w:spacing w:val="2"/>
                <w:sz w:val="20"/>
                <w:szCs w:val="20"/>
              </w:rPr>
            </w:pPr>
            <w:r w:rsidRPr="00CB53B0">
              <w:rPr>
                <w:rFonts w:eastAsia="Times New Roman" w:cstheme="minorHAnsi"/>
                <w:color w:val="000000" w:themeColor="text1"/>
                <w:spacing w:val="2"/>
                <w:sz w:val="20"/>
                <w:szCs w:val="20"/>
              </w:rPr>
              <w:t>If you made any changes, click </w:t>
            </w:r>
            <w:r w:rsidRPr="00CB53B0">
              <w:rPr>
                <w:rFonts w:eastAsia="Times New Roman" w:cstheme="minorHAnsi"/>
                <w:b/>
                <w:bCs/>
                <w:color w:val="000000" w:themeColor="text1"/>
                <w:spacing w:val="2"/>
                <w:sz w:val="20"/>
                <w:szCs w:val="20"/>
              </w:rPr>
              <w:t>Train &amp; Evaluate</w:t>
            </w:r>
            <w:r w:rsidRPr="00CB53B0">
              <w:rPr>
                <w:rFonts w:eastAsia="Times New Roman" w:cstheme="minorHAnsi"/>
                <w:color w:val="000000" w:themeColor="text1"/>
                <w:spacing w:val="2"/>
                <w:sz w:val="20"/>
                <w:szCs w:val="20"/>
              </w:rPr>
              <w:t> to retrain the model and re-evaluate the annotations.</w:t>
            </w:r>
          </w:p>
          <w:p w:rsidR="00CB53B0" w:rsidRPr="00CB53B0" w:rsidRDefault="00CB53B0" w:rsidP="00CB53B0">
            <w:pPr>
              <w:pStyle w:val="Heading2"/>
              <w:shd w:val="clear" w:color="auto" w:fill="FFFFFF"/>
              <w:spacing w:line="353" w:lineRule="atLeast"/>
              <w:textAlignment w:val="baseline"/>
              <w:rPr>
                <w:rFonts w:asciiTheme="minorHAnsi" w:hAnsiTheme="minorHAnsi" w:cstheme="minorHAnsi"/>
                <w:color w:val="161616"/>
                <w:sz w:val="27"/>
                <w:szCs w:val="27"/>
              </w:rPr>
            </w:pPr>
            <w:r w:rsidRPr="00CB53B0">
              <w:rPr>
                <w:rFonts w:asciiTheme="minorHAnsi" w:hAnsiTheme="minorHAnsi" w:cstheme="minorHAnsi"/>
                <w:color w:val="161616"/>
                <w:sz w:val="27"/>
                <w:szCs w:val="27"/>
              </w:rPr>
              <w:t>Deleting a machine learning model</w:t>
            </w:r>
          </w:p>
          <w:p w:rsidR="00CB53B0" w:rsidRPr="00CB53B0" w:rsidRDefault="00CB53B0" w:rsidP="00CB53B0">
            <w:pPr>
              <w:pStyle w:val="NormalWeb"/>
              <w:textAlignment w:val="baseline"/>
              <w:rPr>
                <w:rFonts w:asciiTheme="minorHAnsi" w:hAnsiTheme="minorHAnsi" w:cstheme="minorHAnsi"/>
                <w:color w:val="000000" w:themeColor="text1"/>
                <w:sz w:val="20"/>
              </w:rPr>
            </w:pPr>
            <w:r w:rsidRPr="00CB53B0">
              <w:rPr>
                <w:rFonts w:asciiTheme="minorHAnsi" w:hAnsiTheme="minorHAnsi" w:cstheme="minorHAnsi"/>
                <w:color w:val="000000" w:themeColor="text1"/>
                <w:sz w:val="20"/>
              </w:rPr>
              <w:t>You cannot delete a machine learning model.</w:t>
            </w:r>
          </w:p>
          <w:p w:rsidR="00CB53B0" w:rsidRPr="00CB53B0" w:rsidRDefault="00CB53B0" w:rsidP="00CB53B0">
            <w:pPr>
              <w:pStyle w:val="NormalWeb"/>
              <w:textAlignment w:val="baseline"/>
              <w:rPr>
                <w:rFonts w:asciiTheme="minorHAnsi" w:hAnsiTheme="minorHAnsi" w:cstheme="minorHAnsi"/>
                <w:color w:val="000000" w:themeColor="text1"/>
                <w:sz w:val="20"/>
              </w:rPr>
            </w:pPr>
            <w:r w:rsidRPr="00CB53B0">
              <w:rPr>
                <w:rFonts w:asciiTheme="minorHAnsi" w:hAnsiTheme="minorHAnsi" w:cstheme="minorHAnsi"/>
                <w:color w:val="000000" w:themeColor="text1"/>
                <w:sz w:val="20"/>
              </w:rPr>
              <w:t>You can delete the workspace that was used to develop the model, but you cannot delete the model itself. Deleting a model is not the best approach. Instead, update or replace the artifacts that are used to train the model. Even if the model is not producing the results you expect, you can continue to refine it. Each time you create a new version, the model is built anew. You can edit artifacts like dictionaries and the type system, and choose to use different annotation sets when you train the next version.</w:t>
            </w:r>
          </w:p>
          <w:p w:rsidR="00CB53B0" w:rsidRPr="00CB53B0" w:rsidRDefault="00CB53B0" w:rsidP="00CB53B0">
            <w:pPr>
              <w:spacing w:after="0" w:line="480" w:lineRule="atLeast"/>
              <w:textAlignment w:val="baseline"/>
              <w:rPr>
                <w:rFonts w:ascii="inherit" w:eastAsia="Times New Roman" w:hAnsi="inherit" w:cs="Times New Roman"/>
                <w:color w:val="5A6872"/>
                <w:sz w:val="16"/>
                <w:szCs w:val="16"/>
              </w:rPr>
            </w:pPr>
          </w:p>
        </w:tc>
      </w:tr>
    </w:tbl>
    <w:p w:rsidR="002B23FE" w:rsidRDefault="002B23FE"/>
    <w:sectPr w:rsidR="002B23FE" w:rsidSect="002B23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2EAB"/>
    <w:multiLevelType w:val="hybridMultilevel"/>
    <w:tmpl w:val="0FC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DD4ED5"/>
    <w:multiLevelType w:val="multilevel"/>
    <w:tmpl w:val="0D0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C46934"/>
    <w:multiLevelType w:val="multilevel"/>
    <w:tmpl w:val="270EC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6A854F4F"/>
    <w:multiLevelType w:val="multilevel"/>
    <w:tmpl w:val="9D4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67124"/>
    <w:multiLevelType w:val="multilevel"/>
    <w:tmpl w:val="9A8A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510B6"/>
    <w:multiLevelType w:val="multilevel"/>
    <w:tmpl w:val="929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725FD3"/>
    <w:multiLevelType w:val="multilevel"/>
    <w:tmpl w:val="BF2E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553A"/>
    <w:rsid w:val="002B23FE"/>
    <w:rsid w:val="005D553A"/>
    <w:rsid w:val="00CB5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FE"/>
  </w:style>
  <w:style w:type="paragraph" w:styleId="Heading1">
    <w:name w:val="heading 1"/>
    <w:basedOn w:val="Normal"/>
    <w:link w:val="Heading1Char"/>
    <w:uiPriority w:val="9"/>
    <w:qFormat/>
    <w:rsid w:val="00CB5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53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3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5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53B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B53B0"/>
    <w:rPr>
      <w:b/>
      <w:bCs/>
    </w:rPr>
  </w:style>
  <w:style w:type="character" w:styleId="Hyperlink">
    <w:name w:val="Hyperlink"/>
    <w:basedOn w:val="DefaultParagraphFont"/>
    <w:uiPriority w:val="99"/>
    <w:semiHidden/>
    <w:unhideWhenUsed/>
    <w:rsid w:val="00CB53B0"/>
    <w:rPr>
      <w:color w:val="0000FF"/>
      <w:u w:val="single"/>
    </w:rPr>
  </w:style>
  <w:style w:type="character" w:styleId="HTMLCode">
    <w:name w:val="HTML Code"/>
    <w:basedOn w:val="DefaultParagraphFont"/>
    <w:uiPriority w:val="99"/>
    <w:semiHidden/>
    <w:unhideWhenUsed/>
    <w:rsid w:val="00CB53B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4536728">
      <w:bodyDiv w:val="1"/>
      <w:marLeft w:val="0"/>
      <w:marRight w:val="0"/>
      <w:marTop w:val="0"/>
      <w:marBottom w:val="0"/>
      <w:divBdr>
        <w:top w:val="none" w:sz="0" w:space="0" w:color="auto"/>
        <w:left w:val="none" w:sz="0" w:space="0" w:color="auto"/>
        <w:bottom w:val="none" w:sz="0" w:space="0" w:color="auto"/>
        <w:right w:val="none" w:sz="0" w:space="0" w:color="auto"/>
      </w:divBdr>
    </w:div>
    <w:div w:id="358242845">
      <w:bodyDiv w:val="1"/>
      <w:marLeft w:val="0"/>
      <w:marRight w:val="0"/>
      <w:marTop w:val="0"/>
      <w:marBottom w:val="0"/>
      <w:divBdr>
        <w:top w:val="none" w:sz="0" w:space="0" w:color="auto"/>
        <w:left w:val="none" w:sz="0" w:space="0" w:color="auto"/>
        <w:bottom w:val="none" w:sz="0" w:space="0" w:color="auto"/>
        <w:right w:val="none" w:sz="0" w:space="0" w:color="auto"/>
      </w:divBdr>
    </w:div>
    <w:div w:id="646981097">
      <w:bodyDiv w:val="1"/>
      <w:marLeft w:val="0"/>
      <w:marRight w:val="0"/>
      <w:marTop w:val="0"/>
      <w:marBottom w:val="0"/>
      <w:divBdr>
        <w:top w:val="none" w:sz="0" w:space="0" w:color="auto"/>
        <w:left w:val="none" w:sz="0" w:space="0" w:color="auto"/>
        <w:bottom w:val="none" w:sz="0" w:space="0" w:color="auto"/>
        <w:right w:val="none" w:sz="0" w:space="0" w:color="auto"/>
      </w:divBdr>
    </w:div>
    <w:div w:id="650057699">
      <w:bodyDiv w:val="1"/>
      <w:marLeft w:val="0"/>
      <w:marRight w:val="0"/>
      <w:marTop w:val="0"/>
      <w:marBottom w:val="0"/>
      <w:divBdr>
        <w:top w:val="none" w:sz="0" w:space="0" w:color="auto"/>
        <w:left w:val="none" w:sz="0" w:space="0" w:color="auto"/>
        <w:bottom w:val="none" w:sz="0" w:space="0" w:color="auto"/>
        <w:right w:val="none" w:sz="0" w:space="0" w:color="auto"/>
      </w:divBdr>
    </w:div>
    <w:div w:id="739401783">
      <w:bodyDiv w:val="1"/>
      <w:marLeft w:val="0"/>
      <w:marRight w:val="0"/>
      <w:marTop w:val="0"/>
      <w:marBottom w:val="0"/>
      <w:divBdr>
        <w:top w:val="none" w:sz="0" w:space="0" w:color="auto"/>
        <w:left w:val="none" w:sz="0" w:space="0" w:color="auto"/>
        <w:bottom w:val="none" w:sz="0" w:space="0" w:color="auto"/>
        <w:right w:val="none" w:sz="0" w:space="0" w:color="auto"/>
      </w:divBdr>
    </w:div>
    <w:div w:id="739406627">
      <w:bodyDiv w:val="1"/>
      <w:marLeft w:val="0"/>
      <w:marRight w:val="0"/>
      <w:marTop w:val="0"/>
      <w:marBottom w:val="0"/>
      <w:divBdr>
        <w:top w:val="none" w:sz="0" w:space="0" w:color="auto"/>
        <w:left w:val="none" w:sz="0" w:space="0" w:color="auto"/>
        <w:bottom w:val="none" w:sz="0" w:space="0" w:color="auto"/>
        <w:right w:val="none" w:sz="0" w:space="0" w:color="auto"/>
      </w:divBdr>
    </w:div>
    <w:div w:id="999579464">
      <w:bodyDiv w:val="1"/>
      <w:marLeft w:val="0"/>
      <w:marRight w:val="0"/>
      <w:marTop w:val="0"/>
      <w:marBottom w:val="0"/>
      <w:divBdr>
        <w:top w:val="none" w:sz="0" w:space="0" w:color="auto"/>
        <w:left w:val="none" w:sz="0" w:space="0" w:color="auto"/>
        <w:bottom w:val="none" w:sz="0" w:space="0" w:color="auto"/>
        <w:right w:val="none" w:sz="0" w:space="0" w:color="auto"/>
      </w:divBdr>
      <w:divsChild>
        <w:div w:id="297034491">
          <w:blockQuote w:val="1"/>
          <w:marLeft w:val="0"/>
          <w:marRight w:val="0"/>
          <w:marTop w:val="0"/>
          <w:marBottom w:val="0"/>
          <w:divBdr>
            <w:top w:val="none" w:sz="0" w:space="0" w:color="auto"/>
            <w:left w:val="none" w:sz="0" w:space="0" w:color="auto"/>
            <w:bottom w:val="none" w:sz="0" w:space="0" w:color="auto"/>
            <w:right w:val="none" w:sz="0" w:space="0" w:color="auto"/>
          </w:divBdr>
        </w:div>
        <w:div w:id="1316110459">
          <w:blockQuote w:val="1"/>
          <w:marLeft w:val="0"/>
          <w:marRight w:val="0"/>
          <w:marTop w:val="0"/>
          <w:marBottom w:val="0"/>
          <w:divBdr>
            <w:top w:val="none" w:sz="0" w:space="0" w:color="auto"/>
            <w:left w:val="none" w:sz="0" w:space="0" w:color="auto"/>
            <w:bottom w:val="none" w:sz="0" w:space="0" w:color="auto"/>
            <w:right w:val="none" w:sz="0" w:space="0" w:color="auto"/>
          </w:divBdr>
        </w:div>
        <w:div w:id="1538275310">
          <w:marLeft w:val="0"/>
          <w:marRight w:val="0"/>
          <w:marTop w:val="0"/>
          <w:marBottom w:val="0"/>
          <w:divBdr>
            <w:top w:val="none" w:sz="0" w:space="0" w:color="auto"/>
            <w:left w:val="none" w:sz="0" w:space="0" w:color="auto"/>
            <w:bottom w:val="none" w:sz="0" w:space="0" w:color="auto"/>
            <w:right w:val="none" w:sz="0" w:space="0" w:color="auto"/>
          </w:divBdr>
        </w:div>
      </w:divsChild>
    </w:div>
    <w:div w:id="1088231488">
      <w:bodyDiv w:val="1"/>
      <w:marLeft w:val="0"/>
      <w:marRight w:val="0"/>
      <w:marTop w:val="0"/>
      <w:marBottom w:val="0"/>
      <w:divBdr>
        <w:top w:val="none" w:sz="0" w:space="0" w:color="auto"/>
        <w:left w:val="none" w:sz="0" w:space="0" w:color="auto"/>
        <w:bottom w:val="none" w:sz="0" w:space="0" w:color="auto"/>
        <w:right w:val="none" w:sz="0" w:space="0" w:color="auto"/>
      </w:divBdr>
    </w:div>
    <w:div w:id="1138301874">
      <w:bodyDiv w:val="1"/>
      <w:marLeft w:val="0"/>
      <w:marRight w:val="0"/>
      <w:marTop w:val="0"/>
      <w:marBottom w:val="0"/>
      <w:divBdr>
        <w:top w:val="none" w:sz="0" w:space="0" w:color="auto"/>
        <w:left w:val="none" w:sz="0" w:space="0" w:color="auto"/>
        <w:bottom w:val="none" w:sz="0" w:space="0" w:color="auto"/>
        <w:right w:val="none" w:sz="0" w:space="0" w:color="auto"/>
      </w:divBdr>
    </w:div>
    <w:div w:id="1211187685">
      <w:bodyDiv w:val="1"/>
      <w:marLeft w:val="0"/>
      <w:marRight w:val="0"/>
      <w:marTop w:val="0"/>
      <w:marBottom w:val="0"/>
      <w:divBdr>
        <w:top w:val="none" w:sz="0" w:space="0" w:color="auto"/>
        <w:left w:val="none" w:sz="0" w:space="0" w:color="auto"/>
        <w:bottom w:val="none" w:sz="0" w:space="0" w:color="auto"/>
        <w:right w:val="none" w:sz="0" w:space="0" w:color="auto"/>
      </w:divBdr>
    </w:div>
    <w:div w:id="1385444799">
      <w:bodyDiv w:val="1"/>
      <w:marLeft w:val="0"/>
      <w:marRight w:val="0"/>
      <w:marTop w:val="0"/>
      <w:marBottom w:val="0"/>
      <w:divBdr>
        <w:top w:val="none" w:sz="0" w:space="0" w:color="auto"/>
        <w:left w:val="none" w:sz="0" w:space="0" w:color="auto"/>
        <w:bottom w:val="none" w:sz="0" w:space="0" w:color="auto"/>
        <w:right w:val="none" w:sz="0" w:space="0" w:color="auto"/>
      </w:divBdr>
    </w:div>
    <w:div w:id="1613047659">
      <w:bodyDiv w:val="1"/>
      <w:marLeft w:val="0"/>
      <w:marRight w:val="0"/>
      <w:marTop w:val="0"/>
      <w:marBottom w:val="0"/>
      <w:divBdr>
        <w:top w:val="none" w:sz="0" w:space="0" w:color="auto"/>
        <w:left w:val="none" w:sz="0" w:space="0" w:color="auto"/>
        <w:bottom w:val="none" w:sz="0" w:space="0" w:color="auto"/>
        <w:right w:val="none" w:sz="0" w:space="0" w:color="auto"/>
      </w:divBdr>
    </w:div>
    <w:div w:id="19177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2022-11-04T09:08:00Z</dcterms:created>
  <dcterms:modified xsi:type="dcterms:W3CDTF">2022-11-04T09:16:00Z</dcterms:modified>
</cp:coreProperties>
</file>