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BB4A" w14:textId="2FC77D47" w:rsidR="008D7DCA" w:rsidRDefault="008D7DCA" w:rsidP="008D7DCA">
      <w:pPr>
        <w:jc w:val="center"/>
        <w:rPr>
          <w:b/>
          <w:bCs/>
          <w:sz w:val="40"/>
          <w:szCs w:val="40"/>
        </w:rPr>
      </w:pPr>
      <w:r w:rsidRPr="008D7DCA">
        <w:rPr>
          <w:b/>
          <w:bCs/>
          <w:sz w:val="40"/>
          <w:szCs w:val="40"/>
        </w:rPr>
        <w:t>Literature survey on</w:t>
      </w:r>
    </w:p>
    <w:p w14:paraId="131DC6DE" w14:textId="159DD887" w:rsidR="008D7DCA" w:rsidRPr="000D2D81" w:rsidRDefault="008D7DCA" w:rsidP="008D7DCA">
      <w:pPr>
        <w:jc w:val="center"/>
        <w:rPr>
          <w:b/>
          <w:bCs/>
          <w:sz w:val="32"/>
          <w:szCs w:val="32"/>
        </w:rPr>
      </w:pPr>
      <w:r w:rsidRPr="000D2D81">
        <w:rPr>
          <w:b/>
          <w:bCs/>
          <w:sz w:val="32"/>
          <w:szCs w:val="32"/>
        </w:rPr>
        <w:t>AI POWERED NUTRITION ANALYZER FOR FITNESS ENTHUSIASTS</w:t>
      </w:r>
    </w:p>
    <w:p w14:paraId="63886EC2" w14:textId="52FCA976" w:rsidR="008D7DCA" w:rsidRDefault="008D7DCA" w:rsidP="008D7DCA">
      <w:pPr>
        <w:jc w:val="center"/>
        <w:rPr>
          <w:sz w:val="32"/>
          <w:szCs w:val="32"/>
        </w:rPr>
      </w:pPr>
    </w:p>
    <w:p w14:paraId="41FDE89C" w14:textId="77777777" w:rsidR="00283CA8" w:rsidRDefault="00283CA8" w:rsidP="008D7DCA">
      <w:pPr>
        <w:jc w:val="center"/>
        <w:rPr>
          <w:sz w:val="32"/>
          <w:szCs w:val="32"/>
        </w:rPr>
      </w:pPr>
    </w:p>
    <w:p w14:paraId="57C78408" w14:textId="43D5F937" w:rsidR="008D7DCA" w:rsidRDefault="008D7DCA" w:rsidP="008D7DCA">
      <w:pPr>
        <w:jc w:val="center"/>
        <w:rPr>
          <w:sz w:val="32"/>
          <w:szCs w:val="32"/>
        </w:rPr>
      </w:pPr>
    </w:p>
    <w:p w14:paraId="02C69DAF" w14:textId="71E0AA92" w:rsidR="00283CA8" w:rsidRPr="000D2D81" w:rsidRDefault="00283CA8" w:rsidP="008D7DCA">
      <w:pPr>
        <w:jc w:val="center"/>
        <w:rPr>
          <w:b/>
          <w:bCs/>
          <w:sz w:val="40"/>
          <w:szCs w:val="40"/>
        </w:rPr>
      </w:pPr>
      <w:r w:rsidRPr="000D2D81">
        <w:rPr>
          <w:b/>
          <w:bCs/>
          <w:sz w:val="40"/>
          <w:szCs w:val="40"/>
        </w:rPr>
        <w:t>Team Members</w:t>
      </w:r>
    </w:p>
    <w:p w14:paraId="747BD436" w14:textId="77777777" w:rsidR="00283CA8" w:rsidRDefault="00283CA8" w:rsidP="00283CA8">
      <w:pPr>
        <w:jc w:val="center"/>
        <w:rPr>
          <w:sz w:val="32"/>
          <w:szCs w:val="32"/>
        </w:rPr>
      </w:pPr>
      <w:proofErr w:type="spellStart"/>
      <w:r w:rsidRPr="00283CA8">
        <w:rPr>
          <w:sz w:val="32"/>
          <w:szCs w:val="32"/>
        </w:rPr>
        <w:t>Seelam</w:t>
      </w:r>
      <w:proofErr w:type="spellEnd"/>
      <w:r w:rsidRPr="00283CA8">
        <w:rPr>
          <w:sz w:val="32"/>
          <w:szCs w:val="32"/>
        </w:rPr>
        <w:t xml:space="preserve"> </w:t>
      </w:r>
      <w:proofErr w:type="spellStart"/>
      <w:r w:rsidRPr="00283CA8">
        <w:rPr>
          <w:sz w:val="32"/>
          <w:szCs w:val="32"/>
        </w:rPr>
        <w:t>Satwik</w:t>
      </w:r>
      <w:proofErr w:type="spellEnd"/>
    </w:p>
    <w:p w14:paraId="76C7DB0F" w14:textId="767152A1" w:rsidR="00283CA8" w:rsidRPr="00283CA8" w:rsidRDefault="00283CA8" w:rsidP="00283CA8">
      <w:pPr>
        <w:jc w:val="center"/>
        <w:rPr>
          <w:sz w:val="32"/>
          <w:szCs w:val="32"/>
        </w:rPr>
      </w:pPr>
      <w:proofErr w:type="spellStart"/>
      <w:r w:rsidRPr="00283CA8">
        <w:rPr>
          <w:sz w:val="32"/>
          <w:szCs w:val="32"/>
        </w:rPr>
        <w:t>Shaik</w:t>
      </w:r>
      <w:proofErr w:type="spellEnd"/>
      <w:r w:rsidRPr="00283CA8">
        <w:rPr>
          <w:sz w:val="32"/>
          <w:szCs w:val="32"/>
        </w:rPr>
        <w:t xml:space="preserve"> </w:t>
      </w:r>
      <w:proofErr w:type="spellStart"/>
      <w:r w:rsidRPr="00283CA8">
        <w:rPr>
          <w:sz w:val="32"/>
          <w:szCs w:val="32"/>
        </w:rPr>
        <w:t>Afrid</w:t>
      </w:r>
      <w:proofErr w:type="spellEnd"/>
    </w:p>
    <w:p w14:paraId="159E4175" w14:textId="4E7B938C" w:rsidR="00283CA8" w:rsidRPr="00283CA8" w:rsidRDefault="00283CA8" w:rsidP="00283CA8">
      <w:pPr>
        <w:jc w:val="center"/>
        <w:rPr>
          <w:sz w:val="32"/>
          <w:szCs w:val="32"/>
        </w:rPr>
      </w:pPr>
      <w:r>
        <w:rPr>
          <w:sz w:val="32"/>
          <w:szCs w:val="32"/>
        </w:rPr>
        <w:t xml:space="preserve">     </w:t>
      </w:r>
      <w:proofErr w:type="spellStart"/>
      <w:r w:rsidRPr="00283CA8">
        <w:rPr>
          <w:sz w:val="32"/>
          <w:szCs w:val="32"/>
        </w:rPr>
        <w:t>Somisetty</w:t>
      </w:r>
      <w:proofErr w:type="spellEnd"/>
      <w:r w:rsidRPr="00283CA8">
        <w:rPr>
          <w:sz w:val="32"/>
          <w:szCs w:val="32"/>
        </w:rPr>
        <w:t xml:space="preserve"> </w:t>
      </w:r>
      <w:proofErr w:type="spellStart"/>
      <w:r w:rsidRPr="00283CA8">
        <w:rPr>
          <w:sz w:val="32"/>
          <w:szCs w:val="32"/>
        </w:rPr>
        <w:t>Hemanth</w:t>
      </w:r>
      <w:proofErr w:type="spellEnd"/>
      <w:r w:rsidRPr="00283CA8">
        <w:rPr>
          <w:sz w:val="32"/>
          <w:szCs w:val="32"/>
        </w:rPr>
        <w:t xml:space="preserve"> Kumar</w:t>
      </w:r>
    </w:p>
    <w:p w14:paraId="221AC4F0" w14:textId="04C1C6DD" w:rsidR="00283CA8" w:rsidRDefault="00283CA8" w:rsidP="00283CA8">
      <w:pPr>
        <w:jc w:val="center"/>
        <w:rPr>
          <w:sz w:val="32"/>
          <w:szCs w:val="32"/>
        </w:rPr>
      </w:pPr>
      <w:proofErr w:type="spellStart"/>
      <w:r w:rsidRPr="00283CA8">
        <w:rPr>
          <w:sz w:val="32"/>
          <w:szCs w:val="32"/>
        </w:rPr>
        <w:t>Sha</w:t>
      </w:r>
      <w:r>
        <w:rPr>
          <w:sz w:val="32"/>
          <w:szCs w:val="32"/>
        </w:rPr>
        <w:t>ik</w:t>
      </w:r>
      <w:proofErr w:type="spellEnd"/>
      <w:r>
        <w:rPr>
          <w:sz w:val="32"/>
          <w:szCs w:val="32"/>
        </w:rPr>
        <w:t xml:space="preserve"> </w:t>
      </w:r>
      <w:proofErr w:type="spellStart"/>
      <w:r>
        <w:rPr>
          <w:sz w:val="32"/>
          <w:szCs w:val="32"/>
        </w:rPr>
        <w:t>Avez</w:t>
      </w:r>
      <w:proofErr w:type="spellEnd"/>
    </w:p>
    <w:p w14:paraId="18F6B499" w14:textId="4B7B20C8" w:rsidR="00283CA8" w:rsidRDefault="00283CA8" w:rsidP="00283CA8">
      <w:pPr>
        <w:jc w:val="center"/>
        <w:rPr>
          <w:sz w:val="32"/>
          <w:szCs w:val="32"/>
        </w:rPr>
      </w:pPr>
    </w:p>
    <w:p w14:paraId="0F30F7EC" w14:textId="4D8900D8" w:rsidR="00283CA8" w:rsidRPr="000D2D81" w:rsidRDefault="00283CA8" w:rsidP="00283CA8">
      <w:pPr>
        <w:jc w:val="center"/>
        <w:rPr>
          <w:sz w:val="36"/>
          <w:szCs w:val="36"/>
        </w:rPr>
      </w:pPr>
      <w:r w:rsidRPr="000D2D81">
        <w:rPr>
          <w:sz w:val="36"/>
          <w:szCs w:val="36"/>
        </w:rPr>
        <w:t>Chennai Institute of Technology</w:t>
      </w:r>
    </w:p>
    <w:p w14:paraId="1BF24798" w14:textId="551FCE5A" w:rsidR="00283CA8" w:rsidRDefault="00283CA8" w:rsidP="00283CA8">
      <w:pPr>
        <w:jc w:val="center"/>
        <w:rPr>
          <w:sz w:val="36"/>
          <w:szCs w:val="36"/>
        </w:rPr>
      </w:pPr>
      <w:r w:rsidRPr="000D2D81">
        <w:rPr>
          <w:sz w:val="36"/>
          <w:szCs w:val="36"/>
        </w:rPr>
        <w:t>Chennai-600069</w:t>
      </w:r>
    </w:p>
    <w:p w14:paraId="403C3321" w14:textId="60824A0F" w:rsidR="000D2D81" w:rsidRDefault="000D2D81" w:rsidP="00283CA8">
      <w:pPr>
        <w:jc w:val="center"/>
        <w:rPr>
          <w:sz w:val="36"/>
          <w:szCs w:val="36"/>
        </w:rPr>
      </w:pPr>
    </w:p>
    <w:p w14:paraId="01600FD3" w14:textId="5D4BB41E" w:rsidR="000D2D81" w:rsidRDefault="000D2D81" w:rsidP="00283CA8">
      <w:pPr>
        <w:jc w:val="center"/>
        <w:rPr>
          <w:sz w:val="36"/>
          <w:szCs w:val="36"/>
        </w:rPr>
      </w:pPr>
    </w:p>
    <w:p w14:paraId="3C49D205" w14:textId="770AD710" w:rsidR="000D2D81" w:rsidRDefault="000D2D81" w:rsidP="00283CA8">
      <w:pPr>
        <w:jc w:val="center"/>
        <w:rPr>
          <w:sz w:val="36"/>
          <w:szCs w:val="36"/>
        </w:rPr>
      </w:pPr>
    </w:p>
    <w:p w14:paraId="75E98B6D" w14:textId="1B96D64D" w:rsidR="000D2D81" w:rsidRDefault="000D2D81" w:rsidP="00283CA8">
      <w:pPr>
        <w:jc w:val="center"/>
        <w:rPr>
          <w:sz w:val="36"/>
          <w:szCs w:val="36"/>
        </w:rPr>
      </w:pPr>
    </w:p>
    <w:p w14:paraId="04A80BA3" w14:textId="3DD32084" w:rsidR="000D2D81" w:rsidRDefault="000D2D81" w:rsidP="00283CA8">
      <w:pPr>
        <w:jc w:val="center"/>
        <w:rPr>
          <w:sz w:val="36"/>
          <w:szCs w:val="36"/>
        </w:rPr>
      </w:pPr>
    </w:p>
    <w:p w14:paraId="6793398C" w14:textId="1613A8A6" w:rsidR="000D2D81" w:rsidRDefault="000D2D81" w:rsidP="00283CA8">
      <w:pPr>
        <w:jc w:val="center"/>
        <w:rPr>
          <w:sz w:val="36"/>
          <w:szCs w:val="36"/>
        </w:rPr>
      </w:pPr>
    </w:p>
    <w:p w14:paraId="0B39944B" w14:textId="3AFAA643" w:rsidR="000D2D81" w:rsidRDefault="000D2D81" w:rsidP="00283CA8">
      <w:pPr>
        <w:jc w:val="center"/>
        <w:rPr>
          <w:sz w:val="36"/>
          <w:szCs w:val="36"/>
        </w:rPr>
      </w:pPr>
    </w:p>
    <w:p w14:paraId="3CC927D7" w14:textId="0C0A323C" w:rsidR="000D2D81" w:rsidRDefault="000D2D81" w:rsidP="00283CA8">
      <w:pPr>
        <w:jc w:val="center"/>
        <w:rPr>
          <w:sz w:val="36"/>
          <w:szCs w:val="36"/>
        </w:rPr>
      </w:pPr>
    </w:p>
    <w:p w14:paraId="7E35D413" w14:textId="4FFE2C98" w:rsidR="000D2D81" w:rsidRDefault="000D2D81" w:rsidP="00283CA8">
      <w:pPr>
        <w:jc w:val="center"/>
        <w:rPr>
          <w:sz w:val="36"/>
          <w:szCs w:val="36"/>
        </w:rPr>
      </w:pPr>
    </w:p>
    <w:p w14:paraId="65019736" w14:textId="77777777" w:rsidR="00514491" w:rsidRDefault="00514491" w:rsidP="00283CA8">
      <w:pPr>
        <w:jc w:val="center"/>
        <w:rPr>
          <w:sz w:val="36"/>
          <w:szCs w:val="36"/>
        </w:rPr>
      </w:pPr>
    </w:p>
    <w:tbl>
      <w:tblPr>
        <w:tblStyle w:val="TableGrid"/>
        <w:tblW w:w="9376" w:type="dxa"/>
        <w:tblLook w:val="04A0" w:firstRow="1" w:lastRow="0" w:firstColumn="1" w:lastColumn="0" w:noHBand="0" w:noVBand="1"/>
      </w:tblPr>
      <w:tblGrid>
        <w:gridCol w:w="3125"/>
        <w:gridCol w:w="3125"/>
        <w:gridCol w:w="3126"/>
      </w:tblGrid>
      <w:tr w:rsidR="00514491" w14:paraId="506DE50C" w14:textId="77777777" w:rsidTr="00D22333">
        <w:trPr>
          <w:trHeight w:val="1082"/>
        </w:trPr>
        <w:tc>
          <w:tcPr>
            <w:tcW w:w="3125" w:type="dxa"/>
          </w:tcPr>
          <w:p w14:paraId="0829A6F6" w14:textId="77777777" w:rsidR="002F3728" w:rsidRDefault="00714486" w:rsidP="000D2D81">
            <w:pPr>
              <w:rPr>
                <w:b/>
                <w:bCs/>
                <w:sz w:val="28"/>
                <w:szCs w:val="28"/>
              </w:rPr>
            </w:pPr>
            <w:r>
              <w:rPr>
                <w:b/>
                <w:bCs/>
                <w:sz w:val="28"/>
                <w:szCs w:val="28"/>
              </w:rPr>
              <w:t xml:space="preserve">       </w:t>
            </w:r>
          </w:p>
          <w:p w14:paraId="76F04A79" w14:textId="3AF0DF56" w:rsidR="00514491" w:rsidRPr="00514491" w:rsidRDefault="002F3728" w:rsidP="000D2D81">
            <w:pPr>
              <w:rPr>
                <w:b/>
                <w:bCs/>
                <w:sz w:val="28"/>
                <w:szCs w:val="28"/>
              </w:rPr>
            </w:pPr>
            <w:r>
              <w:rPr>
                <w:b/>
                <w:bCs/>
                <w:sz w:val="28"/>
                <w:szCs w:val="28"/>
              </w:rPr>
              <w:t xml:space="preserve">        </w:t>
            </w:r>
            <w:r w:rsidR="00714486">
              <w:rPr>
                <w:b/>
                <w:bCs/>
                <w:sz w:val="28"/>
                <w:szCs w:val="28"/>
              </w:rPr>
              <w:t xml:space="preserve"> </w:t>
            </w:r>
            <w:r w:rsidR="00514491" w:rsidRPr="00514491">
              <w:rPr>
                <w:b/>
                <w:bCs/>
                <w:sz w:val="28"/>
                <w:szCs w:val="28"/>
              </w:rPr>
              <w:t>Book/Journal</w:t>
            </w:r>
          </w:p>
        </w:tc>
        <w:tc>
          <w:tcPr>
            <w:tcW w:w="3125" w:type="dxa"/>
          </w:tcPr>
          <w:p w14:paraId="4D862EF4" w14:textId="77777777" w:rsidR="002F3728" w:rsidRDefault="00514491" w:rsidP="000D2D81">
            <w:pPr>
              <w:rPr>
                <w:b/>
                <w:bCs/>
                <w:sz w:val="28"/>
                <w:szCs w:val="28"/>
              </w:rPr>
            </w:pPr>
            <w:r>
              <w:rPr>
                <w:b/>
                <w:bCs/>
                <w:sz w:val="28"/>
                <w:szCs w:val="28"/>
              </w:rPr>
              <w:t xml:space="preserve">       </w:t>
            </w:r>
          </w:p>
          <w:p w14:paraId="7B65F864" w14:textId="1BF3C65C" w:rsidR="00514491" w:rsidRPr="00514491" w:rsidRDefault="002F3728" w:rsidP="000D2D81">
            <w:pPr>
              <w:rPr>
                <w:b/>
                <w:bCs/>
                <w:sz w:val="28"/>
                <w:szCs w:val="28"/>
              </w:rPr>
            </w:pPr>
            <w:r>
              <w:rPr>
                <w:b/>
                <w:bCs/>
                <w:sz w:val="28"/>
                <w:szCs w:val="28"/>
              </w:rPr>
              <w:t xml:space="preserve">      </w:t>
            </w:r>
            <w:r w:rsidR="00514491">
              <w:rPr>
                <w:b/>
                <w:bCs/>
                <w:sz w:val="28"/>
                <w:szCs w:val="28"/>
              </w:rPr>
              <w:t xml:space="preserve"> </w:t>
            </w:r>
            <w:r w:rsidR="00514491" w:rsidRPr="00514491">
              <w:rPr>
                <w:b/>
                <w:bCs/>
                <w:sz w:val="28"/>
                <w:szCs w:val="28"/>
              </w:rPr>
              <w:t>Author’s Name</w:t>
            </w:r>
          </w:p>
        </w:tc>
        <w:tc>
          <w:tcPr>
            <w:tcW w:w="3126" w:type="dxa"/>
          </w:tcPr>
          <w:p w14:paraId="6322D5B4" w14:textId="77777777" w:rsidR="002F3728" w:rsidRDefault="00514491" w:rsidP="000D2D81">
            <w:pPr>
              <w:rPr>
                <w:b/>
                <w:bCs/>
                <w:sz w:val="28"/>
                <w:szCs w:val="28"/>
              </w:rPr>
            </w:pPr>
            <w:r>
              <w:rPr>
                <w:b/>
                <w:bCs/>
                <w:sz w:val="28"/>
                <w:szCs w:val="28"/>
              </w:rPr>
              <w:t xml:space="preserve">           </w:t>
            </w:r>
          </w:p>
          <w:p w14:paraId="098EE7A5" w14:textId="39A04C4B" w:rsidR="00514491" w:rsidRDefault="002F3728" w:rsidP="000D2D81">
            <w:pPr>
              <w:rPr>
                <w:b/>
                <w:bCs/>
                <w:sz w:val="28"/>
                <w:szCs w:val="28"/>
              </w:rPr>
            </w:pPr>
            <w:r>
              <w:rPr>
                <w:b/>
                <w:bCs/>
                <w:sz w:val="28"/>
                <w:szCs w:val="28"/>
              </w:rPr>
              <w:t xml:space="preserve">           </w:t>
            </w:r>
            <w:r w:rsidR="00514491">
              <w:rPr>
                <w:b/>
                <w:bCs/>
                <w:sz w:val="28"/>
                <w:szCs w:val="28"/>
              </w:rPr>
              <w:t xml:space="preserve"> </w:t>
            </w:r>
            <w:r w:rsidR="00514491" w:rsidRPr="00514491">
              <w:rPr>
                <w:b/>
                <w:bCs/>
                <w:sz w:val="28"/>
                <w:szCs w:val="28"/>
              </w:rPr>
              <w:t>Inference</w:t>
            </w:r>
          </w:p>
          <w:p w14:paraId="11F71F06" w14:textId="3AF2A41E" w:rsidR="002F3728" w:rsidRPr="00514491" w:rsidRDefault="002F3728" w:rsidP="000D2D81">
            <w:pPr>
              <w:rPr>
                <w:b/>
                <w:bCs/>
                <w:sz w:val="28"/>
                <w:szCs w:val="28"/>
              </w:rPr>
            </w:pPr>
          </w:p>
        </w:tc>
      </w:tr>
      <w:tr w:rsidR="00514491" w14:paraId="0D2B452F" w14:textId="77777777" w:rsidTr="00D22333">
        <w:trPr>
          <w:trHeight w:val="4308"/>
        </w:trPr>
        <w:tc>
          <w:tcPr>
            <w:tcW w:w="3125" w:type="dxa"/>
          </w:tcPr>
          <w:p w14:paraId="55BBA204" w14:textId="77777777" w:rsidR="002F3728" w:rsidRDefault="002F3728" w:rsidP="002F3728">
            <w:pPr>
              <w:rPr>
                <w:sz w:val="28"/>
                <w:szCs w:val="28"/>
                <w:lang w:eastAsia="en-IN"/>
              </w:rPr>
            </w:pPr>
          </w:p>
          <w:p w14:paraId="3F423466" w14:textId="01A2985C" w:rsidR="00A956F1" w:rsidRPr="00A956F1" w:rsidRDefault="00A956F1" w:rsidP="002F3728">
            <w:pPr>
              <w:rPr>
                <w:sz w:val="28"/>
                <w:szCs w:val="28"/>
                <w:lang w:eastAsia="en-IN"/>
              </w:rPr>
            </w:pPr>
            <w:r w:rsidRPr="00A956F1">
              <w:rPr>
                <w:sz w:val="28"/>
                <w:szCs w:val="28"/>
                <w:lang w:eastAsia="en-IN"/>
              </w:rPr>
              <w:t>Artificial intelligence in gastrointestinal</w:t>
            </w:r>
            <w:r>
              <w:rPr>
                <w:sz w:val="28"/>
                <w:szCs w:val="28"/>
                <w:lang w:eastAsia="en-IN"/>
              </w:rPr>
              <w:t xml:space="preserve"> </w:t>
            </w:r>
            <w:proofErr w:type="spellStart"/>
            <w:r w:rsidRPr="00A956F1">
              <w:rPr>
                <w:sz w:val="28"/>
                <w:szCs w:val="28"/>
                <w:lang w:eastAsia="en-IN"/>
              </w:rPr>
              <w:t>end</w:t>
            </w:r>
            <w:r>
              <w:rPr>
                <w:sz w:val="28"/>
                <w:szCs w:val="28"/>
                <w:lang w:eastAsia="en-IN"/>
              </w:rPr>
              <w:t>o</w:t>
            </w:r>
            <w:proofErr w:type="spellEnd"/>
            <w:r>
              <w:rPr>
                <w:sz w:val="28"/>
                <w:szCs w:val="28"/>
                <w:lang w:eastAsia="en-IN"/>
              </w:rPr>
              <w:t xml:space="preserve">- </w:t>
            </w:r>
            <w:proofErr w:type="spellStart"/>
            <w:r w:rsidRPr="00A956F1">
              <w:rPr>
                <w:sz w:val="28"/>
                <w:szCs w:val="28"/>
                <w:lang w:eastAsia="en-IN"/>
              </w:rPr>
              <w:t>scopy</w:t>
            </w:r>
            <w:proofErr w:type="spellEnd"/>
            <w:r w:rsidRPr="00A956F1">
              <w:rPr>
                <w:sz w:val="28"/>
                <w:szCs w:val="28"/>
                <w:lang w:eastAsia="en-IN"/>
              </w:rPr>
              <w:t xml:space="preserve"> for inflammatory bowel disease</w:t>
            </w:r>
          </w:p>
          <w:p w14:paraId="22F8DC38" w14:textId="77777777" w:rsidR="00514491" w:rsidRDefault="00514491" w:rsidP="000D2D81">
            <w:pPr>
              <w:rPr>
                <w:sz w:val="32"/>
                <w:szCs w:val="32"/>
              </w:rPr>
            </w:pPr>
          </w:p>
        </w:tc>
        <w:tc>
          <w:tcPr>
            <w:tcW w:w="3125" w:type="dxa"/>
          </w:tcPr>
          <w:p w14:paraId="230D327B" w14:textId="77777777" w:rsidR="002F3728" w:rsidRDefault="002F3728" w:rsidP="000D2D81">
            <w:pPr>
              <w:rPr>
                <w:rStyle w:val="authors-list-item"/>
                <w:rFonts w:cstheme="minorHAnsi"/>
                <w:sz w:val="28"/>
                <w:szCs w:val="28"/>
              </w:rPr>
            </w:pPr>
          </w:p>
          <w:p w14:paraId="59FDCA70" w14:textId="1A434DD2" w:rsidR="00DD15F8" w:rsidRDefault="00A956F1" w:rsidP="000D2D81">
            <w:pPr>
              <w:rPr>
                <w:rStyle w:val="comma"/>
                <w:rFonts w:ascii="Segoe UI" w:hAnsi="Segoe UI" w:cs="Segoe UI"/>
                <w:shd w:val="clear" w:color="auto" w:fill="FFFFFF"/>
              </w:rPr>
            </w:pPr>
            <w:proofErr w:type="spellStart"/>
            <w:r w:rsidRPr="00DD15F8">
              <w:rPr>
                <w:rStyle w:val="authors-list-item"/>
                <w:rFonts w:cstheme="minorHAnsi"/>
                <w:sz w:val="28"/>
                <w:szCs w:val="28"/>
              </w:rPr>
              <w:t>Gian</w:t>
            </w:r>
            <w:proofErr w:type="spellEnd"/>
            <w:r w:rsidR="00DD15F8">
              <w:rPr>
                <w:rStyle w:val="authors-list-item"/>
                <w:rFonts w:cstheme="minorHAnsi"/>
                <w:sz w:val="28"/>
                <w:szCs w:val="28"/>
              </w:rPr>
              <w:t xml:space="preserve"> </w:t>
            </w:r>
            <w:r w:rsidRPr="00DD15F8">
              <w:rPr>
                <w:rStyle w:val="authors-list-item"/>
                <w:rFonts w:cstheme="minorHAnsi"/>
                <w:sz w:val="28"/>
                <w:szCs w:val="28"/>
              </w:rPr>
              <w:t>Eugenio</w:t>
            </w:r>
            <w:r w:rsidRPr="00A956F1">
              <w:rPr>
                <w:rStyle w:val="comma"/>
                <w:rFonts w:ascii="Segoe UI" w:hAnsi="Segoe UI" w:cs="Segoe UI"/>
                <w:shd w:val="clear" w:color="auto" w:fill="FFFFFF"/>
              </w:rPr>
              <w:t>,</w:t>
            </w:r>
            <w:r w:rsidR="00DD15F8">
              <w:rPr>
                <w:rStyle w:val="comma"/>
                <w:rFonts w:ascii="Segoe UI" w:hAnsi="Segoe UI" w:cs="Segoe UI"/>
                <w:shd w:val="clear" w:color="auto" w:fill="FFFFFF"/>
              </w:rPr>
              <w:t xml:space="preserve"> </w:t>
            </w:r>
            <w:hyperlink r:id="rId4" w:history="1">
              <w:r w:rsidRPr="00DD15F8">
                <w:rPr>
                  <w:rStyle w:val="Hyperlink"/>
                  <w:rFonts w:cstheme="minorHAnsi"/>
                  <w:color w:val="auto"/>
                  <w:sz w:val="28"/>
                  <w:szCs w:val="28"/>
                  <w:u w:val="none"/>
                </w:rPr>
                <w:t>Alessandro</w:t>
              </w:r>
              <w:r w:rsidR="00DD15F8">
                <w:rPr>
                  <w:rStyle w:val="Hyperlink"/>
                  <w:rFonts w:cstheme="minorHAnsi"/>
                  <w:color w:val="auto"/>
                  <w:sz w:val="28"/>
                  <w:szCs w:val="28"/>
                  <w:u w:val="none"/>
                </w:rPr>
                <w:t xml:space="preserve"> </w:t>
              </w:r>
              <w:proofErr w:type="spellStart"/>
              <w:r w:rsidRPr="00DD15F8">
                <w:rPr>
                  <w:rStyle w:val="Hyperlink"/>
                  <w:rFonts w:cstheme="minorHAnsi"/>
                  <w:color w:val="auto"/>
                  <w:sz w:val="28"/>
                  <w:szCs w:val="28"/>
                  <w:u w:val="none"/>
                </w:rPr>
                <w:t>Rimondi</w:t>
              </w:r>
              <w:proofErr w:type="spellEnd"/>
            </w:hyperlink>
            <w:r w:rsidRPr="00A956F1">
              <w:rPr>
                <w:rStyle w:val="author-sup-separator"/>
                <w:rFonts w:ascii="Segoe UI" w:hAnsi="Segoe UI" w:cs="Segoe UI"/>
                <w:sz w:val="18"/>
                <w:szCs w:val="18"/>
                <w:shd w:val="clear" w:color="auto" w:fill="FFFFFF"/>
                <w:vertAlign w:val="superscript"/>
              </w:rPr>
              <w:t> </w:t>
            </w:r>
            <w:r w:rsidRPr="00A956F1">
              <w:rPr>
                <w:rStyle w:val="comma"/>
                <w:rFonts w:ascii="Segoe UI" w:hAnsi="Segoe UI" w:cs="Segoe UI"/>
                <w:shd w:val="clear" w:color="auto" w:fill="FFFFFF"/>
              </w:rPr>
              <w:t>,</w:t>
            </w:r>
          </w:p>
          <w:p w14:paraId="7DFBDBFA" w14:textId="77777777" w:rsidR="002F3728" w:rsidRDefault="00A956F1" w:rsidP="000D2D81">
            <w:pPr>
              <w:rPr>
                <w:rStyle w:val="comma"/>
                <w:rFonts w:cstheme="minorHAnsi"/>
                <w:sz w:val="28"/>
                <w:szCs w:val="28"/>
                <w:shd w:val="clear" w:color="auto" w:fill="FFFFFF"/>
              </w:rPr>
            </w:pPr>
            <w:r w:rsidRPr="00DD15F8">
              <w:rPr>
                <w:rStyle w:val="comma"/>
                <w:rFonts w:cstheme="minorHAnsi"/>
                <w:sz w:val="28"/>
                <w:szCs w:val="28"/>
                <w:shd w:val="clear" w:color="auto" w:fill="FFFFFF"/>
              </w:rPr>
              <w:t xml:space="preserve">Marta </w:t>
            </w:r>
            <w:proofErr w:type="spellStart"/>
            <w:r w:rsidRPr="00DD15F8">
              <w:rPr>
                <w:rStyle w:val="comma"/>
                <w:rFonts w:cstheme="minorHAnsi"/>
                <w:sz w:val="28"/>
                <w:szCs w:val="28"/>
                <w:shd w:val="clear" w:color="auto" w:fill="FFFFFF"/>
              </w:rPr>
              <w:t>Vernero</w:t>
            </w:r>
            <w:proofErr w:type="spellEnd"/>
            <w:r w:rsidR="00DD15F8" w:rsidRPr="00DD15F8">
              <w:rPr>
                <w:rStyle w:val="comma"/>
                <w:rFonts w:cstheme="minorHAnsi"/>
                <w:sz w:val="28"/>
                <w:szCs w:val="28"/>
                <w:shd w:val="clear" w:color="auto" w:fill="FFFFFF"/>
              </w:rPr>
              <w:t>,</w:t>
            </w:r>
            <w:r w:rsidR="00DD15F8">
              <w:rPr>
                <w:rStyle w:val="comma"/>
                <w:rFonts w:cstheme="minorHAnsi"/>
                <w:sz w:val="28"/>
                <w:szCs w:val="28"/>
                <w:shd w:val="clear" w:color="auto" w:fill="FFFFFF"/>
              </w:rPr>
              <w:t xml:space="preserve"> </w:t>
            </w:r>
          </w:p>
          <w:p w14:paraId="644C9D1B" w14:textId="6A33FBFC" w:rsidR="002F3728" w:rsidRDefault="00DD15F8" w:rsidP="000D2D81">
            <w:pPr>
              <w:rPr>
                <w:rStyle w:val="comma"/>
                <w:rFonts w:cstheme="minorHAnsi"/>
                <w:sz w:val="28"/>
                <w:szCs w:val="28"/>
              </w:rPr>
            </w:pPr>
            <w:r>
              <w:rPr>
                <w:rStyle w:val="comma"/>
                <w:rFonts w:cstheme="minorHAnsi"/>
                <w:sz w:val="28"/>
                <w:szCs w:val="28"/>
              </w:rPr>
              <w:t>Helmet</w:t>
            </w:r>
            <w:r w:rsidR="002F3728">
              <w:rPr>
                <w:rStyle w:val="comma"/>
                <w:rFonts w:cstheme="minorHAnsi"/>
                <w:sz w:val="28"/>
                <w:szCs w:val="28"/>
              </w:rPr>
              <w:t xml:space="preserve"> </w:t>
            </w:r>
            <w:r>
              <w:rPr>
                <w:rStyle w:val="comma"/>
                <w:rFonts w:cstheme="minorHAnsi"/>
                <w:sz w:val="28"/>
                <w:szCs w:val="28"/>
              </w:rPr>
              <w:t>Neumann,</w:t>
            </w:r>
          </w:p>
          <w:p w14:paraId="1C81D07A" w14:textId="3C60AFFF" w:rsidR="00514491" w:rsidRPr="002F3728" w:rsidRDefault="002F3728" w:rsidP="000D2D81">
            <w:pPr>
              <w:rPr>
                <w:rStyle w:val="authors-list-item"/>
                <w:rFonts w:cstheme="minorHAnsi"/>
                <w:sz w:val="28"/>
                <w:szCs w:val="28"/>
              </w:rPr>
            </w:pPr>
            <w:r>
              <w:rPr>
                <w:rStyle w:val="comma"/>
                <w:rFonts w:cstheme="minorHAnsi"/>
                <w:sz w:val="28"/>
                <w:szCs w:val="28"/>
              </w:rPr>
              <w:t xml:space="preserve">Cristina </w:t>
            </w:r>
            <w:proofErr w:type="spellStart"/>
            <w:r>
              <w:rPr>
                <w:rStyle w:val="comma"/>
                <w:rFonts w:cstheme="minorHAnsi"/>
                <w:sz w:val="28"/>
                <w:szCs w:val="28"/>
              </w:rPr>
              <w:t>Bezzio</w:t>
            </w:r>
            <w:proofErr w:type="spellEnd"/>
            <w:r>
              <w:rPr>
                <w:rStyle w:val="comma"/>
                <w:rFonts w:cstheme="minorHAnsi"/>
                <w:sz w:val="28"/>
                <w:szCs w:val="28"/>
              </w:rPr>
              <w:t>.</w:t>
            </w:r>
          </w:p>
          <w:p w14:paraId="40252889" w14:textId="03883C66" w:rsidR="002F3728" w:rsidRDefault="002F3728" w:rsidP="000D2D81">
            <w:pPr>
              <w:rPr>
                <w:sz w:val="32"/>
                <w:szCs w:val="32"/>
              </w:rPr>
            </w:pPr>
          </w:p>
        </w:tc>
        <w:tc>
          <w:tcPr>
            <w:tcW w:w="3126" w:type="dxa"/>
          </w:tcPr>
          <w:p w14:paraId="25DCD0C2" w14:textId="77777777" w:rsidR="002F3728" w:rsidRDefault="002F3728" w:rsidP="00DD15F8">
            <w:pPr>
              <w:rPr>
                <w:sz w:val="24"/>
                <w:szCs w:val="24"/>
              </w:rPr>
            </w:pPr>
          </w:p>
          <w:p w14:paraId="1F54233E" w14:textId="77777777" w:rsidR="00514491" w:rsidRDefault="00DD15F8" w:rsidP="00DD15F8">
            <w:pPr>
              <w:rPr>
                <w:sz w:val="24"/>
                <w:szCs w:val="24"/>
                <w:shd w:val="clear" w:color="auto" w:fill="FFFFFF"/>
              </w:rPr>
            </w:pPr>
            <w:r w:rsidRPr="002F3728">
              <w:rPr>
                <w:sz w:val="24"/>
                <w:szCs w:val="24"/>
              </w:rPr>
              <w:t xml:space="preserve">This article to Provide Info regarding the </w:t>
            </w:r>
            <w:r w:rsidRPr="002F3728">
              <w:rPr>
                <w:sz w:val="24"/>
                <w:szCs w:val="24"/>
                <w:shd w:val="clear" w:color="auto" w:fill="FFFFFF"/>
              </w:rPr>
              <w:t>AI-assisted endoscopy that has been introduced into several research fields, including inflammatory bowel disease (IBD) endoscopy, with promising applications that have the potential to revolutionize clinical practice and gastrointestinal endoscopy.</w:t>
            </w:r>
          </w:p>
          <w:p w14:paraId="6C90E197" w14:textId="23416889" w:rsidR="002F3728" w:rsidRPr="002F3728" w:rsidRDefault="002F3728" w:rsidP="00DD15F8">
            <w:pPr>
              <w:rPr>
                <w:sz w:val="24"/>
                <w:szCs w:val="24"/>
              </w:rPr>
            </w:pPr>
          </w:p>
        </w:tc>
      </w:tr>
      <w:tr w:rsidR="00514491" w14:paraId="6FA923A3" w14:textId="77777777" w:rsidTr="00D22333">
        <w:trPr>
          <w:trHeight w:val="3583"/>
        </w:trPr>
        <w:tc>
          <w:tcPr>
            <w:tcW w:w="3125" w:type="dxa"/>
          </w:tcPr>
          <w:p w14:paraId="535AE62B" w14:textId="77777777" w:rsidR="002F3728" w:rsidRDefault="002F3728" w:rsidP="000D2D81">
            <w:pPr>
              <w:rPr>
                <w:sz w:val="28"/>
                <w:szCs w:val="28"/>
              </w:rPr>
            </w:pPr>
          </w:p>
          <w:p w14:paraId="762A6FA5" w14:textId="77777777" w:rsidR="00514491" w:rsidRDefault="002F3728" w:rsidP="000D2D81">
            <w:pPr>
              <w:rPr>
                <w:sz w:val="28"/>
                <w:szCs w:val="28"/>
              </w:rPr>
            </w:pPr>
            <w:r w:rsidRPr="002F3728">
              <w:rPr>
                <w:sz w:val="28"/>
                <w:szCs w:val="28"/>
              </w:rPr>
              <w:t>An Artificial Intelligence</w:t>
            </w:r>
            <w:r>
              <w:rPr>
                <w:sz w:val="28"/>
                <w:szCs w:val="28"/>
              </w:rPr>
              <w:t xml:space="preserve"> </w:t>
            </w:r>
            <w:r w:rsidRPr="002F3728">
              <w:rPr>
                <w:sz w:val="28"/>
                <w:szCs w:val="28"/>
              </w:rPr>
              <w:t>Based System for Nutrient Intake Assessment of Hospitalized Patients</w:t>
            </w:r>
          </w:p>
          <w:p w14:paraId="5009E222" w14:textId="613CD7AA" w:rsidR="002F3728" w:rsidRPr="002F3728" w:rsidRDefault="002F3728" w:rsidP="000D2D81">
            <w:pPr>
              <w:rPr>
                <w:sz w:val="28"/>
                <w:szCs w:val="28"/>
              </w:rPr>
            </w:pPr>
          </w:p>
        </w:tc>
        <w:tc>
          <w:tcPr>
            <w:tcW w:w="3125" w:type="dxa"/>
          </w:tcPr>
          <w:p w14:paraId="53B1C95E" w14:textId="77777777" w:rsidR="002F3728" w:rsidRDefault="002F3728" w:rsidP="000D2D81">
            <w:pPr>
              <w:rPr>
                <w:sz w:val="28"/>
                <w:szCs w:val="28"/>
              </w:rPr>
            </w:pPr>
          </w:p>
          <w:p w14:paraId="55A87739" w14:textId="77777777" w:rsidR="00514491" w:rsidRDefault="002F3728" w:rsidP="000D2D81">
            <w:pPr>
              <w:rPr>
                <w:sz w:val="28"/>
                <w:szCs w:val="28"/>
              </w:rPr>
            </w:pPr>
            <w:proofErr w:type="spellStart"/>
            <w:r w:rsidRPr="002F3728">
              <w:rPr>
                <w:sz w:val="28"/>
                <w:szCs w:val="28"/>
              </w:rPr>
              <w:t>Ya</w:t>
            </w:r>
            <w:proofErr w:type="spellEnd"/>
            <w:r w:rsidRPr="002F3728">
              <w:rPr>
                <w:sz w:val="28"/>
                <w:szCs w:val="28"/>
              </w:rPr>
              <w:t xml:space="preserve"> Lu, </w:t>
            </w:r>
            <w:proofErr w:type="spellStart"/>
            <w:r w:rsidRPr="002F3728">
              <w:rPr>
                <w:sz w:val="28"/>
                <w:szCs w:val="28"/>
              </w:rPr>
              <w:t>Thomai</w:t>
            </w:r>
            <w:proofErr w:type="spellEnd"/>
            <w:r w:rsidRPr="002F3728">
              <w:rPr>
                <w:sz w:val="28"/>
                <w:szCs w:val="28"/>
              </w:rPr>
              <w:t xml:space="preserve"> </w:t>
            </w:r>
            <w:proofErr w:type="spellStart"/>
            <w:r w:rsidRPr="002F3728">
              <w:rPr>
                <w:sz w:val="28"/>
                <w:szCs w:val="28"/>
              </w:rPr>
              <w:t>Stathopoulou</w:t>
            </w:r>
            <w:proofErr w:type="spellEnd"/>
            <w:r w:rsidRPr="002F3728">
              <w:rPr>
                <w:sz w:val="28"/>
                <w:szCs w:val="28"/>
              </w:rPr>
              <w:t xml:space="preserve">, Maria F. </w:t>
            </w:r>
            <w:proofErr w:type="spellStart"/>
            <w:r w:rsidRPr="002F3728">
              <w:rPr>
                <w:sz w:val="28"/>
                <w:szCs w:val="28"/>
              </w:rPr>
              <w:t>Vasiloglou</w:t>
            </w:r>
            <w:proofErr w:type="spellEnd"/>
            <w:r w:rsidRPr="002F3728">
              <w:rPr>
                <w:sz w:val="28"/>
                <w:szCs w:val="28"/>
              </w:rPr>
              <w:t xml:space="preserve">, </w:t>
            </w:r>
            <w:proofErr w:type="spellStart"/>
            <w:r w:rsidRPr="002F3728">
              <w:rPr>
                <w:sz w:val="28"/>
                <w:szCs w:val="28"/>
              </w:rPr>
              <w:t>Stergios</w:t>
            </w:r>
            <w:proofErr w:type="spellEnd"/>
            <w:r w:rsidRPr="002F3728">
              <w:rPr>
                <w:sz w:val="28"/>
                <w:szCs w:val="28"/>
              </w:rPr>
              <w:t xml:space="preserve"> </w:t>
            </w:r>
            <w:proofErr w:type="spellStart"/>
            <w:r w:rsidRPr="002F3728">
              <w:rPr>
                <w:sz w:val="28"/>
                <w:szCs w:val="28"/>
              </w:rPr>
              <w:t>Christodoulidis</w:t>
            </w:r>
            <w:proofErr w:type="spellEnd"/>
            <w:r w:rsidRPr="002F3728">
              <w:rPr>
                <w:sz w:val="28"/>
                <w:szCs w:val="28"/>
              </w:rPr>
              <w:t xml:space="preserve">, Beat Blum, Thomas Walser, </w:t>
            </w:r>
            <w:proofErr w:type="spellStart"/>
            <w:r w:rsidRPr="002F3728">
              <w:rPr>
                <w:sz w:val="28"/>
                <w:szCs w:val="28"/>
              </w:rPr>
              <w:t>Vinzenz</w:t>
            </w:r>
            <w:proofErr w:type="spellEnd"/>
            <w:r w:rsidRPr="002F3728">
              <w:rPr>
                <w:sz w:val="28"/>
                <w:szCs w:val="28"/>
              </w:rPr>
              <w:t xml:space="preserve"> Meier, Zeno </w:t>
            </w:r>
            <w:proofErr w:type="spellStart"/>
            <w:r w:rsidRPr="002F3728">
              <w:rPr>
                <w:sz w:val="28"/>
                <w:szCs w:val="28"/>
              </w:rPr>
              <w:t>Stanga</w:t>
            </w:r>
            <w:proofErr w:type="spellEnd"/>
            <w:r w:rsidRPr="002F3728">
              <w:rPr>
                <w:sz w:val="28"/>
                <w:szCs w:val="28"/>
              </w:rPr>
              <w:t xml:space="preserve">, </w:t>
            </w:r>
            <w:proofErr w:type="spellStart"/>
            <w:r w:rsidRPr="002F3728">
              <w:rPr>
                <w:sz w:val="28"/>
                <w:szCs w:val="28"/>
              </w:rPr>
              <w:t>Stavroula</w:t>
            </w:r>
            <w:proofErr w:type="spellEnd"/>
            <w:r w:rsidRPr="002F3728">
              <w:rPr>
                <w:sz w:val="28"/>
                <w:szCs w:val="28"/>
              </w:rPr>
              <w:t xml:space="preserve"> G. </w:t>
            </w:r>
            <w:proofErr w:type="spellStart"/>
            <w:r w:rsidRPr="002F3728">
              <w:rPr>
                <w:sz w:val="28"/>
                <w:szCs w:val="28"/>
              </w:rPr>
              <w:t>Mougiakakou</w:t>
            </w:r>
            <w:proofErr w:type="spellEnd"/>
          </w:p>
          <w:p w14:paraId="263505D3" w14:textId="60C7377C" w:rsidR="002F3728" w:rsidRPr="002F3728" w:rsidRDefault="002F3728" w:rsidP="000D2D81">
            <w:pPr>
              <w:rPr>
                <w:sz w:val="28"/>
                <w:szCs w:val="28"/>
              </w:rPr>
            </w:pPr>
          </w:p>
        </w:tc>
        <w:tc>
          <w:tcPr>
            <w:tcW w:w="3126" w:type="dxa"/>
          </w:tcPr>
          <w:p w14:paraId="573D2BD4" w14:textId="77777777" w:rsidR="002F3728" w:rsidRDefault="002F3728" w:rsidP="000D2D81">
            <w:pPr>
              <w:rPr>
                <w:sz w:val="24"/>
                <w:szCs w:val="24"/>
              </w:rPr>
            </w:pPr>
          </w:p>
          <w:p w14:paraId="5B2D3077" w14:textId="33517689" w:rsidR="00514491" w:rsidRPr="002F3728" w:rsidRDefault="002F3728" w:rsidP="000D2D81">
            <w:pPr>
              <w:rPr>
                <w:sz w:val="24"/>
                <w:szCs w:val="24"/>
              </w:rPr>
            </w:pPr>
            <w:r w:rsidRPr="002F3728">
              <w:rPr>
                <w:sz w:val="24"/>
                <w:szCs w:val="24"/>
              </w:rPr>
              <w:t>This article is more beneficial for the hospitalized patients where the AI based model is accurately estimate nutrient intake, by simply processing RGB depth image pairs captured before and after a meal consumption</w:t>
            </w:r>
          </w:p>
        </w:tc>
      </w:tr>
      <w:tr w:rsidR="00514491" w14:paraId="72C0A5CA" w14:textId="77777777" w:rsidTr="00D22333">
        <w:trPr>
          <w:trHeight w:val="2826"/>
        </w:trPr>
        <w:tc>
          <w:tcPr>
            <w:tcW w:w="3125" w:type="dxa"/>
          </w:tcPr>
          <w:p w14:paraId="26661638" w14:textId="77777777" w:rsidR="00D22333" w:rsidRDefault="00D22333" w:rsidP="000D2D81"/>
          <w:p w14:paraId="46C91F52" w14:textId="3E7B973F" w:rsidR="00514491" w:rsidRPr="00D22333" w:rsidRDefault="002F3728" w:rsidP="000D2D81">
            <w:pPr>
              <w:rPr>
                <w:sz w:val="28"/>
                <w:szCs w:val="28"/>
              </w:rPr>
            </w:pPr>
            <w:r w:rsidRPr="00D22333">
              <w:rPr>
                <w:sz w:val="28"/>
                <w:szCs w:val="28"/>
              </w:rPr>
              <w:t>A New Deep Learningbased Food Recognition System for Dietary Assessment on An Edge Computing Service Infrastructure</w:t>
            </w:r>
          </w:p>
        </w:tc>
        <w:tc>
          <w:tcPr>
            <w:tcW w:w="3125" w:type="dxa"/>
          </w:tcPr>
          <w:p w14:paraId="1EB453C6" w14:textId="77777777" w:rsidR="00D22333" w:rsidRDefault="00D22333" w:rsidP="000D2D81">
            <w:pPr>
              <w:rPr>
                <w:sz w:val="28"/>
                <w:szCs w:val="28"/>
              </w:rPr>
            </w:pPr>
          </w:p>
          <w:p w14:paraId="2CC3776A" w14:textId="01EDE69A" w:rsidR="00514491" w:rsidRPr="00D22333" w:rsidRDefault="00E24A47" w:rsidP="000D2D81">
            <w:pPr>
              <w:rPr>
                <w:sz w:val="28"/>
                <w:szCs w:val="28"/>
              </w:rPr>
            </w:pPr>
            <w:r w:rsidRPr="00D22333">
              <w:rPr>
                <w:sz w:val="28"/>
                <w:szCs w:val="28"/>
              </w:rPr>
              <w:t xml:space="preserve">Chang Liu, Yu Cao, </w:t>
            </w:r>
            <w:proofErr w:type="spellStart"/>
            <w:r w:rsidRPr="00D22333">
              <w:rPr>
                <w:sz w:val="28"/>
                <w:szCs w:val="28"/>
              </w:rPr>
              <w:t>Guanling</w:t>
            </w:r>
            <w:proofErr w:type="spellEnd"/>
            <w:r w:rsidRPr="00D22333">
              <w:rPr>
                <w:sz w:val="28"/>
                <w:szCs w:val="28"/>
              </w:rPr>
              <w:t xml:space="preserve"> Chen, </w:t>
            </w:r>
            <w:proofErr w:type="spellStart"/>
            <w:r w:rsidRPr="00D22333">
              <w:rPr>
                <w:sz w:val="28"/>
                <w:szCs w:val="28"/>
              </w:rPr>
              <w:t>Yunsheng</w:t>
            </w:r>
            <w:proofErr w:type="spellEnd"/>
            <w:r w:rsidRPr="00D22333">
              <w:rPr>
                <w:sz w:val="28"/>
                <w:szCs w:val="28"/>
              </w:rPr>
              <w:t xml:space="preserve"> Ma, </w:t>
            </w:r>
            <w:proofErr w:type="spellStart"/>
            <w:r w:rsidRPr="00D22333">
              <w:rPr>
                <w:sz w:val="28"/>
                <w:szCs w:val="28"/>
              </w:rPr>
              <w:t>Songqing</w:t>
            </w:r>
            <w:proofErr w:type="spellEnd"/>
            <w:r w:rsidRPr="00D22333">
              <w:rPr>
                <w:sz w:val="28"/>
                <w:szCs w:val="28"/>
              </w:rPr>
              <w:t xml:space="preserve"> Chen</w:t>
            </w:r>
          </w:p>
        </w:tc>
        <w:tc>
          <w:tcPr>
            <w:tcW w:w="3126" w:type="dxa"/>
          </w:tcPr>
          <w:p w14:paraId="542BFD6D" w14:textId="77777777" w:rsidR="00D22333" w:rsidRDefault="00D22333" w:rsidP="000D2D81">
            <w:pPr>
              <w:rPr>
                <w:sz w:val="24"/>
                <w:szCs w:val="24"/>
              </w:rPr>
            </w:pPr>
          </w:p>
          <w:p w14:paraId="1D604E39" w14:textId="77777777" w:rsidR="00514491" w:rsidRDefault="00E24A47" w:rsidP="000D2D81">
            <w:pPr>
              <w:rPr>
                <w:sz w:val="24"/>
                <w:szCs w:val="24"/>
              </w:rPr>
            </w:pPr>
            <w:r w:rsidRPr="00D22333">
              <w:rPr>
                <w:sz w:val="24"/>
                <w:szCs w:val="24"/>
              </w:rPr>
              <w:t>The IOT based dietary assessment imposes several fundamental challenges on algorithm development and system design. They address this issue by developing a novel deep learningbased visual food recognition algorithms to achieve the best-inclass recognition accurac</w:t>
            </w:r>
            <w:r w:rsidR="00D22333">
              <w:rPr>
                <w:sz w:val="24"/>
                <w:szCs w:val="24"/>
              </w:rPr>
              <w:t>y</w:t>
            </w:r>
          </w:p>
          <w:p w14:paraId="61C8E330" w14:textId="36A61AD6" w:rsidR="00D22333" w:rsidRPr="00D22333" w:rsidRDefault="00D22333" w:rsidP="000D2D81">
            <w:pPr>
              <w:rPr>
                <w:sz w:val="24"/>
                <w:szCs w:val="24"/>
              </w:rPr>
            </w:pPr>
          </w:p>
        </w:tc>
      </w:tr>
      <w:tr w:rsidR="00514491" w14:paraId="1E180092" w14:textId="77777777" w:rsidTr="00D22333">
        <w:trPr>
          <w:trHeight w:val="1691"/>
        </w:trPr>
        <w:tc>
          <w:tcPr>
            <w:tcW w:w="3125" w:type="dxa"/>
          </w:tcPr>
          <w:p w14:paraId="4EA529F2" w14:textId="77777777" w:rsidR="00D22333" w:rsidRDefault="00D22333" w:rsidP="000D2D81">
            <w:pPr>
              <w:rPr>
                <w:sz w:val="28"/>
                <w:szCs w:val="28"/>
              </w:rPr>
            </w:pPr>
          </w:p>
          <w:p w14:paraId="63A5322A" w14:textId="0EF7AC99" w:rsidR="00514491" w:rsidRPr="00D22333" w:rsidRDefault="00E24A47" w:rsidP="000D2D81">
            <w:pPr>
              <w:rPr>
                <w:sz w:val="28"/>
                <w:szCs w:val="28"/>
              </w:rPr>
            </w:pPr>
            <w:r w:rsidRPr="00D22333">
              <w:rPr>
                <w:sz w:val="28"/>
                <w:szCs w:val="28"/>
              </w:rPr>
              <w:t>Artificial Intelligence in Nutrients Science Research: A Review , 2021 Jan 22.</w:t>
            </w:r>
          </w:p>
        </w:tc>
        <w:tc>
          <w:tcPr>
            <w:tcW w:w="3125" w:type="dxa"/>
          </w:tcPr>
          <w:p w14:paraId="68D1874A" w14:textId="77777777" w:rsidR="00D22333" w:rsidRDefault="00D22333" w:rsidP="000D2D81">
            <w:pPr>
              <w:rPr>
                <w:sz w:val="28"/>
                <w:szCs w:val="28"/>
              </w:rPr>
            </w:pPr>
          </w:p>
          <w:p w14:paraId="538251CB" w14:textId="2C844180" w:rsidR="00514491" w:rsidRPr="00D22333" w:rsidRDefault="00D22333" w:rsidP="000D2D81">
            <w:pPr>
              <w:rPr>
                <w:sz w:val="28"/>
                <w:szCs w:val="28"/>
              </w:rPr>
            </w:pPr>
            <w:proofErr w:type="spellStart"/>
            <w:r w:rsidRPr="00D22333">
              <w:rPr>
                <w:sz w:val="28"/>
                <w:szCs w:val="28"/>
              </w:rPr>
              <w:t>Jaroslaw</w:t>
            </w:r>
            <w:proofErr w:type="spellEnd"/>
            <w:r w:rsidRPr="00D22333">
              <w:rPr>
                <w:sz w:val="28"/>
                <w:szCs w:val="28"/>
              </w:rPr>
              <w:t xml:space="preserve"> </w:t>
            </w:r>
            <w:proofErr w:type="spellStart"/>
            <w:r w:rsidRPr="00D22333">
              <w:rPr>
                <w:sz w:val="28"/>
                <w:szCs w:val="28"/>
              </w:rPr>
              <w:t>slak</w:t>
            </w:r>
            <w:proofErr w:type="spellEnd"/>
            <w:r w:rsidRPr="00D22333">
              <w:rPr>
                <w:sz w:val="28"/>
                <w:szCs w:val="28"/>
              </w:rPr>
              <w:t xml:space="preserve"> and Magdalen a </w:t>
            </w:r>
            <w:proofErr w:type="spellStart"/>
            <w:r w:rsidRPr="00D22333">
              <w:rPr>
                <w:sz w:val="28"/>
                <w:szCs w:val="28"/>
              </w:rPr>
              <w:t>suckhodolska</w:t>
            </w:r>
            <w:proofErr w:type="spellEnd"/>
          </w:p>
        </w:tc>
        <w:tc>
          <w:tcPr>
            <w:tcW w:w="3126" w:type="dxa"/>
          </w:tcPr>
          <w:p w14:paraId="048C4AE1" w14:textId="77777777" w:rsidR="00D22333" w:rsidRDefault="00D22333" w:rsidP="000D2D81">
            <w:pPr>
              <w:rPr>
                <w:sz w:val="24"/>
                <w:szCs w:val="24"/>
              </w:rPr>
            </w:pPr>
          </w:p>
          <w:p w14:paraId="3C1DBB07" w14:textId="77777777" w:rsidR="00D22333" w:rsidRPr="00D22333" w:rsidRDefault="00E24A47" w:rsidP="000D2D81">
            <w:pPr>
              <w:rPr>
                <w:sz w:val="24"/>
                <w:szCs w:val="24"/>
              </w:rPr>
            </w:pPr>
            <w:r w:rsidRPr="00D22333">
              <w:rPr>
                <w:sz w:val="24"/>
                <w:szCs w:val="24"/>
              </w:rPr>
              <w:t xml:space="preserve">The aim of this article is to </w:t>
            </w:r>
            <w:proofErr w:type="spellStart"/>
            <w:r w:rsidRPr="00D22333">
              <w:rPr>
                <w:sz w:val="24"/>
                <w:szCs w:val="24"/>
              </w:rPr>
              <w:t>analyze</w:t>
            </w:r>
            <w:proofErr w:type="spellEnd"/>
            <w:r w:rsidRPr="00D22333">
              <w:rPr>
                <w:sz w:val="24"/>
                <w:szCs w:val="24"/>
              </w:rPr>
              <w:t xml:space="preserve"> the current use of AI in nutrients science research by using Artificial Neural Network which was dominant in the group of research on food </w:t>
            </w:r>
          </w:p>
          <w:p w14:paraId="39570BC2" w14:textId="49402023" w:rsidR="00514491" w:rsidRPr="00D22333" w:rsidRDefault="00E24A47" w:rsidP="000D2D81">
            <w:pPr>
              <w:rPr>
                <w:sz w:val="24"/>
                <w:szCs w:val="24"/>
              </w:rPr>
            </w:pPr>
            <w:r w:rsidRPr="00D22333">
              <w:rPr>
                <w:sz w:val="24"/>
                <w:szCs w:val="24"/>
              </w:rPr>
              <w:t>composition study and production of nutrients.</w:t>
            </w:r>
          </w:p>
          <w:p w14:paraId="4988BF19" w14:textId="15214B6B" w:rsidR="00D22333" w:rsidRPr="00D22333" w:rsidRDefault="00D22333" w:rsidP="000D2D81">
            <w:pPr>
              <w:rPr>
                <w:sz w:val="24"/>
                <w:szCs w:val="24"/>
              </w:rPr>
            </w:pPr>
          </w:p>
        </w:tc>
      </w:tr>
      <w:tr w:rsidR="00514491" w14:paraId="06B91767" w14:textId="77777777" w:rsidTr="00D22333">
        <w:trPr>
          <w:trHeight w:val="3667"/>
        </w:trPr>
        <w:tc>
          <w:tcPr>
            <w:tcW w:w="3125" w:type="dxa"/>
          </w:tcPr>
          <w:p w14:paraId="7E081815" w14:textId="77777777" w:rsidR="00D22333" w:rsidRDefault="00D22333" w:rsidP="000D2D81">
            <w:pPr>
              <w:rPr>
                <w:sz w:val="28"/>
                <w:szCs w:val="28"/>
              </w:rPr>
            </w:pPr>
          </w:p>
          <w:p w14:paraId="19DA9664" w14:textId="1E7B5F6A" w:rsidR="00514491" w:rsidRPr="00D22333" w:rsidRDefault="00E24A47" w:rsidP="000D2D81">
            <w:pPr>
              <w:rPr>
                <w:sz w:val="28"/>
                <w:szCs w:val="28"/>
              </w:rPr>
            </w:pPr>
            <w:r w:rsidRPr="00D22333">
              <w:rPr>
                <w:sz w:val="28"/>
                <w:szCs w:val="28"/>
              </w:rPr>
              <w:t>Artificial Intelligence Applications In Nutrition And Dietetics</w:t>
            </w:r>
          </w:p>
        </w:tc>
        <w:tc>
          <w:tcPr>
            <w:tcW w:w="3125" w:type="dxa"/>
          </w:tcPr>
          <w:p w14:paraId="0BA1D5A6" w14:textId="77777777" w:rsidR="00D22333" w:rsidRDefault="00D22333" w:rsidP="000D2D81">
            <w:pPr>
              <w:rPr>
                <w:sz w:val="28"/>
                <w:szCs w:val="28"/>
              </w:rPr>
            </w:pPr>
          </w:p>
          <w:p w14:paraId="71C83A64" w14:textId="166068D1" w:rsidR="00514491" w:rsidRPr="00D22333" w:rsidRDefault="00E24A47" w:rsidP="000D2D81">
            <w:pPr>
              <w:rPr>
                <w:sz w:val="28"/>
                <w:szCs w:val="28"/>
              </w:rPr>
            </w:pPr>
            <w:proofErr w:type="spellStart"/>
            <w:r w:rsidRPr="00D22333">
              <w:rPr>
                <w:sz w:val="28"/>
                <w:szCs w:val="28"/>
              </w:rPr>
              <w:t>İzzet</w:t>
            </w:r>
            <w:proofErr w:type="spellEnd"/>
            <w:r w:rsidRPr="00D22333">
              <w:rPr>
                <w:sz w:val="28"/>
                <w:szCs w:val="28"/>
              </w:rPr>
              <w:t xml:space="preserve"> </w:t>
            </w:r>
            <w:proofErr w:type="spellStart"/>
            <w:r w:rsidRPr="00D22333">
              <w:rPr>
                <w:sz w:val="28"/>
                <w:szCs w:val="28"/>
              </w:rPr>
              <w:t>Ülker</w:t>
            </w:r>
            <w:proofErr w:type="spellEnd"/>
            <w:r w:rsidRPr="00D22333">
              <w:rPr>
                <w:sz w:val="28"/>
                <w:szCs w:val="28"/>
              </w:rPr>
              <w:t xml:space="preserve"> and </w:t>
            </w:r>
            <w:proofErr w:type="spellStart"/>
            <w:r w:rsidRPr="00D22333">
              <w:rPr>
                <w:sz w:val="28"/>
                <w:szCs w:val="28"/>
              </w:rPr>
              <w:t>Feride</w:t>
            </w:r>
            <w:proofErr w:type="spellEnd"/>
            <w:r w:rsidRPr="00D22333">
              <w:rPr>
                <w:sz w:val="28"/>
                <w:szCs w:val="28"/>
              </w:rPr>
              <w:t xml:space="preserve"> </w:t>
            </w:r>
            <w:proofErr w:type="spellStart"/>
            <w:r w:rsidRPr="00D22333">
              <w:rPr>
                <w:sz w:val="28"/>
                <w:szCs w:val="28"/>
              </w:rPr>
              <w:t>Ayyıldız</w:t>
            </w:r>
            <w:proofErr w:type="spellEnd"/>
          </w:p>
        </w:tc>
        <w:tc>
          <w:tcPr>
            <w:tcW w:w="3126" w:type="dxa"/>
          </w:tcPr>
          <w:p w14:paraId="11603122" w14:textId="77777777" w:rsidR="00D22333" w:rsidRDefault="00D22333" w:rsidP="000D2D81">
            <w:pPr>
              <w:rPr>
                <w:sz w:val="24"/>
                <w:szCs w:val="24"/>
              </w:rPr>
            </w:pPr>
          </w:p>
          <w:p w14:paraId="4CC94B11" w14:textId="77777777" w:rsidR="00514491" w:rsidRDefault="00E24A47" w:rsidP="000D2D81">
            <w:pPr>
              <w:rPr>
                <w:sz w:val="24"/>
                <w:szCs w:val="24"/>
              </w:rPr>
            </w:pPr>
            <w:r w:rsidRPr="00D22333">
              <w:rPr>
                <w:sz w:val="24"/>
                <w:szCs w:val="24"/>
              </w:rPr>
              <w:t>The main ideology of this paper is many researches faced difficulties of evaluating the food preferences and dietary intake that is, remembering the frequency or amount of intake in assessment of dietary intake. To overcome this the apps facilitate the work of researchers and provide more reliable results than traditional methods.</w:t>
            </w:r>
          </w:p>
          <w:p w14:paraId="2974F3C8" w14:textId="32499AED" w:rsidR="00D22333" w:rsidRPr="00D22333" w:rsidRDefault="00D22333" w:rsidP="000D2D81">
            <w:pPr>
              <w:rPr>
                <w:sz w:val="24"/>
                <w:szCs w:val="24"/>
              </w:rPr>
            </w:pPr>
          </w:p>
        </w:tc>
      </w:tr>
    </w:tbl>
    <w:p w14:paraId="51846D13" w14:textId="77777777" w:rsidR="000D2D81" w:rsidRPr="000D2D81" w:rsidRDefault="000D2D81" w:rsidP="000D2D81">
      <w:pPr>
        <w:rPr>
          <w:sz w:val="32"/>
          <w:szCs w:val="32"/>
        </w:rPr>
      </w:pPr>
    </w:p>
    <w:sectPr w:rsidR="000D2D81" w:rsidRPr="000D2D81" w:rsidSect="008D7DCA">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70"/>
    <w:rsid w:val="000D2D81"/>
    <w:rsid w:val="00283CA8"/>
    <w:rsid w:val="002F3728"/>
    <w:rsid w:val="003B5CD9"/>
    <w:rsid w:val="00514491"/>
    <w:rsid w:val="00622E70"/>
    <w:rsid w:val="00714486"/>
    <w:rsid w:val="008174A4"/>
    <w:rsid w:val="008D7DCA"/>
    <w:rsid w:val="00A956F1"/>
    <w:rsid w:val="00D22333"/>
    <w:rsid w:val="00DD15F8"/>
    <w:rsid w:val="00E209DA"/>
    <w:rsid w:val="00E2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32A9"/>
  <w15:chartTrackingRefBased/>
  <w15:docId w15:val="{6F1113E1-FC6C-4CA4-BCC8-50975449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56F1"/>
    <w:rPr>
      <w:rFonts w:ascii="Times New Roman" w:eastAsia="Times New Roman" w:hAnsi="Times New Roman" w:cs="Times New Roman"/>
      <w:b/>
      <w:bCs/>
      <w:kern w:val="36"/>
      <w:sz w:val="48"/>
      <w:szCs w:val="48"/>
      <w:lang w:eastAsia="en-IN"/>
    </w:rPr>
  </w:style>
  <w:style w:type="character" w:customStyle="1" w:styleId="authors-list-item">
    <w:name w:val="authors-list-item"/>
    <w:basedOn w:val="DefaultParagraphFont"/>
    <w:rsid w:val="00A956F1"/>
  </w:style>
  <w:style w:type="character" w:styleId="Hyperlink">
    <w:name w:val="Hyperlink"/>
    <w:basedOn w:val="DefaultParagraphFont"/>
    <w:uiPriority w:val="99"/>
    <w:semiHidden/>
    <w:unhideWhenUsed/>
    <w:rsid w:val="00A956F1"/>
    <w:rPr>
      <w:color w:val="0000FF"/>
      <w:u w:val="single"/>
    </w:rPr>
  </w:style>
  <w:style w:type="character" w:customStyle="1" w:styleId="author-sup-separator">
    <w:name w:val="author-sup-separator"/>
    <w:basedOn w:val="DefaultParagraphFont"/>
    <w:rsid w:val="00A956F1"/>
  </w:style>
  <w:style w:type="character" w:customStyle="1" w:styleId="comma">
    <w:name w:val="comma"/>
    <w:basedOn w:val="DefaultParagraphFont"/>
    <w:rsid w:val="00A956F1"/>
  </w:style>
  <w:style w:type="paragraph" w:styleId="NoSpacing">
    <w:name w:val="No Spacing"/>
    <w:uiPriority w:val="1"/>
    <w:qFormat/>
    <w:rsid w:val="00DD15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pubmed.ncbi.nlm.nih.gov/?term=Rimondi+A&amp;cauthor_id=341781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AFRADI</dc:creator>
  <cp:keywords/>
  <dc:description/>
  <cp:lastModifiedBy>919949556472</cp:lastModifiedBy>
  <cp:revision>2</cp:revision>
  <dcterms:created xsi:type="dcterms:W3CDTF">2022-10-11T05:54:00Z</dcterms:created>
  <dcterms:modified xsi:type="dcterms:W3CDTF">2022-10-11T05:54:00Z</dcterms:modified>
</cp:coreProperties>
</file>