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6"/>
        <w:ind w:left="3506" w:right="4320"/>
        <w:jc w:val="center"/>
        <w:rPr/>
      </w:pPr>
      <w:r>
        <w:t>Project Design Phase-I</w:t>
      </w:r>
      <w:r>
        <w:t>Solution</w:t>
      </w:r>
      <w:r>
        <w:t>Architecture</w:t>
      </w:r>
    </w:p>
    <w:p>
      <w:pPr>
        <w:pStyle w:val="style66"/>
        <w:spacing w:before="2"/>
        <w:rPr>
          <w:rFonts w:ascii="Calibri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  <w:lang w:val="en-US"/>
              </w:rPr>
              <w:t>03November2022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PNT2022TMI</w:t>
            </w:r>
            <w:r>
              <w:rPr>
                <w:sz w:val="22"/>
                <w:lang w:val="en-US"/>
              </w:rPr>
              <w:t>D50430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-A</w:t>
            </w:r>
            <w:r>
              <w:rPr>
                <w:sz w:val="22"/>
              </w:rPr>
              <w:t>Gesture-Based Tool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Sterile</w:t>
            </w:r>
          </w:p>
          <w:p>
            <w:pPr>
              <w:pStyle w:val="style4098"/>
              <w:spacing w:lineRule="exact" w:line="249"/>
              <w:rPr>
                <w:sz w:val="22"/>
              </w:rPr>
            </w:pPr>
            <w:r>
              <w:rPr>
                <w:sz w:val="22"/>
              </w:rPr>
              <w:t>Browsing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Radiology Images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62"/>
        <w:spacing w:before="158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</w:rPr>
        <w:t>Architecture:</w:t>
      </w:r>
    </w:p>
    <w:p>
      <w:pPr>
        <w:pStyle w:val="style66"/>
        <w:spacing w:before="180"/>
        <w:ind w:left="100" w:right="939"/>
        <w:rPr/>
      </w:pPr>
      <w:r>
        <w:t>Solution architecture is a complex process – with many sub-processes – that bridges</w:t>
      </w:r>
      <w:r>
        <w:t>the</w:t>
      </w:r>
      <w:r>
        <w:t>gap</w:t>
      </w:r>
      <w:r>
        <w:t>between</w:t>
      </w:r>
      <w:r>
        <w:t>business</w:t>
      </w:r>
      <w:r>
        <w:t>problems</w:t>
      </w:r>
      <w:r>
        <w:t>and</w:t>
      </w:r>
      <w:r>
        <w:t>technology</w:t>
      </w:r>
      <w:r>
        <w:t>solutions.</w:t>
      </w:r>
      <w:r>
        <w:t>Its</w:t>
      </w:r>
      <w:r>
        <w:t>goals</w:t>
      </w:r>
      <w:r>
        <w:t>are</w:t>
      </w:r>
      <w:r>
        <w:t>to:</w:t>
      </w:r>
    </w:p>
    <w:p>
      <w:pPr>
        <w:pStyle w:val="style66"/>
        <w:spacing w:before="9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z w:val="24"/>
        </w:rPr>
        <w:t>the</w:t>
      </w:r>
      <w:r>
        <w:rPr>
          <w:sz w:val="24"/>
        </w:rPr>
        <w:t>best</w:t>
      </w:r>
      <w:r>
        <w:rPr>
          <w:sz w:val="24"/>
        </w:rPr>
        <w:t>tech</w:t>
      </w:r>
      <w:r>
        <w:rPr>
          <w:sz w:val="24"/>
        </w:rPr>
        <w:t>solution</w:t>
      </w:r>
      <w:r>
        <w:rPr>
          <w:sz w:val="24"/>
        </w:rPr>
        <w:t>to</w:t>
      </w:r>
      <w:r>
        <w:rPr>
          <w:sz w:val="24"/>
        </w:rPr>
        <w:t>solve</w:t>
      </w:r>
      <w:r>
        <w:rPr>
          <w:sz w:val="24"/>
        </w:rPr>
        <w:t>existing</w:t>
      </w:r>
      <w:r>
        <w:rPr>
          <w:sz w:val="24"/>
        </w:rPr>
        <w:t>business</w:t>
      </w:r>
      <w:r>
        <w:rPr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0" w:after="0" w:lineRule="auto" w:line="240"/>
        <w:ind w:left="820" w:right="1449" w:hanging="360"/>
        <w:jc w:val="left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z w:val="24"/>
        </w:rPr>
        <w:t>software</w:t>
      </w:r>
      <w:r>
        <w:rPr>
          <w:sz w:val="24"/>
        </w:rPr>
        <w:t>to project</w:t>
      </w:r>
      <w:r>
        <w:rPr>
          <w:sz w:val="24"/>
        </w:rPr>
        <w:t>stakeholders.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1" w:after="0" w:lineRule="auto" w:line="240"/>
        <w:ind w:left="8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z w:val="24"/>
        </w:rPr>
        <w:t>features,</w:t>
      </w:r>
      <w:r>
        <w:rPr>
          <w:sz w:val="24"/>
        </w:rPr>
        <w:t>development</w:t>
      </w:r>
      <w:r>
        <w:rPr>
          <w:sz w:val="24"/>
        </w:rPr>
        <w:t>phases,</w:t>
      </w:r>
      <w:r>
        <w:rPr>
          <w:sz w:val="24"/>
        </w:rPr>
        <w:t>and</w:t>
      </w:r>
      <w:r>
        <w:rPr>
          <w:sz w:val="24"/>
        </w:rPr>
        <w:t>solution</w:t>
      </w:r>
      <w:r>
        <w:rPr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9" w:after="0" w:lineRule="auto" w:line="240"/>
        <w:ind w:left="820" w:right="1262" w:hanging="360"/>
        <w:jc w:val="left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z w:val="24"/>
        </w:rPr>
        <w:t>and</w:t>
      </w:r>
      <w:r>
        <w:rPr>
          <w:sz w:val="24"/>
        </w:rPr>
        <w:t>delivered.</w:t>
      </w:r>
    </w:p>
    <w:p>
      <w:pPr>
        <w:pStyle w:val="style0"/>
        <w:spacing w:before="149" w:lineRule="auto" w:line="259"/>
        <w:ind w:left="100" w:right="1633" w:firstLine="0"/>
        <w:jc w:val="left"/>
        <w:rPr>
          <w:rFonts w:ascii="Times New Roman"/>
          <w:i/>
          <w:sz w:val="23"/>
        </w:rPr>
      </w:pPr>
      <w:r>
        <w:rPr>
          <w:rFonts w:ascii="Arial"/>
          <w:b/>
          <w:sz w:val="24"/>
        </w:rPr>
        <w:t>Example - Solution Architecture Diagram</w:t>
      </w:r>
      <w:r>
        <w:rPr>
          <w:rFonts w:ascii="Calibri"/>
          <w:b/>
          <w:sz w:val="22"/>
        </w:rPr>
        <w:t xml:space="preserve">: </w:t>
      </w:r>
      <w:r>
        <w:rPr>
          <w:rFonts w:ascii="Arial"/>
          <w:i/>
          <w:color w:val="333333"/>
          <w:sz w:val="21"/>
        </w:rPr>
        <w:t xml:space="preserve">Figure 1: </w:t>
      </w:r>
      <w:r>
        <w:rPr>
          <w:rFonts w:ascii="Times New Roman"/>
          <w:sz w:val="21"/>
        </w:rPr>
        <w:t xml:space="preserve">Architecture and data flow of </w:t>
      </w:r>
      <w:r>
        <w:rPr>
          <w:rFonts w:ascii="Times New Roman"/>
          <w:i/>
          <w:sz w:val="23"/>
        </w:rPr>
        <w:t>a</w:t>
      </w:r>
      <w:r>
        <w:rPr>
          <w:rFonts w:ascii="Times New Roman"/>
          <w:i/>
          <w:sz w:val="23"/>
        </w:rPr>
        <w:t>Gesture-based</w:t>
      </w:r>
      <w:r>
        <w:rPr>
          <w:rFonts w:ascii="Times New Roman"/>
          <w:i/>
          <w:sz w:val="23"/>
        </w:rPr>
        <w:t>Tool</w:t>
      </w:r>
      <w:r>
        <w:rPr>
          <w:rFonts w:ascii="Times New Roman"/>
          <w:i/>
          <w:sz w:val="23"/>
        </w:rPr>
        <w:t>for</w:t>
      </w:r>
      <w:r>
        <w:rPr>
          <w:rFonts w:ascii="Times New Roman"/>
          <w:i/>
          <w:sz w:val="23"/>
        </w:rPr>
        <w:t>Sterile</w:t>
      </w:r>
      <w:r>
        <w:rPr>
          <w:rFonts w:ascii="Times New Roman"/>
          <w:i/>
          <w:sz w:val="23"/>
        </w:rPr>
        <w:t>Browsing of</w:t>
      </w:r>
      <w:r>
        <w:rPr>
          <w:rFonts w:ascii="Times New Roman"/>
          <w:i/>
          <w:sz w:val="23"/>
        </w:rPr>
        <w:t>Radiology Images</w:t>
      </w:r>
      <w:r>
        <w:rPr>
          <w:rFonts w:ascii="Times New Roman"/>
          <w:i/>
          <w:sz w:val="23"/>
        </w:rPr>
        <w:t>Application</w:t>
      </w: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20"/>
        </w:rPr>
      </w:pPr>
    </w:p>
    <w:p>
      <w:pPr>
        <w:pStyle w:val="style66"/>
        <w:rPr>
          <w:rFonts w:ascii="Times New Roman"/>
          <w:i/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1341761</wp:posOffset>
            </wp:positionH>
            <wp:positionV relativeFrom="paragraph">
              <wp:posOffset>105117</wp:posOffset>
            </wp:positionV>
            <wp:extent cx="5759710" cy="407384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9710" cy="407384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10" w:h="16840" w:orient="portrait"/>
      <w:pgMar w:top="800" w:right="5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58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0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3"/>
      <w:ind w:left="100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65</Words>
  <Characters>748</Characters>
  <Application>WPS Office</Application>
  <DocSecurity>0</DocSecurity>
  <Paragraphs>28</Paragraphs>
  <ScaleCrop>false</ScaleCrop>
  <LinksUpToDate>false</LinksUpToDate>
  <CharactersWithSpaces>798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2022-11-03T09:34:39Z</dcterms:created>
  <dc:creator>Amarender Katkam</dc:creator>
  <lastModifiedBy>M2010J19SI</lastModifiedBy>
  <dcterms:modified xsi:type="dcterms:W3CDTF">2022-11-03T09:38:40Z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ICV">
    <vt:lpwstr>5ae60fba4de64ca3a1d2d11abd8082b6</vt:lpwstr>
  </property>
</Properties>
</file>