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Arial" w:cs="Arial" w:hAnsi="Arial"/>
          <w:b/>
          <w:bCs/>
          <w:sz w:val="24"/>
          <w:szCs w:val="24"/>
        </w:rPr>
      </w:pPr>
      <w:r>
        <w:rPr>
          <w:rFonts w:ascii="Arial" w:cs="Arial" w:hAnsi="Arial"/>
          <w:b/>
          <w:bCs/>
          <w:sz w:val="24"/>
          <w:szCs w:val="24"/>
        </w:rPr>
        <w:t>Project Design Phase-I</w:t>
      </w:r>
      <w:r>
        <w:rPr>
          <w:rFonts w:ascii="Arial" w:cs="Arial" w:hAnsi="Arial"/>
          <w:b/>
          <w:bCs/>
          <w:sz w:val="24"/>
          <w:szCs w:val="24"/>
        </w:rPr>
        <w:t>I</w:t>
      </w:r>
    </w:p>
    <w:p>
      <w:pPr>
        <w:pStyle w:val="style0"/>
        <w:spacing w:after="0"/>
        <w:jc w:val="center"/>
        <w:rPr>
          <w:rFonts w:ascii="Arial" w:cs="Arial" w:hAnsi="Arial"/>
          <w:b/>
          <w:bCs/>
          <w:sz w:val="24"/>
          <w:szCs w:val="24"/>
        </w:rPr>
      </w:pPr>
      <w:r>
        <w:rPr>
          <w:rFonts w:ascii="Arial" w:cs="Arial" w:hAnsi="Arial"/>
          <w:b/>
          <w:bCs/>
          <w:sz w:val="24"/>
          <w:szCs w:val="24"/>
        </w:rPr>
        <w:t xml:space="preserve">Data Flow Diagram &amp; </w:t>
      </w:r>
      <w:r>
        <w:rPr>
          <w:rFonts w:ascii="Arial" w:cs="Arial" w:hAnsi="Arial"/>
          <w:b/>
          <w:bCs/>
          <w:sz w:val="24"/>
          <w:szCs w:val="24"/>
        </w:rPr>
        <w:t>User Stories</w:t>
      </w:r>
    </w:p>
    <w:p>
      <w:pPr>
        <w:pStyle w:val="style0"/>
        <w:spacing w:after="0"/>
        <w:jc w:val="center"/>
        <w:rPr>
          <w:rFonts w:ascii="Arial" w:cs="Arial" w:hAnsi="Arial"/>
          <w:b/>
          <w:bCs/>
        </w:rPr>
      </w:pPr>
    </w:p>
    <w:tbl>
      <w:tblPr>
        <w:tblStyle w:val="style154"/>
        <w:tblW w:w="9351" w:type="dxa"/>
        <w:jc w:val="center"/>
        <w:tblLook w:val="04A0" w:firstRow="1" w:lastRow="0" w:firstColumn="1" w:lastColumn="0" w:noHBand="0" w:noVBand="1"/>
      </w:tblPr>
      <w:tblGrid>
        <w:gridCol w:w="4508"/>
        <w:gridCol w:w="4843"/>
      </w:tblGrid>
      <w:tr>
        <w:trPr>
          <w:jc w:val="center"/>
        </w:trPr>
        <w:tc>
          <w:tcPr>
            <w:tcW w:w="4508" w:type="dxa"/>
            <w:tcBorders/>
          </w:tcPr>
          <w:p>
            <w:pPr>
              <w:pStyle w:val="style0"/>
              <w:rPr>
                <w:rFonts w:ascii="Arial" w:cs="Arial" w:hAnsi="Arial"/>
              </w:rPr>
            </w:pPr>
            <w:r>
              <w:rPr>
                <w:rFonts w:ascii="Arial" w:cs="Arial" w:hAnsi="Arial"/>
              </w:rPr>
              <w:t>Date</w:t>
            </w:r>
          </w:p>
        </w:tc>
        <w:tc>
          <w:tcPr>
            <w:tcW w:w="4843" w:type="dxa"/>
            <w:tcBorders/>
          </w:tcPr>
          <w:p>
            <w:pPr>
              <w:pStyle w:val="style0"/>
              <w:rPr>
                <w:rFonts w:ascii="Arial" w:cs="Arial" w:hAnsi="Arial"/>
              </w:rPr>
            </w:pPr>
            <w:r>
              <w:rPr>
                <w:rFonts w:ascii="Arial" w:cs="Arial" w:hAnsi="Arial"/>
                <w:lang w:val="en-US"/>
              </w:rPr>
              <w:t xml:space="preserve">9 </w:t>
            </w:r>
            <w:r>
              <w:rPr>
                <w:rFonts w:ascii="Arial" w:cs="Arial" w:hAnsi="Arial"/>
                <w:lang w:val="en-US"/>
              </w:rPr>
              <w:t>November</w:t>
            </w:r>
            <w:r>
              <w:rPr>
                <w:rFonts w:ascii="Arial" w:cs="Arial" w:hAnsi="Arial"/>
              </w:rPr>
              <w:t>2022</w:t>
            </w:r>
          </w:p>
        </w:tc>
      </w:tr>
      <w:tr>
        <w:tblPrEx/>
        <w:trPr>
          <w:jc w:val="center"/>
        </w:trPr>
        <w:tc>
          <w:tcPr>
            <w:tcW w:w="4508" w:type="dxa"/>
            <w:tcBorders/>
          </w:tcPr>
          <w:p>
            <w:pPr>
              <w:pStyle w:val="style0"/>
              <w:rPr>
                <w:rFonts w:ascii="Arial" w:cs="Arial" w:hAnsi="Arial"/>
              </w:rPr>
            </w:pPr>
            <w:r>
              <w:rPr>
                <w:rFonts w:ascii="Arial" w:cs="Arial" w:hAnsi="Arial"/>
              </w:rPr>
              <w:t>Team ID</w:t>
            </w:r>
          </w:p>
        </w:tc>
        <w:tc>
          <w:tcPr>
            <w:tcW w:w="4843" w:type="dxa"/>
            <w:tcBorders/>
          </w:tcPr>
          <w:p>
            <w:pPr>
              <w:pStyle w:val="style0"/>
              <w:rPr>
                <w:rFonts w:ascii="Arial" w:cs="Arial" w:hAnsi="Arial"/>
              </w:rPr>
            </w:pPr>
            <w:r>
              <w:rPr>
                <w:rFonts w:ascii="Arial" w:cs="Arial" w:hAnsi="Arial"/>
              </w:rPr>
              <w:t>PNT2022TMID</w:t>
            </w:r>
            <w:r>
              <w:rPr>
                <w:rFonts w:ascii="Arial" w:cs="Arial" w:hAnsi="Arial"/>
                <w:lang w:val="en-US"/>
              </w:rPr>
              <w:t>39808</w:t>
            </w:r>
          </w:p>
        </w:tc>
      </w:tr>
      <w:tr>
        <w:tblPrEx/>
        <w:trPr>
          <w:jc w:val="center"/>
        </w:trPr>
        <w:tc>
          <w:tcPr>
            <w:tcW w:w="4508" w:type="dxa"/>
            <w:tcBorders/>
          </w:tcPr>
          <w:p>
            <w:pPr>
              <w:pStyle w:val="style0"/>
              <w:rPr>
                <w:rFonts w:ascii="Arial" w:cs="Arial" w:hAnsi="Arial"/>
              </w:rPr>
            </w:pPr>
            <w:r>
              <w:rPr>
                <w:rFonts w:ascii="Arial" w:cs="Arial" w:hAnsi="Arial"/>
              </w:rPr>
              <w:t>Project Name</w:t>
            </w:r>
          </w:p>
        </w:tc>
        <w:tc>
          <w:tcPr>
            <w:tcW w:w="4843" w:type="dxa"/>
            <w:tcBorders/>
          </w:tcPr>
          <w:p>
            <w:pPr>
              <w:pStyle w:val="style0"/>
              <w:rPr>
                <w:rFonts w:ascii="Arial" w:cs="Arial" w:hAnsi="Arial"/>
              </w:rPr>
            </w:pPr>
            <w:r>
              <w:rPr>
                <w:rFonts w:ascii="Arial" w:cs="Arial" w:hAnsi="Arial"/>
                <w:lang w:val="en-US"/>
              </w:rPr>
              <w:t xml:space="preserve">Ai powered </w:t>
            </w:r>
            <w:r>
              <w:rPr>
                <w:rFonts w:ascii="Arial" w:cs="Arial" w:hAnsi="Arial"/>
                <w:lang w:val="en-US"/>
              </w:rPr>
              <w:t>nutrition fo</w:t>
            </w:r>
            <w:r>
              <w:rPr>
                <w:rFonts w:ascii="Arial" w:cs="Arial" w:hAnsi="Arial"/>
                <w:lang w:val="en-US"/>
              </w:rPr>
              <w:t xml:space="preserve">r fitness </w:t>
            </w:r>
            <w:r>
              <w:rPr>
                <w:rFonts w:ascii="Arial" w:cs="Arial" w:hAnsi="Arial"/>
                <w:lang w:val="en-US"/>
              </w:rPr>
              <w:t>enthusiast</w:t>
            </w:r>
          </w:p>
        </w:tc>
      </w:tr>
      <w:tr>
        <w:tblPrEx/>
        <w:trPr>
          <w:jc w:val="center"/>
        </w:trPr>
        <w:tc>
          <w:tcPr>
            <w:tcW w:w="4508" w:type="dxa"/>
            <w:tcBorders/>
          </w:tcPr>
          <w:p>
            <w:pPr>
              <w:pStyle w:val="style0"/>
              <w:rPr>
                <w:rFonts w:ascii="Arial" w:cs="Arial" w:hAnsi="Arial"/>
              </w:rPr>
            </w:pPr>
            <w:r>
              <w:rPr>
                <w:rFonts w:ascii="Arial" w:cs="Arial" w:hAnsi="Arial"/>
              </w:rPr>
              <w:t>Maximum Marks</w:t>
            </w:r>
          </w:p>
        </w:tc>
        <w:tc>
          <w:tcPr>
            <w:tcW w:w="4843" w:type="dxa"/>
            <w:tcBorders/>
          </w:tcPr>
          <w:p>
            <w:pPr>
              <w:pStyle w:val="style0"/>
              <w:rPr>
                <w:rFonts w:ascii="Arial" w:cs="Arial" w:hAnsi="Arial"/>
              </w:rPr>
            </w:pPr>
            <w:r>
              <w:rPr>
                <w:rFonts w:ascii="Arial" w:cs="Arial" w:hAnsi="Arial"/>
              </w:rPr>
              <w:t>4</w:t>
            </w:r>
            <w:r>
              <w:rPr>
                <w:rFonts w:ascii="Arial" w:cs="Arial" w:hAnsi="Arial"/>
              </w:rPr>
              <w:t xml:space="preserve"> Marks</w:t>
            </w:r>
          </w:p>
        </w:tc>
      </w:tr>
    </w:tbl>
    <w:p>
      <w:pPr>
        <w:pStyle w:val="style0"/>
        <w:rPr>
          <w:rFonts w:ascii="Arial" w:cs="Arial" w:hAnsi="Arial"/>
          <w:b/>
          <w:bCs/>
        </w:rPr>
      </w:pPr>
    </w:p>
    <w:p>
      <w:pPr>
        <w:pStyle w:val="style0"/>
        <w:rPr>
          <w:rFonts w:ascii="Arial" w:cs="Arial" w:hAnsi="Arial"/>
          <w:b/>
          <w:bCs/>
        </w:rPr>
      </w:pPr>
      <w:r>
        <w:rPr>
          <w:rFonts w:ascii="Arial" w:cs="Arial" w:hAnsi="Arial"/>
          <w:b/>
          <w:bCs/>
        </w:rPr>
        <w:t>Data Flow Diagrams:</w:t>
      </w:r>
    </w:p>
    <w:p>
      <w:pPr>
        <w:pStyle w:val="style0"/>
        <w:rPr>
          <w:rFonts w:ascii="Arial" w:cs="Arial" w:hAnsi="Arial"/>
        </w:rPr>
      </w:pPr>
      <w:r>
        <w:rPr>
          <w:rFonts w:ascii="Arial" w:cs="Arial" w:hAnsi="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4" behindDoc="false" locked="false" layoutInCell="true" allowOverlap="true">
                <wp:simplePos x="0" y="0"/>
                <wp:positionH relativeFrom="column">
                  <wp:posOffset>4819650</wp:posOffset>
                </wp:positionH>
                <wp:positionV relativeFrom="paragraph">
                  <wp:posOffset>2540</wp:posOffset>
                </wp:positionV>
                <wp:extent cx="3594100" cy="361950"/>
                <wp:effectExtent l="0" t="0" r="25400" b="19050"/>
                <wp:wrapNone/>
                <wp:docPr id="1026"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94100" cy="361950"/>
                        </a:xfrm>
                        <a:prstGeom prst="rect"/>
                        <a:solidFill>
                          <a:srgbClr val="ffffff"/>
                        </a:solidFill>
                        <a:ln cmpd="sng" cap="flat" w="6350">
                          <a:solidFill>
                            <a:srgbClr val="000000"/>
                          </a:solidFill>
                          <a:prstDash val="solid"/>
                          <a:round/>
                          <a:headEnd/>
                          <a:tailEnd/>
                        </a:ln>
                      </wps:spPr>
                      <wps:txbx id="1026">
                        <w:txbxContent>
                          <w:p>
                            <w:pPr>
                              <w:pStyle w:val="style0"/>
                              <w:rPr/>
                            </w:pPr>
                            <w:r>
                              <w:t>Example: DFD Level 0 (Industry Standard)</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379.5pt;margin-top:0.2pt;width:283.0pt;height:28.5pt;z-index:4;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0"/>
                        <w:rPr/>
                      </w:pPr>
                      <w:r>
                        <w:t>Example: DFD Level 0 (Industry Standard)</w:t>
                      </w:r>
                    </w:p>
                  </w:txbxContent>
                </v:textbox>
              </v:rect>
            </w:pict>
          </mc:Fallback>
        </mc:AlternateContent>
      </w:r>
      <w:r>
        <w:rPr>
          <w:rFonts w:ascii="Arial" w:cs="Arial" w:hAnsi="Arial"/>
          <w:b/>
          <w:bCs/>
          <w:noProof/>
        </w:rPr>
        <mc:AlternateContent>
          <mc:Choice Requires="wps">
            <w:drawing>
              <wp:anchor distT="0" distB="0" distL="0" distR="0" simplePos="false" relativeHeight="2" behindDoc="false" locked="false" layoutInCell="true" allowOverlap="true">
                <wp:simplePos x="0" y="0"/>
                <wp:positionH relativeFrom="column">
                  <wp:posOffset>4705350</wp:posOffset>
                </wp:positionH>
                <wp:positionV relativeFrom="paragraph">
                  <wp:posOffset>224790</wp:posOffset>
                </wp:positionV>
                <wp:extent cx="25400" cy="2819400"/>
                <wp:effectExtent l="0" t="0" r="31750" b="19050"/>
                <wp:wrapNone/>
                <wp:docPr id="1027"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400" cy="2819400"/>
                        </a:xfrm>
                        <a:prstGeom prst="line"/>
                        <a:ln cmpd="sng" cap="flat" w="6350">
                          <a:solidFill>
                            <a:srgbClr val="4472c4"/>
                          </a:solidFill>
                          <a:prstDash val="solid"/>
                          <a:miter/>
                          <a:headEnd/>
                          <a:tailEnd/>
                        </a:ln>
                      </wps:spPr>
                      <wps:bodyPr>
                        <a:prstTxWarp prst="textNoShape"/>
                      </wps:bodyPr>
                    </wps:wsp>
                  </a:graphicData>
                </a:graphic>
              </wp:anchor>
            </w:drawing>
          </mc:Choice>
          <mc:Fallback>
            <w:pict>
              <v:line id="1027" filled="f" stroked="t" from="370.5pt,17.7pt" to="372.5pt,239.7pt" style="position:absolute;z-index:2;mso-position-horizontal-relative:text;mso-position-vertical-relative:text;mso-width-relative:page;mso-height-relative:page;mso-wrap-distance-left:0.0pt;mso-wrap-distance-right:0.0pt;visibility:visible;">
                <v:stroke joinstyle="miter" color="#4472c4" weight="0.5pt"/>
                <v:fill/>
              </v:line>
            </w:pict>
          </mc:Fallback>
        </mc:AlternateConten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3" behindDoc="false" locked="false" layoutInCell="true" allowOverlap="true">
                <wp:simplePos x="0" y="0"/>
                <wp:positionH relativeFrom="column">
                  <wp:posOffset>4965700</wp:posOffset>
                </wp:positionH>
                <wp:positionV relativeFrom="paragraph">
                  <wp:posOffset>172085</wp:posOffset>
                </wp:positionV>
                <wp:extent cx="4483100" cy="2863850"/>
                <wp:effectExtent l="0" t="0" r="12700" b="1270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83100" cy="2863850"/>
                        </a:xfrm>
                        <a:prstGeom prst="rect"/>
                        <a:solidFill>
                          <a:srgbClr val="ffffff"/>
                        </a:solidFill>
                        <a:ln cmpd="sng" cap="flat" w="6350">
                          <a:solidFill>
                            <a:srgbClr val="000000"/>
                          </a:solidFill>
                          <a:prstDash val="solid"/>
                          <a:round/>
                          <a:headEnd/>
                          <a:tailEnd/>
                        </a:ln>
                      </wps:spPr>
                      <wps:txbx id="1028">
                        <w:txbxContent>
                          <w:p>
                            <w:pPr>
                              <w:pStyle w:val="style0"/>
                              <w:rPr/>
                            </w:pPr>
                            <w:r>
                              <w:rPr>
                                <w:noProof/>
                              </w:rPr>
                              <w:drawing>
                                <wp:inline distL="0" distT="0" distB="0" distR="0">
                                  <wp:extent cx="4293870" cy="2663190"/>
                                  <wp:effectExtent l="0" t="0" r="0" b="3810"/>
                                  <wp:docPr id="204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293870" cy="2663190"/>
                                          </a:xfrm>
                                          <a:prstGeom prst="rect"/>
                                        </pic:spPr>
                                      </pic:pic>
                                    </a:graphicData>
                                  </a:graphic>
                                </wp:inline>
                              </w:drawing>
                            </w: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391.0pt;margin-top:13.55pt;width:353.0pt;height:225.5pt;z-index:3;mso-position-horizontal-relative:text;mso-position-vertical-relative:text;mso-width-relative:page;mso-height-relative:page;mso-wrap-distance-left:0.0pt;mso-wrap-distance-right:0.0pt;visibility:visible;">
                <v:stroke weight="0.5pt"/>
                <v:fill/>
                <v:textbox inset="7.2pt,3.6pt,7.2pt,3.6pt">
                  <w:txbxContent>
                    <w:p>
                      <w:pPr>
                        <w:pStyle w:val="style0"/>
                        <w:rPr/>
                      </w:pPr>
                      <w:r>
                        <w:rPr>
                          <w:noProof/>
                        </w:rPr>
                        <w:drawing>
                          <wp:inline distL="0" distT="0" distB="0" distR="0">
                            <wp:extent cx="4293870" cy="2663190"/>
                            <wp:effectExtent l="0" t="0" r="0" b="3810"/>
                            <wp:docPr id="204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293870" cy="2663190"/>
                                    </a:xfrm>
                                    <a:prstGeom prst="rect"/>
                                  </pic:spPr>
                                </pic:pic>
                              </a:graphicData>
                            </a:graphic>
                          </wp:inline>
                        </w:drawing>
                      </w:r>
                    </w:p>
                  </w:txbxContent>
                </v:textbox>
              </v:rect>
            </w:pict>
          </mc:Fallback>
        </mc:AlternateContent>
      </w:r>
      <w:r>
        <w:rPr>
          <w:rFonts w:ascii="Arial" w:cs="Arial" w:hAnsi="Arial"/>
          <w:b/>
          <w:bCs/>
        </w:rPr>
        <w:t xml:space="preserve">Example: </w:t>
      </w:r>
      <w:r>
        <w:rPr/>
        <w:fldChar w:fldCharType="begin"/>
      </w:r>
      <w:r>
        <w:instrText xml:space="preserve"> HYPERLINK "https://developer.ibm.com/patterns/visualize-unstructured-text/" </w:instrText>
      </w:r>
      <w:r>
        <w:rPr/>
        <w:fldChar w:fldCharType="separate"/>
      </w:r>
      <w:r>
        <w:rPr>
          <w:rStyle w:val="style85"/>
          <w:rFonts w:ascii="Arial" w:cs="Arial" w:hAnsi="Arial"/>
          <w:b/>
          <w:bCs/>
        </w:rPr>
        <w:t>(Simplified)</w:t>
      </w:r>
      <w:r>
        <w:rPr/>
        <w:fldChar w:fldCharType="end"/>
      </w:r>
    </w:p>
    <w:p>
      <w:pPr>
        <w:pStyle w:val="style0"/>
        <w:rPr>
          <w:rFonts w:ascii="Arial" w:cs="Arial" w:hAnsi="Arial"/>
          <w:b/>
          <w:bCs/>
        </w:rPr>
      </w:pPr>
      <w:r>
        <w:rPr>
          <w:rFonts w:ascii="Arial" w:cs="Arial" w:hAnsi="Arial"/>
          <w:b/>
          <w:bCs/>
        </w:rPr>
        <w:drawing>
          <wp:inline distL="0" distT="0" distB="0" distR="0">
            <wp:extent cx="2970280" cy="2578100"/>
            <wp:effectExtent l="0" t="0" r="1905"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2970280" cy="2578100"/>
                    </a:xfrm>
                    <a:prstGeom prst="rect"/>
                  </pic:spPr>
                </pic:pic>
              </a:graphicData>
            </a:graphic>
          </wp:inline>
        </w:drawing>
      </w:r>
    </w:p>
    <w:p>
      <w:pPr>
        <w:pStyle w:val="style0"/>
        <w:rPr>
          <w:rFonts w:ascii="Arial" w:cs="Arial" w:hAnsi="Arial"/>
          <w:b/>
          <w:bCs/>
        </w:rPr>
      </w:pPr>
    </w:p>
    <w:p>
      <w:pPr>
        <w:pStyle w:val="style0"/>
        <w:rPr>
          <w:rFonts w:ascii="Arial" w:cs="Arial" w:hAnsi="Arial"/>
          <w:b/>
          <w:bCs/>
        </w:rPr>
      </w:pPr>
      <w:r>
        <w:rPr>
          <w:rFonts w:ascii="Arial" w:cs="Arial" w:hAnsi="Arial"/>
          <w:b/>
          <w:bCs/>
        </w:rPr>
        <w:t>User Stories</w:t>
      </w:r>
    </w:p>
    <w:p>
      <w:pPr>
        <w:pStyle w:val="style0"/>
        <w:rPr>
          <w:rFonts w:ascii="Arial" w:cs="Arial" w:hAnsi="Arial"/>
        </w:rPr>
      </w:pPr>
      <w:r>
        <w:rPr>
          <w:rFonts w:ascii="Arial" w:cs="Arial" w:hAnsi="Arial"/>
        </w:rPr>
        <w:t>Use the below template to list all the user stories for the product.</w:t>
      </w:r>
    </w:p>
    <w:tbl>
      <w:tblPr>
        <w:tblStyle w:val="style154"/>
        <w:tblW w:w="14498" w:type="dxa"/>
        <w:tblLook w:val="04A0" w:firstRow="1" w:lastRow="0" w:firstColumn="1" w:lastColumn="0" w:noHBand="0" w:noVBand="1"/>
      </w:tblPr>
      <w:tblGrid>
        <w:gridCol w:w="1667"/>
        <w:gridCol w:w="1850"/>
        <w:gridCol w:w="1309"/>
        <w:gridCol w:w="4328"/>
        <w:gridCol w:w="2596"/>
        <w:gridCol w:w="1374"/>
        <w:gridCol w:w="1374"/>
      </w:tblGrid>
      <w:tr>
        <w:trPr>
          <w:trHeight w:val="275" w:hRule="atLeast"/>
          <w:tblHeader/>
        </w:trPr>
        <w:tc>
          <w:tcPr>
            <w:tcW w:w="1667" w:type="dxa"/>
            <w:tcBorders/>
          </w:tcPr>
          <w:p>
            <w:pPr>
              <w:pStyle w:val="style0"/>
              <w:rPr>
                <w:rFonts w:ascii="Arial" w:cs="Arial" w:hAnsi="Arial"/>
                <w:b/>
                <w:bCs/>
                <w:sz w:val="20"/>
                <w:szCs w:val="20"/>
              </w:rPr>
            </w:pPr>
            <w:r>
              <w:rPr>
                <w:rFonts w:ascii="Arial" w:cs="Arial" w:hAnsi="Arial"/>
                <w:b/>
                <w:bCs/>
                <w:sz w:val="20"/>
                <w:szCs w:val="20"/>
              </w:rPr>
              <w:t>User Type</w:t>
            </w:r>
          </w:p>
        </w:tc>
        <w:tc>
          <w:tcPr>
            <w:tcW w:w="1850" w:type="dxa"/>
            <w:tcBorders/>
          </w:tcPr>
          <w:p>
            <w:pPr>
              <w:pStyle w:val="style0"/>
              <w:rPr>
                <w:rFonts w:ascii="Arial" w:cs="Arial" w:hAnsi="Arial"/>
                <w:b/>
                <w:bCs/>
                <w:sz w:val="20"/>
                <w:szCs w:val="20"/>
              </w:rPr>
            </w:pPr>
            <w:r>
              <w:rPr>
                <w:rFonts w:ascii="Arial" w:cs="Arial" w:hAnsi="Arial"/>
                <w:b/>
                <w:bCs/>
                <w:sz w:val="20"/>
                <w:szCs w:val="20"/>
              </w:rPr>
              <w:t>Functional Requirement (Epic)</w:t>
            </w:r>
          </w:p>
        </w:tc>
        <w:tc>
          <w:tcPr>
            <w:tcW w:w="1309" w:type="dxa"/>
            <w:tcBorders/>
          </w:tcPr>
          <w:p>
            <w:pPr>
              <w:pStyle w:val="style0"/>
              <w:rPr>
                <w:rFonts w:ascii="Arial" w:cs="Arial" w:hAnsi="Arial"/>
                <w:b/>
                <w:bCs/>
                <w:sz w:val="20"/>
                <w:szCs w:val="20"/>
              </w:rPr>
            </w:pPr>
            <w:r>
              <w:rPr>
                <w:rFonts w:ascii="Arial" w:cs="Arial" w:hAnsi="Arial"/>
                <w:b/>
                <w:bCs/>
                <w:sz w:val="20"/>
                <w:szCs w:val="20"/>
              </w:rPr>
              <w:t>User Story Number</w:t>
            </w:r>
          </w:p>
        </w:tc>
        <w:tc>
          <w:tcPr>
            <w:tcW w:w="4328" w:type="dxa"/>
            <w:tcBorders/>
          </w:tcPr>
          <w:p>
            <w:pPr>
              <w:pStyle w:val="style0"/>
              <w:rPr>
                <w:rFonts w:ascii="Arial" w:cs="Arial" w:hAnsi="Arial"/>
                <w:b/>
                <w:bCs/>
                <w:sz w:val="20"/>
                <w:szCs w:val="20"/>
              </w:rPr>
            </w:pPr>
            <w:r>
              <w:rPr>
                <w:rFonts w:ascii="Arial" w:cs="Arial" w:hAnsi="Arial"/>
                <w:b/>
                <w:bCs/>
                <w:sz w:val="20"/>
                <w:szCs w:val="20"/>
              </w:rPr>
              <w:t>User Story / Task</w:t>
            </w:r>
          </w:p>
        </w:tc>
        <w:tc>
          <w:tcPr>
            <w:tcW w:w="2596" w:type="dxa"/>
            <w:tcBorders/>
          </w:tcPr>
          <w:p>
            <w:pPr>
              <w:pStyle w:val="style0"/>
              <w:rPr>
                <w:rFonts w:ascii="Arial" w:cs="Arial" w:hAnsi="Arial"/>
                <w:b/>
                <w:bCs/>
                <w:sz w:val="20"/>
                <w:szCs w:val="20"/>
              </w:rPr>
            </w:pPr>
            <w:r>
              <w:rPr>
                <w:rFonts w:ascii="Arial" w:cs="Arial" w:hAnsi="Arial"/>
                <w:b/>
                <w:bCs/>
                <w:sz w:val="20"/>
                <w:szCs w:val="20"/>
              </w:rPr>
              <w:t xml:space="preserve">Acceptance criteria </w:t>
            </w:r>
          </w:p>
        </w:tc>
        <w:tc>
          <w:tcPr>
            <w:tcW w:w="1374" w:type="dxa"/>
            <w:tcBorders/>
          </w:tcPr>
          <w:p>
            <w:pPr>
              <w:pStyle w:val="style0"/>
              <w:rPr>
                <w:rFonts w:ascii="Arial" w:cs="Arial" w:hAnsi="Arial"/>
                <w:b/>
                <w:bCs/>
                <w:sz w:val="20"/>
                <w:szCs w:val="20"/>
              </w:rPr>
            </w:pPr>
            <w:r>
              <w:rPr>
                <w:rFonts w:ascii="Arial" w:cs="Arial" w:hAnsi="Arial"/>
                <w:b/>
                <w:bCs/>
                <w:sz w:val="20"/>
                <w:szCs w:val="20"/>
              </w:rPr>
              <w:t>Priority</w:t>
            </w:r>
          </w:p>
        </w:tc>
        <w:tc>
          <w:tcPr>
            <w:tcW w:w="1374" w:type="dxa"/>
            <w:tcBorders/>
          </w:tcPr>
          <w:p>
            <w:pPr>
              <w:pStyle w:val="style0"/>
              <w:rPr>
                <w:rFonts w:ascii="Arial" w:cs="Arial" w:hAnsi="Arial"/>
                <w:b/>
                <w:bCs/>
                <w:sz w:val="20"/>
                <w:szCs w:val="20"/>
              </w:rPr>
            </w:pPr>
            <w:r>
              <w:rPr>
                <w:rFonts w:ascii="Arial" w:cs="Arial" w:hAnsi="Arial"/>
                <w:b/>
                <w:bCs/>
                <w:sz w:val="20"/>
                <w:szCs w:val="20"/>
              </w:rPr>
              <w:t>Release</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Registration</w:t>
            </w:r>
          </w:p>
        </w:tc>
        <w:tc>
          <w:tcPr>
            <w:tcW w:w="1309" w:type="dxa"/>
            <w:tcBorders/>
          </w:tcPr>
          <w:p>
            <w:pPr>
              <w:pStyle w:val="style0"/>
              <w:rPr>
                <w:rFonts w:ascii="Arial" w:cs="Arial" w:hAnsi="Arial"/>
                <w:sz w:val="20"/>
                <w:szCs w:val="20"/>
              </w:rPr>
            </w:pPr>
            <w:r>
              <w:rPr>
                <w:rFonts w:ascii="Arial" w:cs="Arial" w:hAnsi="Arial"/>
                <w:sz w:val="20"/>
                <w:szCs w:val="20"/>
              </w:rPr>
              <w:t>USN-1</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by entering my email, password, and confirming my password.</w:t>
            </w:r>
          </w:p>
        </w:tc>
        <w:tc>
          <w:tcPr>
            <w:tcW w:w="2596" w:type="dxa"/>
            <w:tcBorders/>
          </w:tcPr>
          <w:p>
            <w:pPr>
              <w:pStyle w:val="style0"/>
              <w:rPr>
                <w:rFonts w:ascii="Arial" w:cs="Arial" w:hAnsi="Arial"/>
                <w:sz w:val="20"/>
                <w:szCs w:val="20"/>
              </w:rPr>
            </w:pPr>
            <w:r>
              <w:rPr>
                <w:rFonts w:ascii="Arial" w:cs="Arial" w:hAnsi="Arial"/>
                <w:sz w:val="20"/>
                <w:szCs w:val="20"/>
              </w:rPr>
              <w:t>I can access my account / dashboard</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2</w:t>
            </w:r>
          </w:p>
        </w:tc>
        <w:tc>
          <w:tcPr>
            <w:tcW w:w="4328" w:type="dxa"/>
            <w:tcBorders/>
          </w:tcPr>
          <w:p>
            <w:pPr>
              <w:pStyle w:val="style0"/>
              <w:rPr>
                <w:rFonts w:ascii="Arial" w:cs="Arial" w:hAnsi="Arial"/>
                <w:sz w:val="20"/>
                <w:szCs w:val="20"/>
              </w:rPr>
            </w:pPr>
            <w:r>
              <w:rPr>
                <w:rFonts w:ascii="Arial" w:cs="Arial" w:hAnsi="Arial"/>
                <w:sz w:val="20"/>
                <w:szCs w:val="20"/>
              </w:rPr>
              <w:t>As a user, I will receive confirmation email once I have registered for the application</w:t>
            </w:r>
          </w:p>
        </w:tc>
        <w:tc>
          <w:tcPr>
            <w:tcW w:w="2596" w:type="dxa"/>
            <w:tcBorders/>
          </w:tcPr>
          <w:p>
            <w:pPr>
              <w:pStyle w:val="style0"/>
              <w:rPr>
                <w:rFonts w:ascii="Arial" w:cs="Arial" w:hAnsi="Arial"/>
                <w:sz w:val="20"/>
                <w:szCs w:val="20"/>
              </w:rPr>
            </w:pPr>
            <w:r>
              <w:rPr>
                <w:rFonts w:ascii="Arial" w:cs="Arial" w:hAnsi="Arial"/>
                <w:sz w:val="20"/>
                <w:szCs w:val="20"/>
              </w:rPr>
              <w:t>I can receive confirmation email &amp; click confirm</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3</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through Facebook</w:t>
            </w:r>
          </w:p>
        </w:tc>
        <w:tc>
          <w:tcPr>
            <w:tcW w:w="2596" w:type="dxa"/>
            <w:tcBorders/>
          </w:tcPr>
          <w:p>
            <w:pPr>
              <w:pStyle w:val="style0"/>
              <w:rPr>
                <w:rFonts w:ascii="Arial" w:cs="Arial" w:hAnsi="Arial"/>
                <w:sz w:val="20"/>
                <w:szCs w:val="20"/>
              </w:rPr>
            </w:pPr>
            <w:r>
              <w:rPr>
                <w:rFonts w:ascii="Arial" w:cs="Arial" w:hAnsi="Arial"/>
                <w:sz w:val="20"/>
                <w:szCs w:val="20"/>
              </w:rPr>
              <w:t>I can register &amp; access the dashboard with Facebook Login</w:t>
            </w:r>
          </w:p>
        </w:tc>
        <w:tc>
          <w:tcPr>
            <w:tcW w:w="1374" w:type="dxa"/>
            <w:tcBorders/>
          </w:tcPr>
          <w:p>
            <w:pPr>
              <w:pStyle w:val="style0"/>
              <w:rPr>
                <w:rFonts w:ascii="Arial" w:cs="Arial" w:hAnsi="Arial"/>
                <w:sz w:val="20"/>
                <w:szCs w:val="20"/>
              </w:rPr>
            </w:pPr>
            <w:r>
              <w:rPr>
                <w:rFonts w:ascii="Arial" w:cs="Arial" w:hAnsi="Arial"/>
                <w:sz w:val="20"/>
                <w:szCs w:val="20"/>
              </w:rPr>
              <w:t>Low</w:t>
            </w:r>
          </w:p>
        </w:tc>
        <w:tc>
          <w:tcPr>
            <w:tcW w:w="1374" w:type="dxa"/>
            <w:tcBorders/>
          </w:tcPr>
          <w:p>
            <w:pPr>
              <w:pStyle w:val="style0"/>
              <w:rPr>
                <w:rFonts w:ascii="Arial" w:cs="Arial" w:hAnsi="Arial"/>
                <w:sz w:val="20"/>
                <w:szCs w:val="20"/>
              </w:rPr>
            </w:pPr>
            <w:r>
              <w:rPr>
                <w:rFonts w:ascii="Arial" w:cs="Arial" w:hAnsi="Arial"/>
                <w:sz w:val="20"/>
                <w:szCs w:val="20"/>
              </w:rPr>
              <w:t>Sprint-</w:t>
            </w:r>
            <w:r>
              <w:rPr>
                <w:rFonts w:ascii="Arial" w:cs="Arial" w:hAnsi="Arial"/>
                <w:sz w:val="20"/>
                <w:szCs w:val="20"/>
              </w:rPr>
              <w:t>2</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4</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through Gmail</w:t>
            </w: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 w:cs="Arial" w:hAnsi="Arial"/>
                <w:sz w:val="20"/>
                <w:szCs w:val="20"/>
              </w:rPr>
              <w:t>Medium</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r>
              <w:rPr>
                <w:rFonts w:ascii="Arial" w:cs="Arial" w:hAnsi="Arial"/>
                <w:sz w:val="20"/>
                <w:szCs w:val="20"/>
              </w:rPr>
              <w:t>Login</w:t>
            </w:r>
          </w:p>
        </w:tc>
        <w:tc>
          <w:tcPr>
            <w:tcW w:w="1309"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5</w:t>
            </w:r>
          </w:p>
        </w:tc>
        <w:tc>
          <w:tcPr>
            <w:tcW w:w="4328" w:type="dxa"/>
            <w:tcBorders/>
          </w:tcPr>
          <w:p>
            <w:pPr>
              <w:pStyle w:val="style0"/>
              <w:rPr>
                <w:rFonts w:ascii="Arial" w:cs="Arial" w:hAnsi="Arial"/>
                <w:sz w:val="20"/>
                <w:szCs w:val="20"/>
              </w:rPr>
            </w:pPr>
            <w:r>
              <w:rPr>
                <w:rFonts w:ascii="Arial" w:cs="Arial" w:hAnsi="Arial"/>
                <w:sz w:val="20"/>
                <w:szCs w:val="20"/>
              </w:rPr>
              <w:t>As a user, I can log into the application by entering email &amp; password</w:t>
            </w: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r>
              <w:rPr>
                <w:rFonts w:ascii="Arial" w:cs="Arial" w:hAnsi="Arial"/>
                <w:sz w:val="20"/>
                <w:szCs w:val="20"/>
              </w:rPr>
              <w:t>Dashboard</w:t>
            </w: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(Web user)</w:t>
            </w: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Care Executive</w:t>
            </w: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388" w:hRule="atLeast"/>
        </w:trPr>
        <w:tc>
          <w:tcPr>
            <w:tcW w:w="1667" w:type="dxa"/>
            <w:tcBorders/>
          </w:tcPr>
          <w:p>
            <w:pPr>
              <w:pStyle w:val="style0"/>
              <w:rPr>
                <w:rFonts w:ascii="Arial" w:cs="Arial" w:hAnsi="Arial"/>
                <w:sz w:val="20"/>
                <w:szCs w:val="20"/>
              </w:rPr>
            </w:pPr>
            <w:r>
              <w:rPr>
                <w:rFonts w:ascii="Arial" w:cs="Arial" w:hAnsi="Arial"/>
                <w:sz w:val="20"/>
                <w:szCs w:val="20"/>
              </w:rPr>
              <w:t>Administrator</w:t>
            </w: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eastAsia="Arial" w:hAnsi="Arial"/>
                <w:color w:val="222222"/>
                <w:sz w:val="20"/>
                <w:szCs w:val="20"/>
                <w:lang w:val="en-US"/>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bl>
    <w:p>
      <w:pPr>
        <w:pStyle w:val="style0"/>
        <w:rPr>
          <w:rFonts w:ascii="Arial" w:cs="Arial" w:hAnsi="Arial"/>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241</Words>
  <Pages>2</Pages>
  <Characters>1259</Characters>
  <Application>WPS Office</Application>
  <DocSecurity>0</DocSecurity>
  <Paragraphs>133</Paragraphs>
  <ScaleCrop>false</ScaleCrop>
  <LinksUpToDate>false</LinksUpToDate>
  <CharactersWithSpaces>1448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2022-11-09T05:59:11Z</dcterms:created>
  <dc:creator>Amarender Katkam</dc:creator>
  <lastModifiedBy>POCO M2 Pro</lastModifiedBy>
  <lastPrinted>2022-10-03T05:10:00Z</lastPrinted>
  <dcterms:modified xsi:type="dcterms:W3CDTF">2022-11-09T05:59:11Z</dcterms:modified>
  <revision>58</revision>
</coreProperties>
</file>

<file path=docProps/custom.xml><?xml version="1.0" encoding="utf-8"?>
<Properties xmlns="http://schemas.openxmlformats.org/officeDocument/2006/custom-properties" xmlns:vt="http://schemas.openxmlformats.org/officeDocument/2006/docPropsVTypes"/>
</file>