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6C1" w:rsidRDefault="00B00B7B">
      <w:pPr>
        <w:ind w:firstLineChars="300" w:firstLine="1566"/>
        <w:rPr>
          <w:rFonts w:ascii="Times New Roman" w:hAnsi="Times New Roman" w:cs="Times New Roman"/>
          <w:b/>
          <w:bCs/>
          <w:sz w:val="52"/>
          <w:szCs w:val="52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5400000" w14:scaled="0"/>
            </w14:gradFill>
          </w14:textFill>
        </w:rPr>
        <w:t xml:space="preserve"> Artificial </w:t>
      </w:r>
      <w:r>
        <w:rPr>
          <w:rFonts w:ascii="Times New Roman" w:hAnsi="Times New Roman" w:cs="Times New Roman"/>
          <w:b/>
          <w:bCs/>
          <w:sz w:val="52"/>
          <w:szCs w:val="52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5400000" w14:scaled="0"/>
            </w14:gradFill>
          </w14:textFill>
        </w:rPr>
        <w:t>I</w:t>
      </w:r>
      <w:proofErr w:type="spellStart"/>
      <w:r>
        <w:rPr>
          <w:rFonts w:ascii="Times New Roman" w:hAnsi="Times New Roman" w:cs="Times New Roman"/>
          <w:b/>
          <w:bCs/>
          <w:sz w:val="52"/>
          <w:szCs w:val="52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5400000" w14:scaled="0"/>
            </w14:gradFill>
          </w14:textFill>
        </w:rPr>
        <w:t>ntelligence</w:t>
      </w:r>
      <w:proofErr w:type="spellEnd"/>
      <w:r>
        <w:rPr>
          <w:rFonts w:ascii="Times New Roman" w:hAnsi="Times New Roman" w:cs="Times New Roman"/>
          <w:b/>
          <w:bCs/>
          <w:sz w:val="52"/>
          <w:szCs w:val="52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5400000" w14:scaled="0"/>
            </w14:gradFill>
          </w14:textFill>
        </w:rPr>
        <w:t xml:space="preserve"> </w:t>
      </w:r>
    </w:p>
    <w:p w:rsidR="005E36C1" w:rsidRDefault="00B00B7B">
      <w:pPr>
        <w:rPr>
          <w:rFonts w:ascii="Times New Roman" w:hAnsi="Times New Roman" w:cs="Times New Roman"/>
          <w:b/>
          <w:bCs/>
          <w:sz w:val="52"/>
          <w:szCs w:val="52"/>
          <w:lang w:val="en-IN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    </w:t>
      </w:r>
    </w:p>
    <w:p w:rsidR="005E36C1" w:rsidRDefault="00B00B7B">
      <w:pPr>
        <w:rPr>
          <w:rFonts w:ascii="Times New Roman" w:hAnsi="Times New Roman" w:cs="Times New Roman"/>
          <w:b/>
          <w:bCs/>
          <w:sz w:val="44"/>
          <w:szCs w:val="4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bCs/>
          <w:sz w:val="44"/>
          <w:szCs w:val="44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5400000" w14:scaled="0"/>
            </w14:gradFill>
          </w14:textFill>
        </w:rPr>
        <w:t xml:space="preserve">Natural </w:t>
      </w:r>
      <w:r>
        <w:rPr>
          <w:rFonts w:ascii="Times New Roman" w:hAnsi="Times New Roman" w:cs="Times New Roman"/>
          <w:b/>
          <w:bCs/>
          <w:sz w:val="44"/>
          <w:szCs w:val="44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5400000" w14:scaled="0"/>
            </w14:gradFill>
          </w14:textFill>
        </w:rPr>
        <w:t>Di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5400000" w14:scaled="0"/>
            </w14:gradFill>
          </w14:textFill>
        </w:rPr>
        <w:t>sasters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5400000" w14:scaled="0"/>
            </w14:gradFill>
          </w14:textFill>
        </w:rPr>
        <w:t>In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5400000" w14:scaled="0"/>
            </w14:gradFill>
          </w14:textFill>
        </w:rPr>
        <w:t>tensity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5400000" w14:scaled="0"/>
            </w14:gradFill>
          </w14:textFill>
        </w:rPr>
        <w:t>A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5400000" w14:scaled="0"/>
            </w14:gradFill>
          </w14:textFill>
        </w:rPr>
        <w:t>nalysis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5400000" w14:scaled="0"/>
            </w14:gradFill>
          </w14:textFill>
        </w:rPr>
        <w:t xml:space="preserve"> &amp; </w:t>
      </w:r>
      <w:r>
        <w:rPr>
          <w:rFonts w:ascii="Times New Roman" w:hAnsi="Times New Roman" w:cs="Times New Roman"/>
          <w:b/>
          <w:bCs/>
          <w:sz w:val="44"/>
          <w:szCs w:val="44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5400000" w14:scaled="0"/>
            </w14:gradFill>
          </w14:textFill>
        </w:rPr>
        <w:t xml:space="preserve">                     C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5400000" w14:scaled="0"/>
            </w14:gradFill>
          </w14:textFill>
        </w:rPr>
        <w:t>lassification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5400000" w14:scaled="0"/>
            </w14:gradFill>
          </w14:textFill>
        </w:rPr>
        <w:t>Us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5400000" w14:scaled="0"/>
            </w14:gradFill>
          </w14:textFill>
        </w:rPr>
        <w:t>ing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5400000" w14:scaled="0"/>
            </w14:gradFill>
          </w14:textFill>
        </w:rPr>
        <w:t xml:space="preserve"> AI</w:t>
      </w:r>
    </w:p>
    <w:p w:rsidR="005E36C1" w:rsidRDefault="005E36C1">
      <w:pPr>
        <w:rPr>
          <w:rFonts w:ascii="Times New Roman" w:hAnsi="Times New Roman" w:cs="Times New Roman"/>
          <w:b/>
          <w:bCs/>
          <w:sz w:val="44"/>
          <w:szCs w:val="4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5400000" w14:scaled="0"/>
            </w14:gradFill>
          </w14:textFill>
        </w:rPr>
      </w:pPr>
    </w:p>
    <w:tbl>
      <w:tblPr>
        <w:tblStyle w:val="TableGrid"/>
        <w:tblW w:w="9339" w:type="dxa"/>
        <w:tblLook w:val="04A0" w:firstRow="1" w:lastRow="0" w:firstColumn="1" w:lastColumn="0" w:noHBand="0" w:noVBand="1"/>
      </w:tblPr>
      <w:tblGrid>
        <w:gridCol w:w="3057"/>
        <w:gridCol w:w="6282"/>
      </w:tblGrid>
      <w:tr w:rsidR="005E36C1">
        <w:trPr>
          <w:trHeight w:val="471"/>
        </w:trPr>
        <w:tc>
          <w:tcPr>
            <w:tcW w:w="3057" w:type="dxa"/>
          </w:tcPr>
          <w:p w:rsidR="005E36C1" w:rsidRDefault="00B00B7B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IN"/>
              </w:rPr>
              <w:t xml:space="preserve">Date </w:t>
            </w:r>
          </w:p>
        </w:tc>
        <w:tc>
          <w:tcPr>
            <w:tcW w:w="6282" w:type="dxa"/>
          </w:tcPr>
          <w:p w:rsidR="005E36C1" w:rsidRDefault="00B00B7B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IN"/>
              </w:rPr>
              <w:t>21-11</w:t>
            </w: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IN"/>
              </w:rPr>
              <w:t>-2022</w:t>
            </w:r>
          </w:p>
        </w:tc>
      </w:tr>
      <w:tr w:rsidR="005E36C1">
        <w:trPr>
          <w:trHeight w:val="471"/>
        </w:trPr>
        <w:tc>
          <w:tcPr>
            <w:tcW w:w="3057" w:type="dxa"/>
          </w:tcPr>
          <w:p w:rsidR="005E36C1" w:rsidRDefault="00B00B7B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IN"/>
              </w:rPr>
              <w:t>Team ID</w:t>
            </w:r>
          </w:p>
        </w:tc>
        <w:tc>
          <w:tcPr>
            <w:tcW w:w="6282" w:type="dxa"/>
          </w:tcPr>
          <w:p w:rsidR="005E36C1" w:rsidRDefault="00B00B7B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IN"/>
              </w:rPr>
              <w:t>PNT2022TMID38465</w:t>
            </w:r>
            <w:bookmarkStart w:id="0" w:name="_GoBack"/>
            <w:bookmarkEnd w:id="0"/>
          </w:p>
        </w:tc>
      </w:tr>
      <w:tr w:rsidR="005E36C1">
        <w:trPr>
          <w:trHeight w:val="1853"/>
        </w:trPr>
        <w:tc>
          <w:tcPr>
            <w:tcW w:w="3057" w:type="dxa"/>
          </w:tcPr>
          <w:p w:rsidR="005E36C1" w:rsidRDefault="00B00B7B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IN"/>
              </w:rPr>
              <w:t>Project name</w:t>
            </w:r>
          </w:p>
        </w:tc>
        <w:tc>
          <w:tcPr>
            <w:tcW w:w="6282" w:type="dxa"/>
          </w:tcPr>
          <w:p w:rsidR="005E36C1" w:rsidRDefault="00B00B7B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IN"/>
              </w:rPr>
              <w:t>Natural disasters intensity analysis and classification using AI</w:t>
            </w:r>
          </w:p>
        </w:tc>
      </w:tr>
    </w:tbl>
    <w:p w:rsidR="005E36C1" w:rsidRDefault="005E36C1">
      <w:pPr>
        <w:rPr>
          <w:rFonts w:ascii="Times New Roman" w:hAnsi="Times New Roman" w:cs="Times New Roman"/>
          <w:b/>
          <w:bCs/>
          <w:sz w:val="52"/>
          <w:szCs w:val="52"/>
          <w:lang w:val="en-IN"/>
        </w:rPr>
      </w:pPr>
    </w:p>
    <w:p w:rsidR="005E36C1" w:rsidRDefault="00B00B7B">
      <w:pPr>
        <w:rPr>
          <w:rFonts w:ascii="Times New Roman" w:hAnsi="Times New Roman"/>
          <w:b/>
          <w:bCs/>
          <w:sz w:val="44"/>
          <w:szCs w:val="4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/>
          <w:b/>
          <w:bCs/>
          <w:sz w:val="44"/>
          <w:szCs w:val="4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5400000" w14:scaled="0"/>
            </w14:gradFill>
          </w14:textFill>
        </w:rPr>
        <w:t xml:space="preserve">Proposed Solution - Natural Disasters </w:t>
      </w:r>
      <w:proofErr w:type="gramStart"/>
      <w:r>
        <w:rPr>
          <w:rFonts w:ascii="Times New Roman" w:hAnsi="Times New Roman"/>
          <w:b/>
          <w:bCs/>
          <w:sz w:val="44"/>
          <w:szCs w:val="4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5400000" w14:scaled="0"/>
            </w14:gradFill>
          </w14:textFill>
        </w:rPr>
        <w:t>Intensity</w:t>
      </w:r>
      <w:r>
        <w:rPr>
          <w:rFonts w:ascii="Times New Roman" w:hAnsi="Times New Roman"/>
          <w:b/>
          <w:bCs/>
          <w:sz w:val="44"/>
          <w:szCs w:val="44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5400000" w14:scaled="0"/>
            </w14:gradFill>
          </w14:textFill>
        </w:rPr>
        <w:t xml:space="preserve"> :</w:t>
      </w:r>
      <w:proofErr w:type="gramEnd"/>
      <w:r>
        <w:rPr>
          <w:rFonts w:ascii="Times New Roman" w:hAnsi="Times New Roman"/>
          <w:b/>
          <w:bCs/>
          <w:sz w:val="44"/>
          <w:szCs w:val="44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5400000" w14:scaled="0"/>
            </w14:gradFill>
          </w14:textFill>
        </w:rPr>
        <w:t>-</w:t>
      </w:r>
    </w:p>
    <w:p w:rsidR="005E36C1" w:rsidRDefault="005E36C1">
      <w:pPr>
        <w:rPr>
          <w:rFonts w:ascii="Times New Roman" w:hAnsi="Times New Roman"/>
          <w:b/>
          <w:bCs/>
          <w:sz w:val="44"/>
          <w:szCs w:val="4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5400000" w14:scaled="0"/>
            </w14:gradFill>
          </w14:textFill>
        </w:rPr>
      </w:pPr>
    </w:p>
    <w:p w:rsidR="005E36C1" w:rsidRDefault="00B00B7B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noProof/>
          <w:sz w:val="44"/>
          <w:szCs w:val="44"/>
          <w:lang w:val="en-IN" w:eastAsia="en-IN" w:bidi="ta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5400000" w14:scaled="0"/>
            </w14:gradFill>
          </w14:textFill>
        </w:rPr>
        <w:drawing>
          <wp:inline distT="0" distB="0" distL="0" distR="0">
            <wp:extent cx="4907915" cy="3650615"/>
            <wp:effectExtent l="0" t="0" r="6985" b="6985"/>
            <wp:docPr id="1026" name="Picture 1" descr="WhatsApp Image 2022-11-02 at 3.45.05 P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90791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C1" w:rsidRDefault="005E36C1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:rsidR="005E36C1" w:rsidRDefault="005E36C1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:rsidR="005E36C1" w:rsidRDefault="00B00B7B">
      <w:pPr>
        <w:rPr>
          <w:rFonts w:ascii="Times New Roman" w:hAnsi="Times New Roman"/>
          <w:b/>
          <w:bCs/>
          <w:sz w:val="44"/>
          <w:szCs w:val="4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/>
          <w:b/>
          <w:bCs/>
          <w:sz w:val="44"/>
          <w:szCs w:val="4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5400000" w14:scaled="0"/>
            </w14:gradFill>
          </w14:textFill>
        </w:rPr>
        <w:t>Nature-based solutions to disasters:</w:t>
      </w:r>
      <w:r>
        <w:rPr>
          <w:rFonts w:ascii="Times New Roman" w:hAnsi="Times New Roman"/>
          <w:b/>
          <w:bCs/>
          <w:sz w:val="44"/>
          <w:szCs w:val="44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5400000" w14:scaled="0"/>
            </w14:gradFill>
          </w14:textFill>
        </w:rPr>
        <w:t>-</w:t>
      </w:r>
    </w:p>
    <w:p w:rsidR="005E36C1" w:rsidRDefault="005E36C1">
      <w:pPr>
        <w:rPr>
          <w:rFonts w:ascii="Times New Roman" w:hAnsi="Times New Roman"/>
          <w:b/>
          <w:bCs/>
          <w:sz w:val="44"/>
          <w:szCs w:val="4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5400000" w14:scaled="0"/>
            </w14:gradFill>
          </w14:textFill>
        </w:rPr>
      </w:pPr>
    </w:p>
    <w:p w:rsidR="005E36C1" w:rsidRDefault="00B00B7B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Climate change is increasing the frequency, intensity and magnitude of disasters, leading to a higher number of deaths, injuries and increased economic losses.</w:t>
      </w:r>
    </w:p>
    <w:p w:rsidR="005E36C1" w:rsidRDefault="005E36C1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:rsidR="005E36C1" w:rsidRDefault="005E36C1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:rsidR="005E36C1" w:rsidRDefault="00B00B7B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Nature-based solutions, such as conserving forest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>s, wetlands and coral reefs, can help communities prepare for, cope with, and recover from disasters, including slow-onset events such as drought.</w:t>
      </w:r>
    </w:p>
    <w:p w:rsidR="005E36C1" w:rsidRDefault="005E36C1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:rsidR="005E36C1" w:rsidRDefault="005E36C1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:rsidR="005E36C1" w:rsidRDefault="00B00B7B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Nature can be a cost-effective and no-regret solution to reducing risks from disasters, complementing conve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>ntional engineering measures such as sea walls and storm channels.</w:t>
      </w:r>
    </w:p>
    <w:p w:rsidR="005E36C1" w:rsidRDefault="005E36C1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:rsidR="005E36C1" w:rsidRDefault="005E36C1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:rsidR="005E36C1" w:rsidRDefault="00B00B7B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However, investment in ‘natural infrastructure’ is underexplored in policies aimed at reducing risk</w:t>
      </w:r>
    </w:p>
    <w:p w:rsidR="005E36C1" w:rsidRDefault="00B00B7B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There is an urgent need to invest in nature-based solutions to disaster risk reduction 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>in order to minimise our vulnerability to future events.</w:t>
      </w:r>
    </w:p>
    <w:p w:rsidR="005E36C1" w:rsidRDefault="00B00B7B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 </w:t>
      </w:r>
    </w:p>
    <w:p w:rsidR="005E36C1" w:rsidRDefault="005E36C1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:rsidR="005E36C1" w:rsidRDefault="00B00B7B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44"/>
          <w:szCs w:val="4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5400000" w14:scaled="0"/>
            </w14:gradFill>
          </w14:textFill>
        </w:rPr>
        <w:t>AI and its use in DRR</w:t>
      </w:r>
      <w:r>
        <w:rPr>
          <w:rFonts w:ascii="Times New Roman" w:hAnsi="Times New Roman"/>
          <w:b/>
          <w:bCs/>
          <w:sz w:val="44"/>
          <w:szCs w:val="44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5400000" w14:scaled="0"/>
            </w14:gradFill>
          </w14:textFill>
        </w:rPr>
        <w:t>:-</w:t>
      </w:r>
    </w:p>
    <w:p w:rsidR="005E36C1" w:rsidRDefault="005E36C1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:rsidR="005E36C1" w:rsidRDefault="005E36C1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:rsidR="005E36C1" w:rsidRDefault="00B00B7B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noProof/>
          <w:sz w:val="32"/>
          <w:szCs w:val="32"/>
          <w:lang w:val="en-IN" w:eastAsia="en-IN" w:bidi="ta-IN"/>
        </w:rPr>
        <w:drawing>
          <wp:inline distT="0" distB="0" distL="0" distR="0">
            <wp:extent cx="5266690" cy="2758440"/>
            <wp:effectExtent l="0" t="0" r="10160" b="3810"/>
            <wp:docPr id="1027" name="Picture 2" descr="WhatsApp Image 2022-11-02 at 4.00.30 P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26669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C1" w:rsidRDefault="00B00B7B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 </w:t>
      </w:r>
    </w:p>
    <w:p w:rsidR="005E36C1" w:rsidRDefault="00B00B7B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Application of </w:t>
      </w:r>
      <w:proofErr w:type="gramStart"/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AI </w:t>
      </w:r>
      <w:r>
        <w:rPr>
          <w:rFonts w:ascii="Times New Roman" w:hAnsi="Times New Roman"/>
          <w:b/>
          <w:bCs/>
          <w:sz w:val="32"/>
          <w:szCs w:val="32"/>
        </w:rPr>
        <w:t>:</w:t>
      </w:r>
      <w:proofErr w:type="gramEnd"/>
      <w:r>
        <w:rPr>
          <w:rFonts w:ascii="Times New Roman" w:hAnsi="Times New Roman"/>
          <w:b/>
          <w:bCs/>
          <w:sz w:val="32"/>
          <w:szCs w:val="32"/>
        </w:rPr>
        <w:t xml:space="preserve"> T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>o the detecti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>on and forecasting of natural hazards and disasters derived from a preliminary literature survey covering articles published between 2018 and 2021 with a focus on (future) DRR applications. These results show an overrepresentation of certain natural hazard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 types, particularly floods, earthquakes, and landslides.</w:t>
      </w:r>
    </w:p>
    <w:p w:rsidR="005E36C1" w:rsidRDefault="005E36C1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:rsidR="005E36C1" w:rsidRDefault="00B00B7B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noProof/>
          <w:sz w:val="32"/>
          <w:szCs w:val="32"/>
          <w:lang w:val="en-IN" w:eastAsia="en-IN" w:bidi="ta-IN"/>
        </w:rPr>
        <w:drawing>
          <wp:inline distT="0" distB="0" distL="0" distR="0">
            <wp:extent cx="5266690" cy="4157980"/>
            <wp:effectExtent l="0" t="0" r="10160" b="13970"/>
            <wp:docPr id="1028" name="Picture 3" descr="WhatsApp Image 2022-11-02 at 4.04.17 P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26669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C1" w:rsidRDefault="005E36C1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:rsidR="005E36C1" w:rsidRDefault="005E36C1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:rsidR="005E36C1" w:rsidRDefault="005E36C1">
      <w:pPr>
        <w:rPr>
          <w:rFonts w:ascii="Times New Roman" w:hAnsi="Times New Roman"/>
          <w:b/>
          <w:bCs/>
          <w:sz w:val="44"/>
          <w:szCs w:val="4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5400000" w14:scaled="0"/>
            </w14:gradFill>
          </w14:textFill>
        </w:rPr>
      </w:pPr>
    </w:p>
    <w:p w:rsidR="005E36C1" w:rsidRDefault="00B00B7B">
      <w:pPr>
        <w:rPr>
          <w:rFonts w:ascii="Times New Roman" w:hAnsi="Times New Roman"/>
          <w:b/>
          <w:bCs/>
          <w:sz w:val="44"/>
          <w:szCs w:val="4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/>
          <w:b/>
          <w:bCs/>
          <w:sz w:val="44"/>
          <w:szCs w:val="4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5400000" w14:scaled="0"/>
            </w14:gradFill>
          </w14:textFill>
        </w:rPr>
        <w:t>Challenges to the use of AI for DRR</w:t>
      </w:r>
      <w:r>
        <w:rPr>
          <w:rFonts w:ascii="Times New Roman" w:hAnsi="Times New Roman"/>
          <w:b/>
          <w:bCs/>
          <w:sz w:val="44"/>
          <w:szCs w:val="44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5400000" w14:scaled="0"/>
            </w14:gradFill>
          </w14:textFill>
        </w:rPr>
        <w:t>:-</w:t>
      </w:r>
    </w:p>
    <w:p w:rsidR="005E36C1" w:rsidRDefault="005E36C1">
      <w:pPr>
        <w:rPr>
          <w:rFonts w:ascii="Times New Roman" w:hAnsi="Times New Roman"/>
          <w:b/>
          <w:bCs/>
          <w:sz w:val="44"/>
          <w:szCs w:val="44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5400000" w14:scaled="0"/>
            </w14:gradFill>
          </w14:textFill>
        </w:rPr>
      </w:pPr>
    </w:p>
    <w:p w:rsidR="005E36C1" w:rsidRDefault="005E36C1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:rsidR="005E36C1" w:rsidRDefault="005E36C1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:rsidR="005E36C1" w:rsidRDefault="00B00B7B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When applying AI for DRR, challenges can appear at any stage of the life cycle (Figure 3): at the data, model development or operational implementation stage.</w:t>
      </w:r>
    </w:p>
    <w:p w:rsidR="005E36C1" w:rsidRDefault="005E36C1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:rsidR="005E36C1" w:rsidRDefault="00B00B7B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During the collection and ha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>ndling of data, it is important to consider: (a) biases in training/testing datasets, (b) new distributed AI technologies within the data domain and (c) ethical issues. In terms of biases in training/testing datasets, it is important to ensure that data ar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>e correctly sampled and that there is sufficient representation of each pattern for the problem in question. Consider, for instance, the challenge of building a representative dataset containing examples of extreme events (which are, by nature, rare). Also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>, imagine the possible costs of failing to provide appropriate data, for instance, wrong predictions or biased outcomes.</w:t>
      </w:r>
    </w:p>
    <w:p w:rsidR="005E36C1" w:rsidRDefault="005E36C1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sectPr w:rsidR="005E36C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savePreviewPicture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6C1"/>
    <w:rsid w:val="005E36C1"/>
    <w:rsid w:val="00B0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B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B"/>
    <w:rPr>
      <w:rFonts w:ascii="Tahoma" w:hAnsi="Tahoma" w:cs="Tahoma"/>
      <w:sz w:val="16"/>
      <w:szCs w:val="16"/>
      <w:lang w:val="en-US"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B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B"/>
    <w:rPr>
      <w:rFonts w:ascii="Tahoma" w:hAnsi="Tahoma" w:cs="Tahoma"/>
      <w:sz w:val="16"/>
      <w:szCs w:val="16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 III 013 SAHUBAR SATHIK</dc:creator>
  <cp:lastModifiedBy>captain jack sparrow</cp:lastModifiedBy>
  <cp:revision>2</cp:revision>
  <dcterms:created xsi:type="dcterms:W3CDTF">2022-11-03T11:07:00Z</dcterms:created>
  <dcterms:modified xsi:type="dcterms:W3CDTF">2022-11-21T23:47:00Z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40b6e02f95584f4192c080fcb5e89f34</vt:lpwstr>
  </property>
</Properties>
</file>