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1" w:after="53" w:line="360"/>
        <w:ind w:right="4066" w:left="2337" w:firstLine="381"/>
        <w:jc w:val="center"/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Sprint-1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 </w:t>
      </w:r>
    </w:p>
    <w:p>
      <w:pPr>
        <w:spacing w:before="21" w:after="53" w:line="360"/>
        <w:ind w:right="4066" w:left="2337" w:firstLine="381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Collection</w:t>
      </w:r>
    </w:p>
    <w:tbl>
      <w:tblPr>
        <w:tblInd w:w="110" w:type="dxa"/>
      </w:tblPr>
      <w:tblGrid>
        <w:gridCol w:w="4508"/>
        <w:gridCol w:w="4844"/>
      </w:tblGrid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PNT2022TMID37845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696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Dataset:</w:t>
      </w:r>
    </w:p>
    <w:p>
      <w:pPr>
        <w:numPr>
          <w:ilvl w:val="0"/>
          <w:numId w:val="18"/>
        </w:numPr>
        <w:tabs>
          <w:tab w:val="left" w:pos="1250" w:leader="none"/>
        </w:tabs>
        <w:spacing w:before="182" w:after="0" w:line="240"/>
        <w:ind w:right="0" w:left="12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collected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variety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fruits.</w:t>
      </w:r>
    </w:p>
    <w:p>
      <w:pPr>
        <w:numPr>
          <w:ilvl w:val="0"/>
          <w:numId w:val="18"/>
        </w:numPr>
        <w:tabs>
          <w:tab w:val="left" w:pos="1969" w:leader="none"/>
          <w:tab w:val="left" w:pos="1970" w:leader="none"/>
        </w:tabs>
        <w:spacing w:before="26" w:after="0" w:line="240"/>
        <w:ind w:right="0" w:left="19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Apple</w:t>
      </w:r>
    </w:p>
    <w:p>
      <w:pPr>
        <w:numPr>
          <w:ilvl w:val="0"/>
          <w:numId w:val="18"/>
        </w:numPr>
        <w:tabs>
          <w:tab w:val="left" w:pos="1969" w:leader="none"/>
          <w:tab w:val="left" w:pos="1970" w:leader="none"/>
        </w:tabs>
        <w:spacing w:before="23" w:after="0" w:line="240"/>
        <w:ind w:right="0" w:left="19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Orange</w:t>
      </w:r>
    </w:p>
    <w:p>
      <w:pPr>
        <w:numPr>
          <w:ilvl w:val="0"/>
          <w:numId w:val="18"/>
        </w:numPr>
        <w:tabs>
          <w:tab w:val="left" w:pos="1969" w:leader="none"/>
          <w:tab w:val="left" w:pos="1970" w:leader="none"/>
        </w:tabs>
        <w:spacing w:before="23" w:after="0" w:line="240"/>
        <w:ind w:right="0" w:left="19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Pineapple</w:t>
      </w:r>
    </w:p>
    <w:p>
      <w:pPr>
        <w:numPr>
          <w:ilvl w:val="0"/>
          <w:numId w:val="18"/>
        </w:numPr>
        <w:tabs>
          <w:tab w:val="left" w:pos="1969" w:leader="none"/>
          <w:tab w:val="left" w:pos="1970" w:leader="none"/>
        </w:tabs>
        <w:spacing w:before="23" w:after="0" w:line="240"/>
        <w:ind w:right="0" w:left="19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Watermelon</w:t>
      </w:r>
    </w:p>
    <w:p>
      <w:pPr>
        <w:numPr>
          <w:ilvl w:val="0"/>
          <w:numId w:val="18"/>
        </w:numPr>
        <w:tabs>
          <w:tab w:val="left" w:pos="1969" w:leader="none"/>
          <w:tab w:val="left" w:pos="1970" w:leader="none"/>
        </w:tabs>
        <w:spacing w:before="23" w:after="0" w:line="240"/>
        <w:ind w:right="0" w:left="19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18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https://drive.google.com/file/d/1jzDjV7jYcIzlIieagaJdubMJ3YeLsry1/view?usp=share_link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1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Date</w:t>
      </w:r>
      <w:r>
        <w:rPr>
          <w:rFonts w:ascii="Roboto" w:hAnsi="Roboto" w:cs="Roboto" w:eastAsia="Roboto"/>
          <w:color w:val="202020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:</w:t>
      </w:r>
      <w:r>
        <w:rPr>
          <w:rFonts w:ascii="Roboto" w:hAnsi="Roboto" w:cs="Roboto" w:eastAsia="Roboto"/>
          <w:color w:val="202020"/>
          <w:spacing w:val="-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29</w:t>
      </w:r>
      <w:r>
        <w:rPr>
          <w:rFonts w:ascii="Roboto" w:hAnsi="Roboto" w:cs="Roboto" w:eastAsia="Roboto"/>
          <w:color w:val="202020"/>
          <w:spacing w:val="-5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October</w:t>
      </w:r>
      <w:r>
        <w:rPr>
          <w:rFonts w:ascii="Roboto" w:hAnsi="Roboto" w:cs="Roboto" w:eastAsia="Roboto"/>
          <w:color w:val="202020"/>
          <w:spacing w:val="-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222" w:after="0" w:line="240"/>
        <w:ind w:right="0" w:left="1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Team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ID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: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PNT2022TMID37845</w:t>
      </w:r>
    </w:p>
    <w:p>
      <w:pPr>
        <w:spacing w:before="207" w:after="0" w:line="240"/>
        <w:ind w:right="0" w:left="1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: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AI-powered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Nutrition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Analyzer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for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Fitness</w:t>
      </w:r>
      <w:r>
        <w:rPr>
          <w:rFonts w:ascii="Roboto" w:hAnsi="Roboto" w:cs="Roboto" w:eastAsia="Roboto"/>
          <w:color w:val="2020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Enthusiasts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9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Data</w:t>
      </w:r>
      <w:r>
        <w:rPr>
          <w:rFonts w:ascii="Roboto" w:hAnsi="Roboto" w:cs="Roboto" w:eastAsia="Roboto"/>
          <w:color w:val="202020"/>
          <w:spacing w:val="-13"/>
          <w:position w:val="0"/>
          <w:sz w:val="39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39"/>
          <w:shd w:fill="auto" w:val="clear"/>
        </w:rPr>
        <w:t xml:space="preserve">Collection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95" w:after="0" w:line="240"/>
        <w:ind w:right="0" w:left="13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Roboto" w:hAnsi="Roboto" w:cs="Roboto" w:eastAsia="Roboto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202020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Roboto" w:hAnsi="Roboto" w:cs="Roboto" w:eastAsia="Roboto"/>
          <w:color w:val="202020"/>
          <w:spacing w:val="-9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ED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221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# Unzipping the dataset</w:t>
      </w:r>
    </w:p>
    <w:p>
      <w:pPr>
        <w:spacing w:before="39" w:after="0" w:line="240"/>
        <w:ind w:right="0" w:left="10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!unzip</w:t>
      </w:r>
      <w:r>
        <w:rPr>
          <w:rFonts w:ascii="Consolas" w:hAnsi="Consolas" w:cs="Consolas" w:eastAsia="Consolas"/>
          <w:color w:val="202020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u w:val="single"/>
          <w:shd w:fill="auto" w:val="clear"/>
        </w:rPr>
        <w:t xml:space="preserve">/content/Dataset.zip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'</w:t>
      </w: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9"/>
          <w:shd w:fill="auto" w:val="clear"/>
        </w:rPr>
      </w:pPr>
    </w:p>
    <w:p>
      <w:pPr>
        <w:spacing w:before="63" w:after="0" w:line="254"/>
        <w:ind w:right="2726" w:left="9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Dataset/TRAIN_SET/PINEAPPLE/33_100.jpg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Dataset/TRAIN_SET/PINEAPPLE/34_100.jpg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Dataset/TRAIN_SET/PINEAPPLE/35_100.jpg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Dataset/TRAIN_SET/PINEAPPLE/36_100.jpg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Dataset/TRAIN_SET/PINEAPPLE/37_100.jpg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Dataset/TRAIN_SET/PINEAPPLE/38_100.jpg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Dataset/TRAIN_SET/PINEAPPLE/39_100.jpg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Dataset/TRAIN_SET/PINEAPPLE/40_100.jpg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Dataset/TRAIN_SET/PINEAPPLE/41_100.jpg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Dataset/TRAIN_SET/PINEAPPLE/42_100.jpg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Dataset/TRAIN_SET/PINEAPPLE/43_100.jpg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Dataset/TRAIN_SET/PINEAPPLE/44_100.jpg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Dataset/TRAIN_SET/PINEAPPLE/45_100.jpg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Dataset/TRAIN_SET/PINEAPPLE/46_100.jpg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Dataset/TRAIN_SET/PINEAPPLE/47_100.jpg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Dataset/TRAIN_SET/PINEAPPLE/48_100.jpg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Dataset/TRAIN_SET/PINEAPPLE/49_100.jpg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Dataset/TRAIN_SET/PINEAPPLE/4_100.jpg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Dataset/TRAIN_SET/PINEAPPLE/50_100.jpg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Dataset/TRAIN_SET/PINEAPPLE/51_100.jpg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Dataset/TRAIN_SET/PINEAPPLE/52_100.jpg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Dataset/TRAIN_SET/PINEAPPLE/53_100.jpg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Dataset/TRAIN_SET/PINEAPPLE/54_100.jpg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Dataset/TRAIN_SET/PINEAPPLE/55_100.jpg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Dataset/TRAIN_SET/PINEAPPLE/56_100.jpg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Dataset/TRAIN_SET/PINEAPPLE/57_100.jpg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Dataset/TRAIN_SET/PINEAPPLE/58_100.jpg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Dataset/TRAIN_SET/PINEAPPLE/59_100.jpg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Dataset/TRAIN_SET/PINEAPPLE/5_100.jpg</w:t>
      </w:r>
      <w:r>
        <w:rPr>
          <w:rFonts w:ascii="Consolas" w:hAnsi="Consolas" w:cs="Consolas" w:eastAsia="Consolas"/>
          <w:color w:val="202020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Dataset/TRAIN_SET/PINEAPPLE/60_100.jpg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Dataset/TRAIN_SET/PINEAPPLE/61_100.jpg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Dataset/TRAIN_SET/PINEAPPLE/62_100.jpg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Dataset/TRAIN_SET/PINEAPPLE/63_100.jpg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Dataset/TRAIN_SET/PINEAPPLE/64_100.jpg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Dataset/TRAIN_SET/PINEAPPLE/65_100.jpg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Dataset/TRAIN_SET/PINEAPPLE/66_100.jpg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Dataset/TRAIN_SET/PINEAPPLE/67_100.jpg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Dataset/TRAIN_SET/PINEAPPLE/68_100.jpg</w:t>
      </w:r>
      <w:r>
        <w:rPr>
          <w:rFonts w:ascii="Consolas" w:hAnsi="Consolas" w:cs="Consolas" w:eastAsia="Consolas"/>
          <w:color w:val="202020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creating: Dataset/TRAIN_SET/WATERMELON/</w:t>
      </w:r>
    </w:p>
    <w:p>
      <w:pPr>
        <w:spacing w:before="0" w:after="0" w:line="241"/>
        <w:ind w:right="0" w:left="9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Dataset/TRAIN_SET/WATERMELON/0_100.jpg</w:t>
      </w:r>
    </w:p>
    <w:p>
      <w:pPr>
        <w:spacing w:before="9" w:after="0" w:line="240"/>
        <w:ind w:right="0" w:left="91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02020"/>
          <w:spacing w:val="0"/>
          <w:position w:val="0"/>
          <w:sz w:val="21"/>
          <w:shd w:fill="auto" w:val="clear"/>
        </w:rPr>
        <w:t xml:space="preserve">inflating: Dataset/TRAIN_SET/WATERMELON/100_100.jpg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jzDjV7jYcIzlIieagaJdubMJ3YeLsry1/view?usp=share_link" Id="docRId0" Type="http://schemas.openxmlformats.org/officeDocument/2006/relationships/hyperlink" /><Relationship TargetMode="External" Target="https://drive.google.com/file/d/1jzDjV7jYcIzlIieagaJdubMJ3YeLsry1/view?usp=share_lin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