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E06F" w14:textId="77777777" w:rsidR="007A1307" w:rsidRDefault="00000000">
      <w:pPr>
        <w:spacing w:after="118"/>
        <w:ind w:left="90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Project Design Phase-I </w:t>
      </w:r>
      <w:r>
        <w:rPr>
          <w:sz w:val="34"/>
          <w:vertAlign w:val="subscript"/>
        </w:rPr>
        <w:t xml:space="preserve"> </w:t>
      </w:r>
    </w:p>
    <w:p w14:paraId="769FBFFD" w14:textId="77777777" w:rsidR="007A1307" w:rsidRDefault="00000000">
      <w:pPr>
        <w:spacing w:after="0"/>
        <w:ind w:left="90" w:right="18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Proposed Solution Template </w:t>
      </w:r>
      <w:r>
        <w:rPr>
          <w:sz w:val="34"/>
          <w:vertAlign w:val="subscript"/>
        </w:rPr>
        <w:t xml:space="preserve"> </w:t>
      </w:r>
    </w:p>
    <w:p w14:paraId="6995398E" w14:textId="77777777" w:rsidR="007A1307" w:rsidRDefault="00000000">
      <w:pPr>
        <w:spacing w:after="2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1CCDF081" w14:textId="77777777" w:rsidR="007A130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  <w:r>
        <w:t xml:space="preserve"> </w:t>
      </w:r>
    </w:p>
    <w:tbl>
      <w:tblPr>
        <w:tblStyle w:val="TableGrid"/>
        <w:tblW w:w="10776" w:type="dxa"/>
        <w:tblInd w:w="142" w:type="dxa"/>
        <w:tblCellMar>
          <w:top w:w="16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72"/>
        <w:gridCol w:w="7204"/>
      </w:tblGrid>
      <w:tr w:rsidR="007A1307" w14:paraId="094B9A4C" w14:textId="77777777">
        <w:trPr>
          <w:trHeight w:val="578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3844" w14:textId="77777777" w:rsidR="007A130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Date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B5367" w14:textId="12D07A93" w:rsidR="007A1307" w:rsidRDefault="00DD51D8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3</w:t>
            </w:r>
            <w:r w:rsidR="00000000">
              <w:rPr>
                <w:rFonts w:ascii="Arial" w:eastAsia="Arial" w:hAnsi="Arial" w:cs="Arial"/>
                <w:sz w:val="24"/>
              </w:rPr>
              <w:t xml:space="preserve"> November 2022 </w:t>
            </w:r>
          </w:p>
        </w:tc>
      </w:tr>
      <w:tr w:rsidR="007A1307" w14:paraId="4CFBBEA4" w14:textId="77777777">
        <w:trPr>
          <w:trHeight w:val="578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FD19" w14:textId="77777777" w:rsidR="007A130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Team ID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C775C" w14:textId="77777777" w:rsidR="007A130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PNT2022TMID28664 </w:t>
            </w:r>
          </w:p>
        </w:tc>
      </w:tr>
      <w:tr w:rsidR="007A1307" w14:paraId="0229B56C" w14:textId="77777777">
        <w:trPr>
          <w:trHeight w:val="835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7896" w14:textId="77777777" w:rsidR="007A130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Project Name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F89F" w14:textId="77777777" w:rsidR="007A1307" w:rsidRDefault="00000000">
            <w:pPr>
              <w:spacing w:after="0"/>
              <w:ind w:right="656"/>
            </w:pPr>
            <w:r>
              <w:rPr>
                <w:rFonts w:ascii="Arial" w:eastAsia="Arial" w:hAnsi="Arial" w:cs="Arial"/>
                <w:sz w:val="24"/>
              </w:rPr>
              <w:t xml:space="preserve"> VIRTUAL EYE-LIFE GUARD FOR SWIMMING POOLS   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TO  DETECT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ACTIVE DROWNING  </w:t>
            </w:r>
          </w:p>
        </w:tc>
      </w:tr>
      <w:tr w:rsidR="007A1307" w14:paraId="50E8D2D0" w14:textId="77777777">
        <w:trPr>
          <w:trHeight w:val="435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928E" w14:textId="77777777" w:rsidR="007A130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Maximum Marks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0C68" w14:textId="77777777" w:rsidR="007A130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4 </w:t>
            </w:r>
          </w:p>
        </w:tc>
      </w:tr>
    </w:tbl>
    <w:p w14:paraId="0EEC5806" w14:textId="77777777" w:rsidR="007A1307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1BF98538" w14:textId="77777777" w:rsidR="007A1307" w:rsidRDefault="00000000">
      <w:pPr>
        <w:spacing w:after="1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4E78812C" w14:textId="77777777" w:rsidR="007A1307" w:rsidRDefault="00000000">
      <w:pPr>
        <w:spacing w:after="3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000047EF" w14:textId="77777777" w:rsidR="007A1307" w:rsidRDefault="00000000">
      <w:pPr>
        <w:spacing w:after="161"/>
        <w:ind w:left="106"/>
      </w:pPr>
      <w:r>
        <w:rPr>
          <w:rFonts w:ascii="Times New Roman" w:eastAsia="Times New Roman" w:hAnsi="Times New Roman" w:cs="Times New Roman"/>
          <w:b/>
          <w:sz w:val="24"/>
        </w:rPr>
        <w:t xml:space="preserve">Proposed solution: </w:t>
      </w:r>
      <w:r>
        <w:t xml:space="preserve"> </w:t>
      </w:r>
    </w:p>
    <w:p w14:paraId="25D45239" w14:textId="77777777" w:rsidR="007A1307" w:rsidRDefault="00000000">
      <w:pPr>
        <w:spacing w:after="5"/>
        <w:ind w:right="5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The project aims at building an application that provides information about the containment zones </w:t>
      </w:r>
      <w:r>
        <w:t xml:space="preserve"> </w:t>
      </w:r>
    </w:p>
    <w:p w14:paraId="5D63299A" w14:textId="77777777" w:rsidR="007A1307" w:rsidRDefault="00000000">
      <w:pPr>
        <w:spacing w:after="27" w:line="257" w:lineRule="auto"/>
        <w:ind w:left="106"/>
      </w:pPr>
      <w:r>
        <w:rPr>
          <w:rFonts w:ascii="Times New Roman" w:eastAsia="Times New Roman" w:hAnsi="Times New Roman" w:cs="Times New Roman"/>
          <w:sz w:val="24"/>
        </w:rPr>
        <w:t xml:space="preserve">of a particular region by continuously monitoring an individual's location. Location of the individual must be stored in the Database. Alerts are sent using the notification service. </w:t>
      </w:r>
      <w:r>
        <w:t xml:space="preserve"> </w:t>
      </w:r>
    </w:p>
    <w:p w14:paraId="403FD8DB" w14:textId="77777777" w:rsidR="007A1307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  <w:r>
        <w:t xml:space="preserve"> </w:t>
      </w:r>
    </w:p>
    <w:tbl>
      <w:tblPr>
        <w:tblStyle w:val="TableGrid"/>
        <w:tblW w:w="10776" w:type="dxa"/>
        <w:tblInd w:w="110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3056"/>
        <w:gridCol w:w="6870"/>
      </w:tblGrid>
      <w:tr w:rsidR="007A1307" w14:paraId="70C8287F" w14:textId="77777777">
        <w:trPr>
          <w:trHeight w:val="41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1037" w14:textId="77777777" w:rsidR="007A1307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 No </w:t>
            </w:r>
            <w: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F2D5" w14:textId="77777777" w:rsidR="007A1307" w:rsidRDefault="00000000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Parameter </w:t>
            </w:r>
            <w:r>
              <w:t xml:space="preserve"> 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C21A" w14:textId="77777777" w:rsidR="007A1307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  <w:r>
              <w:t xml:space="preserve"> </w:t>
            </w:r>
          </w:p>
        </w:tc>
      </w:tr>
      <w:tr w:rsidR="007A1307" w14:paraId="7847D36B" w14:textId="77777777">
        <w:trPr>
          <w:trHeight w:val="60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9429" w14:textId="77777777" w:rsidR="007A1307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C4D4" w14:textId="77777777" w:rsidR="007A1307" w:rsidRDefault="00000000">
            <w:pPr>
              <w:spacing w:after="0"/>
              <w:ind w:left="1109" w:hanging="99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Problem statement (problem to be solved) </w:t>
            </w:r>
            <w:r>
              <w:t xml:space="preserve"> 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F459" w14:textId="77777777" w:rsidR="007A1307" w:rsidRDefault="00000000">
            <w:pPr>
              <w:spacing w:after="0"/>
              <w:ind w:left="9" w:hanging="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How can we can save a person in deep water? Which method is best for saving a drowning person? </w:t>
            </w:r>
            <w:r>
              <w:t xml:space="preserve"> </w:t>
            </w:r>
          </w:p>
        </w:tc>
      </w:tr>
      <w:tr w:rsidR="007A1307" w14:paraId="3290B0CD" w14:textId="77777777">
        <w:trPr>
          <w:trHeight w:val="120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6AEF2" w14:textId="77777777" w:rsidR="007A1307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7C84" w14:textId="77777777" w:rsidR="007A1307" w:rsidRDefault="00000000">
            <w:pPr>
              <w:spacing w:after="0"/>
              <w:ind w:left="326" w:right="19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Idea / Solution description </w:t>
            </w:r>
            <w:r>
              <w:t xml:space="preserve"> 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9E82" w14:textId="77777777" w:rsidR="007A130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Tossing a lifesaving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device,rope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,towel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or even pool noodle helps the drowning person without increasing risk to others. Get backup-call 911 or inform others that someone is drowning. Alert lifeguards they’re trained to assist. </w:t>
            </w:r>
            <w:r>
              <w:t xml:space="preserve"> </w:t>
            </w:r>
          </w:p>
        </w:tc>
      </w:tr>
      <w:tr w:rsidR="007A1307" w14:paraId="3FA63A56" w14:textId="77777777">
        <w:trPr>
          <w:trHeight w:val="120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7E90" w14:textId="77777777" w:rsidR="007A1307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4F33" w14:textId="77777777" w:rsidR="007A1307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23F28" w14:textId="77777777" w:rsidR="007A1307" w:rsidRDefault="00000000">
            <w:pPr>
              <w:numPr>
                <w:ilvl w:val="0"/>
                <w:numId w:val="1"/>
              </w:numPr>
              <w:spacing w:after="11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Safeguard and supervise children closely. </w:t>
            </w:r>
            <w:r>
              <w:t xml:space="preserve"> </w:t>
            </w:r>
          </w:p>
          <w:p w14:paraId="1A4D9D07" w14:textId="77777777" w:rsidR="007A1307" w:rsidRDefault="00000000">
            <w:pPr>
              <w:numPr>
                <w:ilvl w:val="0"/>
                <w:numId w:val="1"/>
              </w:numPr>
              <w:spacing w:after="9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Availability of surveillance of CCTV. </w:t>
            </w:r>
            <w:r>
              <w:t xml:space="preserve"> </w:t>
            </w:r>
          </w:p>
          <w:p w14:paraId="2E8DD190" w14:textId="77777777" w:rsidR="007A1307" w:rsidRDefault="00000000">
            <w:pPr>
              <w:numPr>
                <w:ilvl w:val="0"/>
                <w:numId w:val="1"/>
              </w:numPr>
              <w:spacing w:after="9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Install a pool fence. </w:t>
            </w:r>
            <w:r>
              <w:t xml:space="preserve"> </w:t>
            </w:r>
          </w:p>
          <w:p w14:paraId="11AD47C0" w14:textId="77777777" w:rsidR="007A1307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Learn CPR. </w:t>
            </w:r>
            <w:r>
              <w:t xml:space="preserve"> </w:t>
            </w:r>
          </w:p>
        </w:tc>
      </w:tr>
      <w:tr w:rsidR="007A1307" w14:paraId="2DEDBD86" w14:textId="77777777">
        <w:trPr>
          <w:trHeight w:val="90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C7D0" w14:textId="77777777" w:rsidR="007A1307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  <w: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56D9" w14:textId="77777777" w:rsidR="007A1307" w:rsidRDefault="00000000">
            <w:pPr>
              <w:spacing w:after="0"/>
              <w:ind w:left="3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Social Impact / </w:t>
            </w:r>
          </w:p>
          <w:p w14:paraId="3A2E85F8" w14:textId="77777777" w:rsidR="007A1307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 </w:t>
            </w:r>
            <w:r>
              <w:t xml:space="preserve"> </w:t>
            </w:r>
          </w:p>
          <w:p w14:paraId="25D64B58" w14:textId="77777777" w:rsidR="007A1307" w:rsidRDefault="00000000">
            <w:pPr>
              <w:spacing w:after="0"/>
              <w:ind w:left="1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Satisfaction </w:t>
            </w:r>
            <w:r>
              <w:t xml:space="preserve"> 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370D" w14:textId="77777777" w:rsidR="007A130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Designed for whom has to guarantee every day the safety in public and intensive use pools, Our Virtual Eye lifeguard detects potential drownings and promptly notifies you. </w:t>
            </w:r>
            <w:r>
              <w:t xml:space="preserve"> </w:t>
            </w:r>
          </w:p>
        </w:tc>
      </w:tr>
      <w:tr w:rsidR="007A1307" w14:paraId="1524551E" w14:textId="77777777">
        <w:trPr>
          <w:trHeight w:val="172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8251" w14:textId="77777777" w:rsidR="007A1307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  <w: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1F96" w14:textId="77777777" w:rsidR="007A1307" w:rsidRDefault="00000000">
            <w:pPr>
              <w:spacing w:after="0"/>
              <w:ind w:left="307" w:right="143" w:firstLine="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Business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financial Benefit) </w:t>
            </w:r>
            <w:r>
              <w:t xml:space="preserve"> 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A63F" w14:textId="77777777" w:rsidR="007A1307" w:rsidRDefault="00000000">
            <w:pPr>
              <w:numPr>
                <w:ilvl w:val="0"/>
                <w:numId w:val="2"/>
              </w:numPr>
              <w:spacing w:after="10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Offer exciting and innovative technologies just like every other industry, the pool industry is seeing rapid advance in technology all the time. </w:t>
            </w:r>
            <w:r>
              <w:t xml:space="preserve"> </w:t>
            </w:r>
          </w:p>
          <w:p w14:paraId="0C8E6FF8" w14:textId="77777777" w:rsidR="007A1307" w:rsidRDefault="00000000">
            <w:pPr>
              <w:numPr>
                <w:ilvl w:val="0"/>
                <w:numId w:val="2"/>
              </w:numPr>
              <w:spacing w:after="9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Selling value over price. </w:t>
            </w:r>
            <w:r>
              <w:t xml:space="preserve"> </w:t>
            </w:r>
          </w:p>
          <w:p w14:paraId="4F6A2F99" w14:textId="77777777" w:rsidR="007A1307" w:rsidRDefault="00000000">
            <w:pPr>
              <w:numPr>
                <w:ilvl w:val="0"/>
                <w:numId w:val="2"/>
              </w:numPr>
              <w:spacing w:after="1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Make an online presence. </w:t>
            </w:r>
            <w:r>
              <w:t xml:space="preserve"> </w:t>
            </w:r>
          </w:p>
          <w:p w14:paraId="37B0CFE5" w14:textId="77777777" w:rsidR="007A1307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Variety. </w:t>
            </w:r>
            <w:r>
              <w:t xml:space="preserve"> </w:t>
            </w:r>
          </w:p>
        </w:tc>
      </w:tr>
      <w:tr w:rsidR="007A1307" w14:paraId="6EFBC88B" w14:textId="77777777">
        <w:trPr>
          <w:trHeight w:val="115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19F8" w14:textId="77777777" w:rsidR="007A1307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6 </w:t>
            </w:r>
            <w:r>
              <w:t xml:space="preserve"> 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102A" w14:textId="77777777" w:rsidR="007A130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Scalability of Solution </w:t>
            </w:r>
            <w:r>
              <w:t xml:space="preserve"> 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09A2" w14:textId="77777777" w:rsidR="007A1307" w:rsidRDefault="00000000">
            <w:pPr>
              <w:numPr>
                <w:ilvl w:val="0"/>
                <w:numId w:val="3"/>
              </w:numPr>
              <w:spacing w:after="17" w:line="237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 regularly to ensure that calcium hardness levels are between approximately 200 to 400 parts per million. </w:t>
            </w:r>
            <w:r>
              <w:t xml:space="preserve"> </w:t>
            </w:r>
          </w:p>
          <w:p w14:paraId="75162E51" w14:textId="77777777" w:rsidR="007A1307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Ensure that brushing the pool walls is part of the routine maintenance program. </w:t>
            </w:r>
            <w:r>
              <w:t xml:space="preserve"> </w:t>
            </w:r>
          </w:p>
        </w:tc>
      </w:tr>
    </w:tbl>
    <w:p w14:paraId="4C497043" w14:textId="77777777" w:rsidR="007A1307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7A1307">
      <w:pgSz w:w="11918" w:h="16848"/>
      <w:pgMar w:top="1460" w:right="551" w:bottom="1524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3731"/>
    <w:multiLevelType w:val="hybridMultilevel"/>
    <w:tmpl w:val="20B2BA4A"/>
    <w:lvl w:ilvl="0" w:tplc="59A81E20">
      <w:start w:val="1"/>
      <w:numFmt w:val="decimal"/>
      <w:lvlText w:val="%1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ACC96E">
      <w:start w:val="1"/>
      <w:numFmt w:val="lowerLetter"/>
      <w:lvlText w:val="%2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F644C2">
      <w:start w:val="1"/>
      <w:numFmt w:val="lowerRoman"/>
      <w:lvlText w:val="%3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601E34">
      <w:start w:val="1"/>
      <w:numFmt w:val="decimal"/>
      <w:lvlText w:val="%4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4864D8">
      <w:start w:val="1"/>
      <w:numFmt w:val="lowerLetter"/>
      <w:lvlText w:val="%5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1099AC">
      <w:start w:val="1"/>
      <w:numFmt w:val="lowerRoman"/>
      <w:lvlText w:val="%6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943776">
      <w:start w:val="1"/>
      <w:numFmt w:val="decimal"/>
      <w:lvlText w:val="%7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68A67E">
      <w:start w:val="1"/>
      <w:numFmt w:val="lowerLetter"/>
      <w:lvlText w:val="%8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2E4754">
      <w:start w:val="1"/>
      <w:numFmt w:val="lowerRoman"/>
      <w:lvlText w:val="%9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B5375E"/>
    <w:multiLevelType w:val="hybridMultilevel"/>
    <w:tmpl w:val="A3F8F13A"/>
    <w:lvl w:ilvl="0" w:tplc="D6BC657C">
      <w:start w:val="1"/>
      <w:numFmt w:val="decimal"/>
      <w:lvlText w:val="%1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58FC44">
      <w:start w:val="1"/>
      <w:numFmt w:val="lowerLetter"/>
      <w:lvlText w:val="%2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BE890E">
      <w:start w:val="1"/>
      <w:numFmt w:val="lowerRoman"/>
      <w:lvlText w:val="%3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D600F0">
      <w:start w:val="1"/>
      <w:numFmt w:val="decimal"/>
      <w:lvlText w:val="%4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A2D63C">
      <w:start w:val="1"/>
      <w:numFmt w:val="lowerLetter"/>
      <w:lvlText w:val="%5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F820D2">
      <w:start w:val="1"/>
      <w:numFmt w:val="lowerRoman"/>
      <w:lvlText w:val="%6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E00C38">
      <w:start w:val="1"/>
      <w:numFmt w:val="decimal"/>
      <w:lvlText w:val="%7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46028C">
      <w:start w:val="1"/>
      <w:numFmt w:val="lowerLetter"/>
      <w:lvlText w:val="%8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D4D872">
      <w:start w:val="1"/>
      <w:numFmt w:val="lowerRoman"/>
      <w:lvlText w:val="%9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C127EC"/>
    <w:multiLevelType w:val="hybridMultilevel"/>
    <w:tmpl w:val="85FA2AD6"/>
    <w:lvl w:ilvl="0" w:tplc="9B3E40BA">
      <w:start w:val="1"/>
      <w:numFmt w:val="decimal"/>
      <w:lvlText w:val="%1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DC98A2">
      <w:start w:val="1"/>
      <w:numFmt w:val="lowerLetter"/>
      <w:lvlText w:val="%2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EEC1F6">
      <w:start w:val="1"/>
      <w:numFmt w:val="lowerRoman"/>
      <w:lvlText w:val="%3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D47ECA">
      <w:start w:val="1"/>
      <w:numFmt w:val="decimal"/>
      <w:lvlText w:val="%4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82F9EC">
      <w:start w:val="1"/>
      <w:numFmt w:val="lowerLetter"/>
      <w:lvlText w:val="%5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E6F432">
      <w:start w:val="1"/>
      <w:numFmt w:val="lowerRoman"/>
      <w:lvlText w:val="%6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467DEA">
      <w:start w:val="1"/>
      <w:numFmt w:val="decimal"/>
      <w:lvlText w:val="%7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94BC1C">
      <w:start w:val="1"/>
      <w:numFmt w:val="lowerLetter"/>
      <w:lvlText w:val="%8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CCBE6C">
      <w:start w:val="1"/>
      <w:numFmt w:val="lowerRoman"/>
      <w:lvlText w:val="%9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7678440">
    <w:abstractNumId w:val="2"/>
  </w:num>
  <w:num w:numId="2" w16cid:durableId="427770455">
    <w:abstractNumId w:val="0"/>
  </w:num>
  <w:num w:numId="3" w16cid:durableId="748187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307"/>
    <w:rsid w:val="007A1307"/>
    <w:rsid w:val="00DD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D271"/>
  <w15:docId w15:val="{3072209C-4E26-4206-ADA7-A478938F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cp:lastModifiedBy>sangana praveena</cp:lastModifiedBy>
  <cp:revision>2</cp:revision>
  <cp:lastPrinted>2022-11-03T03:54:00Z</cp:lastPrinted>
  <dcterms:created xsi:type="dcterms:W3CDTF">2022-11-03T03:55:00Z</dcterms:created>
  <dcterms:modified xsi:type="dcterms:W3CDTF">2022-11-03T03:55:00Z</dcterms:modified>
</cp:coreProperties>
</file>