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21DB" w14:textId="3B1DDBD0" w:rsidR="00A14AB4" w:rsidRDefault="002A63C5">
      <w:proofErr w:type="spellStart"/>
      <w:r>
        <w:t>NalaiyaThiran</w:t>
      </w:r>
      <w:proofErr w:type="spellEnd"/>
    </w:p>
    <w:p w14:paraId="03867C6E" w14:textId="77777777" w:rsidR="002A63C5" w:rsidRDefault="002A63C5"/>
    <w:sectPr w:rsidR="002A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C5"/>
    <w:rsid w:val="002A63C5"/>
    <w:rsid w:val="00A1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19A0"/>
  <w15:chartTrackingRefBased/>
  <w15:docId w15:val="{8E15D902-4112-4365-A766-7CAD4B56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Vaseef Sk</dc:creator>
  <cp:keywords/>
  <dc:description/>
  <cp:lastModifiedBy>Mohd Vaseef Sk</cp:lastModifiedBy>
  <cp:revision>1</cp:revision>
  <dcterms:created xsi:type="dcterms:W3CDTF">2022-10-16T13:36:00Z</dcterms:created>
  <dcterms:modified xsi:type="dcterms:W3CDTF">2022-10-16T13:36:00Z</dcterms:modified>
</cp:coreProperties>
</file>