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096E" w14:textId="77777777" w:rsidR="001D38F7" w:rsidRDefault="00000000">
      <w:pPr>
        <w:spacing w:after="0"/>
        <w:ind w:left="3417" w:hanging="10"/>
      </w:pPr>
      <w:r>
        <w:rPr>
          <w:b/>
          <w:sz w:val="24"/>
        </w:rPr>
        <w:t xml:space="preserve">Project Design Phase-I </w:t>
      </w:r>
    </w:p>
    <w:p w14:paraId="21FA872C" w14:textId="77777777" w:rsidR="001D38F7" w:rsidRDefault="00000000">
      <w:pPr>
        <w:spacing w:after="0"/>
        <w:ind w:left="3094" w:hanging="10"/>
      </w:pPr>
      <w:r>
        <w:rPr>
          <w:b/>
          <w:sz w:val="24"/>
        </w:rPr>
        <w:t xml:space="preserve">Proposed Solution Template </w:t>
      </w:r>
    </w:p>
    <w:p w14:paraId="23205E08" w14:textId="77777777" w:rsidR="001D38F7" w:rsidRDefault="00000000">
      <w:pPr>
        <w:spacing w:after="0"/>
        <w:ind w:left="5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1D38F7" w14:paraId="61B8C062"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2BC4117B" w14:textId="77777777" w:rsidR="001D38F7"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BDF547B" w14:textId="77777777" w:rsidR="001D38F7" w:rsidRDefault="00000000">
            <w:pPr>
              <w:spacing w:after="0"/>
            </w:pPr>
            <w:r>
              <w:t xml:space="preserve">17 October 2022 </w:t>
            </w:r>
          </w:p>
        </w:tc>
      </w:tr>
      <w:tr w:rsidR="001D38F7" w14:paraId="62B9295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7B9574E" w14:textId="77777777" w:rsidR="001D38F7"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C570DCC" w14:textId="3683F5B0" w:rsidR="001D38F7" w:rsidRDefault="003F0C2A">
            <w:pPr>
              <w:spacing w:after="0"/>
            </w:pPr>
            <w:r w:rsidRPr="003F0C2A">
              <w:t>PNT2022TMID24224</w:t>
            </w:r>
          </w:p>
        </w:tc>
      </w:tr>
      <w:tr w:rsidR="001D38F7" w14:paraId="60151C3D"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7474E877" w14:textId="77777777" w:rsidR="001D38F7"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4071DF5" w14:textId="77777777" w:rsidR="001D38F7" w:rsidRDefault="00000000">
            <w:pPr>
              <w:spacing w:after="0"/>
            </w:pPr>
            <w:r>
              <w:t xml:space="preserve">Signs with Smart Connectivity for Better Road Safety </w:t>
            </w:r>
          </w:p>
        </w:tc>
      </w:tr>
    </w:tbl>
    <w:p w14:paraId="24E94101" w14:textId="77777777" w:rsidR="001D38F7" w:rsidRDefault="00000000">
      <w:pPr>
        <w:spacing w:after="158"/>
      </w:pPr>
      <w:r>
        <w:rPr>
          <w:b/>
        </w:rPr>
        <w:t xml:space="preserve"> </w:t>
      </w:r>
    </w:p>
    <w:p w14:paraId="236F8BF9" w14:textId="77777777" w:rsidR="001D38F7" w:rsidRDefault="00000000">
      <w:r>
        <w:rPr>
          <w:b/>
        </w:rPr>
        <w:t xml:space="preserve">Proposed Solution Template: </w:t>
      </w:r>
    </w:p>
    <w:p w14:paraId="09598350" w14:textId="77777777" w:rsidR="001D38F7" w:rsidRDefault="00000000">
      <w:pPr>
        <w:spacing w:after="0"/>
      </w:pPr>
      <w:r>
        <w:t xml:space="preserve">Project team shall fill the following information in proposed solution template. </w:t>
      </w:r>
    </w:p>
    <w:tbl>
      <w:tblPr>
        <w:tblStyle w:val="TableGrid"/>
        <w:tblW w:w="9069" w:type="dxa"/>
        <w:tblInd w:w="5" w:type="dxa"/>
        <w:tblCellMar>
          <w:top w:w="22" w:type="dxa"/>
          <w:left w:w="0" w:type="dxa"/>
          <w:bottom w:w="0" w:type="dxa"/>
          <w:right w:w="58" w:type="dxa"/>
        </w:tblCellMar>
        <w:tblLook w:val="04A0" w:firstRow="1" w:lastRow="0" w:firstColumn="1" w:lastColumn="0" w:noHBand="0" w:noVBand="1"/>
      </w:tblPr>
      <w:tblGrid>
        <w:gridCol w:w="903"/>
        <w:gridCol w:w="3658"/>
        <w:gridCol w:w="828"/>
        <w:gridCol w:w="3680"/>
      </w:tblGrid>
      <w:tr w:rsidR="001D38F7" w14:paraId="249A91AA"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4A0F3BD9" w14:textId="77777777" w:rsidR="001D38F7" w:rsidRDefault="00000000">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4577DEFB" w14:textId="77777777" w:rsidR="001D38F7" w:rsidRDefault="00000000">
            <w:pPr>
              <w:spacing w:after="0"/>
            </w:pPr>
            <w:r>
              <w:rPr>
                <w:b/>
              </w:rPr>
              <w:t xml:space="preserve">Parameter </w:t>
            </w:r>
          </w:p>
        </w:tc>
        <w:tc>
          <w:tcPr>
            <w:tcW w:w="4508" w:type="dxa"/>
            <w:gridSpan w:val="2"/>
            <w:tcBorders>
              <w:top w:val="single" w:sz="4" w:space="0" w:color="000000"/>
              <w:left w:val="single" w:sz="4" w:space="0" w:color="000000"/>
              <w:bottom w:val="single" w:sz="4" w:space="0" w:color="000000"/>
              <w:right w:val="single" w:sz="4" w:space="0" w:color="000000"/>
            </w:tcBorders>
          </w:tcPr>
          <w:p w14:paraId="22B21349" w14:textId="77777777" w:rsidR="001D38F7" w:rsidRDefault="00000000">
            <w:pPr>
              <w:spacing w:after="0"/>
              <w:ind w:left="2"/>
            </w:pPr>
            <w:r>
              <w:rPr>
                <w:b/>
              </w:rPr>
              <w:t xml:space="preserve">Description </w:t>
            </w:r>
          </w:p>
        </w:tc>
      </w:tr>
      <w:tr w:rsidR="001D38F7" w14:paraId="45B741B9"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58D2FECC" w14:textId="77777777" w:rsidR="001D38F7"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185C25C" w14:textId="77777777" w:rsidR="001D38F7" w:rsidRDefault="00000000">
            <w:pPr>
              <w:spacing w:after="0"/>
            </w:pPr>
            <w:r>
              <w:rPr>
                <w:color w:val="222222"/>
              </w:rPr>
              <w:t>Problem Statement (Problem to be solved)</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737E0CA0" w14:textId="77777777" w:rsidR="001D38F7" w:rsidRDefault="00000000">
            <w:pPr>
              <w:spacing w:after="0"/>
              <w:ind w:left="723" w:right="49" w:hanging="360"/>
              <w:jc w:val="both"/>
            </w:pPr>
            <w:r>
              <w:rPr>
                <w:rFonts w:ascii="Segoe UI Symbol" w:eastAsia="Segoe UI Symbol" w:hAnsi="Segoe UI Symbol" w:cs="Segoe UI Symbol"/>
              </w:rPr>
              <w:t>•</w:t>
            </w:r>
            <w:r>
              <w:rPr>
                <w:rFonts w:ascii="Arial" w:eastAsia="Arial" w:hAnsi="Arial" w:cs="Arial"/>
              </w:rPr>
              <w:t xml:space="preserve"> </w:t>
            </w:r>
            <w:r>
              <w:t xml:space="preserve">Replacement of static sign board to smart digital boards and to notify the riders ahead in case of any accidents. </w:t>
            </w:r>
          </w:p>
        </w:tc>
      </w:tr>
      <w:tr w:rsidR="001D38F7" w14:paraId="21C76C72" w14:textId="77777777">
        <w:trPr>
          <w:trHeight w:val="4623"/>
        </w:trPr>
        <w:tc>
          <w:tcPr>
            <w:tcW w:w="902" w:type="dxa"/>
            <w:tcBorders>
              <w:top w:val="single" w:sz="4" w:space="0" w:color="000000"/>
              <w:left w:val="single" w:sz="4" w:space="0" w:color="000000"/>
              <w:bottom w:val="single" w:sz="4" w:space="0" w:color="000000"/>
              <w:right w:val="single" w:sz="4" w:space="0" w:color="000000"/>
            </w:tcBorders>
          </w:tcPr>
          <w:p w14:paraId="226129C1" w14:textId="77777777" w:rsidR="001D38F7"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48B98E6" w14:textId="77777777" w:rsidR="001D38F7" w:rsidRDefault="00000000">
            <w:pPr>
              <w:spacing w:after="0"/>
            </w:pPr>
            <w:r>
              <w:rPr>
                <w:color w:val="222222"/>
              </w:rPr>
              <w:t>Idea / Solution description</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7A75637A" w14:textId="77777777" w:rsidR="001D38F7" w:rsidRDefault="00000000">
            <w:pPr>
              <w:numPr>
                <w:ilvl w:val="0"/>
                <w:numId w:val="1"/>
              </w:numPr>
              <w:spacing w:after="46" w:line="240" w:lineRule="auto"/>
              <w:ind w:right="48" w:hanging="360"/>
              <w:jc w:val="both"/>
            </w:pPr>
            <w:r>
              <w:t xml:space="preserve">This system can be implemented by extracting weather data from Open Weather map using API’s. </w:t>
            </w:r>
          </w:p>
          <w:p w14:paraId="04763ACE" w14:textId="77777777" w:rsidR="001D38F7" w:rsidRDefault="00000000">
            <w:pPr>
              <w:numPr>
                <w:ilvl w:val="0"/>
                <w:numId w:val="1"/>
              </w:numPr>
              <w:spacing w:after="43" w:line="240" w:lineRule="auto"/>
              <w:ind w:right="48" w:hanging="360"/>
              <w:jc w:val="both"/>
            </w:pPr>
            <w:r>
              <w:t xml:space="preserve">Through the extracted data from the web app the sign boards get the speed limitations and update automatically. </w:t>
            </w:r>
          </w:p>
          <w:p w14:paraId="46BAB180" w14:textId="77777777" w:rsidR="001D38F7" w:rsidRDefault="00000000">
            <w:pPr>
              <w:numPr>
                <w:ilvl w:val="0"/>
                <w:numId w:val="1"/>
              </w:numPr>
              <w:spacing w:after="43" w:line="239" w:lineRule="auto"/>
              <w:ind w:right="48" w:hanging="360"/>
              <w:jc w:val="both"/>
            </w:pPr>
            <w:r>
              <w:t xml:space="preserve">In addition to this, due to the occurrence of the sudden accidents people were suffered by heavy traffic congestion and this can be solved by sending the accident information to the cloud and that information is reflected through the traffic signals and sign boards. </w:t>
            </w:r>
          </w:p>
          <w:p w14:paraId="03384BFA" w14:textId="77777777" w:rsidR="001D38F7" w:rsidRDefault="00000000">
            <w:pPr>
              <w:numPr>
                <w:ilvl w:val="0"/>
                <w:numId w:val="1"/>
              </w:numPr>
              <w:spacing w:after="0"/>
              <w:ind w:right="48" w:hanging="360"/>
              <w:jc w:val="both"/>
            </w:pPr>
            <w:r>
              <w:t xml:space="preserve">This can be done by either the web application or by the buttons that are predefined with separate symbols. </w:t>
            </w:r>
          </w:p>
        </w:tc>
      </w:tr>
      <w:tr w:rsidR="001D38F7" w14:paraId="23CC3C78" w14:textId="77777777">
        <w:trPr>
          <w:trHeight w:val="1646"/>
        </w:trPr>
        <w:tc>
          <w:tcPr>
            <w:tcW w:w="902" w:type="dxa"/>
            <w:tcBorders>
              <w:top w:val="single" w:sz="4" w:space="0" w:color="000000"/>
              <w:left w:val="single" w:sz="4" w:space="0" w:color="000000"/>
              <w:bottom w:val="single" w:sz="4" w:space="0" w:color="000000"/>
              <w:right w:val="single" w:sz="4" w:space="0" w:color="000000"/>
            </w:tcBorders>
          </w:tcPr>
          <w:p w14:paraId="7A9814D9" w14:textId="77777777" w:rsidR="001D38F7"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764CBF5" w14:textId="77777777" w:rsidR="001D38F7" w:rsidRDefault="00000000">
            <w:pPr>
              <w:spacing w:after="0"/>
            </w:pPr>
            <w:r>
              <w:rPr>
                <w:color w:val="222222"/>
              </w:rPr>
              <w:t xml:space="preserve">Novelty / Uniqueness </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30F14B0C" w14:textId="77777777" w:rsidR="001D38F7" w:rsidRDefault="00000000">
            <w:pPr>
              <w:numPr>
                <w:ilvl w:val="0"/>
                <w:numId w:val="2"/>
              </w:numPr>
              <w:spacing w:after="46" w:line="240" w:lineRule="auto"/>
              <w:ind w:right="47" w:hanging="360"/>
              <w:jc w:val="both"/>
            </w:pPr>
            <w:r>
              <w:t xml:space="preserve">Digital Sign board for all applications that uses both buttons and web service for updation. </w:t>
            </w:r>
          </w:p>
          <w:p w14:paraId="33D8EB6B" w14:textId="77777777" w:rsidR="001D38F7" w:rsidRDefault="00000000">
            <w:pPr>
              <w:numPr>
                <w:ilvl w:val="0"/>
                <w:numId w:val="2"/>
              </w:numPr>
              <w:spacing w:after="0"/>
              <w:ind w:right="47" w:hanging="360"/>
              <w:jc w:val="both"/>
            </w:pPr>
            <w:r>
              <w:t xml:space="preserve">It notifies the riders ahead in case of accidents so that people can opt better ways to reach their destination. </w:t>
            </w:r>
          </w:p>
        </w:tc>
      </w:tr>
      <w:tr w:rsidR="001D38F7" w14:paraId="03BA90F1" w14:textId="77777777">
        <w:trPr>
          <w:trHeight w:val="2182"/>
        </w:trPr>
        <w:tc>
          <w:tcPr>
            <w:tcW w:w="902" w:type="dxa"/>
            <w:tcBorders>
              <w:top w:val="single" w:sz="4" w:space="0" w:color="000000"/>
              <w:left w:val="single" w:sz="4" w:space="0" w:color="000000"/>
              <w:bottom w:val="single" w:sz="4" w:space="0" w:color="000000"/>
              <w:right w:val="single" w:sz="4" w:space="0" w:color="000000"/>
            </w:tcBorders>
          </w:tcPr>
          <w:p w14:paraId="6D387DD7" w14:textId="77777777" w:rsidR="001D38F7"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B408E6D" w14:textId="77777777" w:rsidR="001D38F7" w:rsidRDefault="00000000">
            <w:pPr>
              <w:spacing w:after="0"/>
            </w:pPr>
            <w:r>
              <w:rPr>
                <w:color w:val="222222"/>
              </w:rPr>
              <w:t>Social Impact / Customer Satisfaction</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66A4C609" w14:textId="77777777" w:rsidR="001D38F7" w:rsidRDefault="00000000">
            <w:pPr>
              <w:numPr>
                <w:ilvl w:val="0"/>
                <w:numId w:val="3"/>
              </w:numPr>
              <w:spacing w:after="46" w:line="239" w:lineRule="auto"/>
              <w:ind w:right="48" w:hanging="360"/>
              <w:jc w:val="both"/>
            </w:pPr>
            <w:r>
              <w:t xml:space="preserve">Ambulance with patient, School students and working people can take alternative paths to reach their destination which is entirely time saving. </w:t>
            </w:r>
          </w:p>
          <w:p w14:paraId="5A4E2A53" w14:textId="77777777" w:rsidR="001D38F7" w:rsidRDefault="00000000">
            <w:pPr>
              <w:numPr>
                <w:ilvl w:val="0"/>
                <w:numId w:val="3"/>
              </w:numPr>
              <w:spacing w:after="0"/>
              <w:ind w:right="48" w:hanging="360"/>
              <w:jc w:val="both"/>
            </w:pPr>
            <w:r>
              <w:t xml:space="preserve">Diversion reasons will be displayed through the sign boards and traffic signals. </w:t>
            </w:r>
          </w:p>
        </w:tc>
      </w:tr>
      <w:tr w:rsidR="001D38F7" w14:paraId="3E2B516B" w14:textId="77777777">
        <w:trPr>
          <w:trHeight w:val="1094"/>
        </w:trPr>
        <w:tc>
          <w:tcPr>
            <w:tcW w:w="902" w:type="dxa"/>
            <w:tcBorders>
              <w:top w:val="single" w:sz="4" w:space="0" w:color="000000"/>
              <w:left w:val="single" w:sz="4" w:space="0" w:color="000000"/>
              <w:bottom w:val="single" w:sz="4" w:space="0" w:color="000000"/>
              <w:right w:val="single" w:sz="4" w:space="0" w:color="000000"/>
            </w:tcBorders>
          </w:tcPr>
          <w:p w14:paraId="27571869" w14:textId="77777777" w:rsidR="001D38F7"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3504A16" w14:textId="77777777" w:rsidR="001D38F7" w:rsidRDefault="00000000">
            <w:pPr>
              <w:spacing w:after="0"/>
            </w:pPr>
            <w:r>
              <w:rPr>
                <w:color w:val="222222"/>
              </w:rPr>
              <w:t>Business Model (Revenue Model)</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4A3714F2" w14:textId="77777777" w:rsidR="001D38F7" w:rsidRDefault="00000000">
            <w:pPr>
              <w:spacing w:after="0"/>
              <w:ind w:left="723" w:right="49" w:hanging="360"/>
              <w:jc w:val="both"/>
            </w:pPr>
            <w:r>
              <w:rPr>
                <w:rFonts w:ascii="Segoe UI Symbol" w:eastAsia="Segoe UI Symbol" w:hAnsi="Segoe UI Symbol" w:cs="Segoe UI Symbol"/>
              </w:rPr>
              <w:t>•</w:t>
            </w:r>
            <w:r>
              <w:rPr>
                <w:rFonts w:ascii="Arial" w:eastAsia="Arial" w:hAnsi="Arial" w:cs="Arial"/>
              </w:rPr>
              <w:t xml:space="preserve"> </w:t>
            </w:r>
            <w:r>
              <w:t xml:space="preserve">This product is aimed to be free of cost to the public, but the revenue will be generated by selling this product to the government at a low cost, so there will </w:t>
            </w:r>
          </w:p>
        </w:tc>
      </w:tr>
      <w:tr w:rsidR="001D38F7" w14:paraId="126DF6D2"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1EDF56FB" w14:textId="77777777" w:rsidR="001D38F7" w:rsidRDefault="001D38F7"/>
        </w:tc>
        <w:tc>
          <w:tcPr>
            <w:tcW w:w="3658" w:type="dxa"/>
            <w:tcBorders>
              <w:top w:val="single" w:sz="4" w:space="0" w:color="000000"/>
              <w:left w:val="single" w:sz="4" w:space="0" w:color="000000"/>
              <w:bottom w:val="single" w:sz="4" w:space="0" w:color="000000"/>
              <w:right w:val="single" w:sz="4" w:space="0" w:color="000000"/>
            </w:tcBorders>
          </w:tcPr>
          <w:p w14:paraId="79189E3E" w14:textId="77777777" w:rsidR="001D38F7" w:rsidRDefault="001D38F7"/>
        </w:tc>
        <w:tc>
          <w:tcPr>
            <w:tcW w:w="828" w:type="dxa"/>
            <w:tcBorders>
              <w:top w:val="single" w:sz="4" w:space="0" w:color="000000"/>
              <w:left w:val="single" w:sz="4" w:space="0" w:color="000000"/>
              <w:bottom w:val="single" w:sz="4" w:space="0" w:color="000000"/>
              <w:right w:val="nil"/>
            </w:tcBorders>
          </w:tcPr>
          <w:p w14:paraId="407BA02B" w14:textId="77777777" w:rsidR="001D38F7" w:rsidRDefault="001D38F7"/>
        </w:tc>
        <w:tc>
          <w:tcPr>
            <w:tcW w:w="3680" w:type="dxa"/>
            <w:tcBorders>
              <w:top w:val="single" w:sz="4" w:space="0" w:color="000000"/>
              <w:left w:val="nil"/>
              <w:bottom w:val="single" w:sz="4" w:space="0" w:color="000000"/>
              <w:right w:val="single" w:sz="4" w:space="0" w:color="000000"/>
            </w:tcBorders>
          </w:tcPr>
          <w:p w14:paraId="61BC5DF9" w14:textId="77777777" w:rsidR="001D38F7" w:rsidRDefault="00000000">
            <w:pPr>
              <w:spacing w:after="0"/>
              <w:ind w:right="50"/>
              <w:jc w:val="both"/>
            </w:pPr>
            <w:r>
              <w:t xml:space="preserve">be less accidents and the public will be aware of the discrepancies or accidents in the particular road. </w:t>
            </w:r>
          </w:p>
        </w:tc>
      </w:tr>
      <w:tr w:rsidR="001D38F7" w14:paraId="20404AF8" w14:textId="77777777">
        <w:trPr>
          <w:trHeight w:val="1387"/>
        </w:trPr>
        <w:tc>
          <w:tcPr>
            <w:tcW w:w="902" w:type="dxa"/>
            <w:tcBorders>
              <w:top w:val="single" w:sz="4" w:space="0" w:color="000000"/>
              <w:left w:val="single" w:sz="4" w:space="0" w:color="000000"/>
              <w:bottom w:val="nil"/>
              <w:right w:val="single" w:sz="4" w:space="0" w:color="000000"/>
            </w:tcBorders>
          </w:tcPr>
          <w:p w14:paraId="1FA29635" w14:textId="77777777" w:rsidR="001D38F7" w:rsidRDefault="00000000">
            <w:pPr>
              <w:spacing w:after="0"/>
              <w:ind w:left="391"/>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nil"/>
              <w:right w:val="single" w:sz="4" w:space="0" w:color="000000"/>
            </w:tcBorders>
          </w:tcPr>
          <w:p w14:paraId="3B692068" w14:textId="77777777" w:rsidR="001D38F7" w:rsidRDefault="00000000">
            <w:pPr>
              <w:spacing w:after="0"/>
              <w:ind w:left="106"/>
            </w:pPr>
            <w:r>
              <w:rPr>
                <w:color w:val="222222"/>
              </w:rPr>
              <w:t xml:space="preserve">Scalability of the Solution </w:t>
            </w:r>
          </w:p>
        </w:tc>
        <w:tc>
          <w:tcPr>
            <w:tcW w:w="828" w:type="dxa"/>
            <w:tcBorders>
              <w:top w:val="single" w:sz="4" w:space="0" w:color="000000"/>
              <w:left w:val="single" w:sz="4" w:space="0" w:color="000000"/>
              <w:bottom w:val="nil"/>
              <w:right w:val="nil"/>
            </w:tcBorders>
          </w:tcPr>
          <w:p w14:paraId="4B0D159D" w14:textId="77777777" w:rsidR="001D38F7" w:rsidRDefault="00000000">
            <w:pPr>
              <w:spacing w:after="0"/>
              <w:ind w:left="268"/>
              <w:jc w:val="center"/>
            </w:pPr>
            <w:r>
              <w:rPr>
                <w:rFonts w:ascii="Segoe UI Symbol" w:eastAsia="Segoe UI Symbol" w:hAnsi="Segoe UI Symbol" w:cs="Segoe UI Symbol"/>
              </w:rPr>
              <w:t>•</w:t>
            </w:r>
            <w:r>
              <w:rPr>
                <w:rFonts w:ascii="Arial" w:eastAsia="Arial" w:hAnsi="Arial" w:cs="Arial"/>
              </w:rPr>
              <w:t xml:space="preserve"> </w:t>
            </w:r>
          </w:p>
        </w:tc>
        <w:tc>
          <w:tcPr>
            <w:tcW w:w="3680" w:type="dxa"/>
            <w:tcBorders>
              <w:top w:val="single" w:sz="4" w:space="0" w:color="000000"/>
              <w:left w:val="nil"/>
              <w:bottom w:val="nil"/>
              <w:right w:val="single" w:sz="4" w:space="0" w:color="000000"/>
            </w:tcBorders>
          </w:tcPr>
          <w:p w14:paraId="50030E16" w14:textId="77777777" w:rsidR="001D38F7" w:rsidRDefault="00000000">
            <w:pPr>
              <w:spacing w:after="0"/>
              <w:ind w:right="47"/>
              <w:jc w:val="both"/>
            </w:pPr>
            <w:r>
              <w:t xml:space="preserve">Slight modification in the programming of the existing product and website application has to be updated with the additional functionality for further updation. </w:t>
            </w:r>
          </w:p>
        </w:tc>
      </w:tr>
      <w:tr w:rsidR="001D38F7" w14:paraId="453A904C" w14:textId="77777777">
        <w:trPr>
          <w:trHeight w:val="260"/>
        </w:trPr>
        <w:tc>
          <w:tcPr>
            <w:tcW w:w="902" w:type="dxa"/>
            <w:tcBorders>
              <w:top w:val="nil"/>
              <w:left w:val="single" w:sz="4" w:space="0" w:color="000000"/>
              <w:bottom w:val="single" w:sz="4" w:space="0" w:color="000000"/>
              <w:right w:val="single" w:sz="4" w:space="0" w:color="000000"/>
            </w:tcBorders>
          </w:tcPr>
          <w:p w14:paraId="5D88D1ED" w14:textId="77777777" w:rsidR="001D38F7" w:rsidRDefault="001D38F7"/>
        </w:tc>
        <w:tc>
          <w:tcPr>
            <w:tcW w:w="3658" w:type="dxa"/>
            <w:tcBorders>
              <w:top w:val="nil"/>
              <w:left w:val="single" w:sz="4" w:space="0" w:color="000000"/>
              <w:bottom w:val="single" w:sz="4" w:space="0" w:color="000000"/>
              <w:right w:val="single" w:sz="4" w:space="0" w:color="000000"/>
            </w:tcBorders>
          </w:tcPr>
          <w:p w14:paraId="64EA5606" w14:textId="77777777" w:rsidR="001D38F7" w:rsidRDefault="001D38F7"/>
        </w:tc>
        <w:tc>
          <w:tcPr>
            <w:tcW w:w="828" w:type="dxa"/>
            <w:tcBorders>
              <w:top w:val="nil"/>
              <w:left w:val="single" w:sz="4" w:space="0" w:color="000000"/>
              <w:bottom w:val="single" w:sz="4" w:space="0" w:color="000000"/>
              <w:right w:val="nil"/>
            </w:tcBorders>
          </w:tcPr>
          <w:p w14:paraId="0CF317B9" w14:textId="77777777" w:rsidR="001D38F7" w:rsidRDefault="00000000">
            <w:pPr>
              <w:spacing w:after="0"/>
              <w:ind w:left="268"/>
              <w:jc w:val="center"/>
            </w:pPr>
            <w:r>
              <w:rPr>
                <w:rFonts w:ascii="Segoe UI Symbol" w:eastAsia="Segoe UI Symbol" w:hAnsi="Segoe UI Symbol" w:cs="Segoe UI Symbol"/>
              </w:rPr>
              <w:t>•</w:t>
            </w:r>
            <w:r>
              <w:rPr>
                <w:rFonts w:ascii="Arial" w:eastAsia="Arial" w:hAnsi="Arial" w:cs="Arial"/>
              </w:rPr>
              <w:t xml:space="preserve"> </w:t>
            </w:r>
          </w:p>
        </w:tc>
        <w:tc>
          <w:tcPr>
            <w:tcW w:w="3680" w:type="dxa"/>
            <w:tcBorders>
              <w:top w:val="nil"/>
              <w:left w:val="nil"/>
              <w:bottom w:val="single" w:sz="4" w:space="0" w:color="000000"/>
              <w:right w:val="single" w:sz="4" w:space="0" w:color="000000"/>
            </w:tcBorders>
          </w:tcPr>
          <w:p w14:paraId="64E1CB21" w14:textId="77777777" w:rsidR="001D38F7" w:rsidRDefault="00000000">
            <w:pPr>
              <w:spacing w:after="0"/>
            </w:pPr>
            <w:r>
              <w:t xml:space="preserve">Easy maintenance and efficient system. </w:t>
            </w:r>
          </w:p>
        </w:tc>
      </w:tr>
    </w:tbl>
    <w:p w14:paraId="72BE8F3E" w14:textId="77777777" w:rsidR="001D38F7" w:rsidRDefault="00000000">
      <w:pPr>
        <w:spacing w:after="0"/>
        <w:jc w:val="both"/>
      </w:pPr>
      <w:r>
        <w:t xml:space="preserve"> </w:t>
      </w:r>
    </w:p>
    <w:sectPr w:rsidR="001D38F7">
      <w:pgSz w:w="11906" w:h="16838"/>
      <w:pgMar w:top="85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6F7"/>
    <w:multiLevelType w:val="hybridMultilevel"/>
    <w:tmpl w:val="84CC0CD6"/>
    <w:lvl w:ilvl="0" w:tplc="B5F61C16">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26967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B8018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CAE32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A013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7E92C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240B5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80A60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9A971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841A63"/>
    <w:multiLevelType w:val="hybridMultilevel"/>
    <w:tmpl w:val="11F43AA0"/>
    <w:lvl w:ilvl="0" w:tplc="58EAA0AE">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FC9C4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B0E99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6EDBA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8003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26C82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047FE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44891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72EB0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8F367F"/>
    <w:multiLevelType w:val="hybridMultilevel"/>
    <w:tmpl w:val="E2DC9D22"/>
    <w:lvl w:ilvl="0" w:tplc="C350827C">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04716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B6654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BE611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88989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28018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6AE66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5E680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22320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27848297">
    <w:abstractNumId w:val="1"/>
  </w:num>
  <w:num w:numId="2" w16cid:durableId="534119111">
    <w:abstractNumId w:val="0"/>
  </w:num>
  <w:num w:numId="3" w16cid:durableId="102649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8F7"/>
    <w:rsid w:val="001D38F7"/>
    <w:rsid w:val="003F0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70B1"/>
  <w15:docId w15:val="{82904CCB-8D78-4E8D-8983-D81E0798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vindhya kilari</cp:lastModifiedBy>
  <cp:revision>3</cp:revision>
  <dcterms:created xsi:type="dcterms:W3CDTF">2022-10-18T16:13:00Z</dcterms:created>
  <dcterms:modified xsi:type="dcterms:W3CDTF">2022-10-18T16:13:00Z</dcterms:modified>
</cp:coreProperties>
</file>