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 Project Planning Phase</w:t>
      </w:r>
    </w:p>
    <w:p>
      <w:pPr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Stories, Storypoints)</w:t>
      </w:r>
    </w:p>
    <w:p>
      <w:pPr>
        <w:spacing w:after="0"/>
        <w:jc w:val="center"/>
        <w:rPr>
          <w:rFonts w:ascii="Arial" w:cs="Arial" w:hAnsi="Arial"/>
          <w:b/>
          <w:bCs/>
        </w:rPr>
      </w:pPr>
    </w:p>
    <w:tbl>
      <w:tblPr>
        <w:jc w:val="cent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18 October 2022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PNT2022TMID28861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– IOT based smart crop protection system for agriculture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 Marks</w:t>
            </w:r>
          </w:p>
        </w:tc>
      </w:tr>
    </w:tbl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Product Backlog, Sprint Schedule, and Estimation (4 Marks)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Use the below template to create product backlog and sprint schedule</w:t>
      </w:r>
    </w:p>
    <w:tbl>
      <w:tblPr>
        <w:jc w:val="left"/>
        <w:tblInd w:w="-601" w:type="dxa"/>
        <w:tblW w:w="15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160"/>
        <w:gridCol w:w="1514"/>
        <w:gridCol w:w="4482"/>
        <w:gridCol w:w="1536"/>
        <w:gridCol w:w="1223"/>
        <w:gridCol w:w="2552"/>
      </w:tblGrid>
      <w:tr>
        <w:trPr>
          <w:trHeight w:val="266"/>
          <w:tblHeader/>
        </w:trPr>
        <w:tc>
          <w:tcPr>
            <w:tcW w:w="2410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2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23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552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392"/>
        </w:trPr>
        <w:tc>
          <w:tcPr>
            <w:tcW w:w="241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USN-1</w:t>
            </w:r>
          </w:p>
        </w:tc>
        <w:tc>
          <w:tcPr>
            <w:tcW w:w="448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4</w:t>
            </w:r>
          </w:p>
        </w:tc>
        <w:tc>
          <w:tcPr>
            <w:tcW w:w="1223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T.M. Uma Maheshwaran</w:t>
            </w:r>
          </w:p>
        </w:tc>
      </w:tr>
      <w:tr>
        <w:trPr>
          <w:trHeight w:val="392"/>
        </w:trPr>
        <w:tc>
          <w:tcPr>
            <w:tcW w:w="241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USN-2</w:t>
            </w:r>
          </w:p>
        </w:tc>
        <w:tc>
          <w:tcPr>
            <w:tcW w:w="448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K. Pranav Kumar</w:t>
            </w:r>
          </w:p>
        </w:tc>
      </w:tr>
      <w:tr>
        <w:trPr>
          <w:trHeight w:val="392"/>
        </w:trPr>
        <w:tc>
          <w:tcPr>
            <w:tcW w:w="241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Login page </w:t>
            </w:r>
          </w:p>
        </w:tc>
        <w:tc>
          <w:tcPr>
            <w:tcW w:w="15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USN-3</w:t>
            </w:r>
          </w:p>
        </w:tc>
        <w:tc>
          <w:tcPr>
            <w:tcW w:w="448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enter the username and password which is already existing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Medium</w:t>
            </w:r>
          </w:p>
        </w:tc>
        <w:tc>
          <w:tcPr>
            <w:tcW w:w="255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K. Pranav Kumar</w:t>
            </w:r>
          </w:p>
        </w:tc>
      </w:tr>
      <w:tr>
        <w:trPr>
          <w:trHeight w:val="392"/>
        </w:trPr>
        <w:tc>
          <w:tcPr>
            <w:tcW w:w="241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Forecasting the weather</w:t>
            </w:r>
          </w:p>
        </w:tc>
        <w:tc>
          <w:tcPr>
            <w:tcW w:w="15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USN-4</w:t>
            </w:r>
          </w:p>
        </w:tc>
        <w:tc>
          <w:tcPr>
            <w:tcW w:w="448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As a user, we can monitor he weather conditions like humidity , temperature etc... 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</w:t>
            </w:r>
          </w:p>
        </w:tc>
        <w:tc>
          <w:tcPr>
            <w:tcW w:w="1223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K, Pranav Kumar </w:t>
            </w:r>
          </w:p>
        </w:tc>
      </w:tr>
      <w:tr>
        <w:trPr>
          <w:trHeight w:val="392"/>
        </w:trPr>
        <w:tc>
          <w:tcPr>
            <w:tcW w:w="241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Sensing moisture condition of the soil</w:t>
            </w:r>
          </w:p>
        </w:tc>
        <w:tc>
          <w:tcPr>
            <w:tcW w:w="15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USN-5</w:t>
            </w:r>
          </w:p>
        </w:tc>
        <w:tc>
          <w:tcPr>
            <w:tcW w:w="448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As a user, we can know about soil moisture condition , controlling the motor pump for water flow by using mobile application. 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10</w:t>
            </w:r>
          </w:p>
        </w:tc>
        <w:tc>
          <w:tcPr>
            <w:tcW w:w="1223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T.M. Uma Maheshwaran</w:t>
            </w:r>
          </w:p>
        </w:tc>
      </w:tr>
      <w:tr>
        <w:trPr>
          <w:trHeight w:val="392"/>
        </w:trPr>
        <w:tc>
          <w:tcPr>
            <w:tcW w:w="241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Detecting the motion in certain range</w:t>
            </w:r>
          </w:p>
        </w:tc>
        <w:tc>
          <w:tcPr>
            <w:tcW w:w="15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USN-6</w:t>
            </w:r>
          </w:p>
        </w:tc>
        <w:tc>
          <w:tcPr>
            <w:tcW w:w="448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Fencing system are helpful in providing security against animals and birds.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</w:t>
            </w:r>
          </w:p>
        </w:tc>
        <w:tc>
          <w:tcPr>
            <w:tcW w:w="1223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K.K. Prasath</w:t>
            </w:r>
          </w:p>
        </w:tc>
      </w:tr>
      <w:tr>
        <w:trPr>
          <w:trHeight w:val="392"/>
        </w:trPr>
        <w:tc>
          <w:tcPr>
            <w:tcW w:w="241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Checking the crops conditions.</w:t>
            </w:r>
          </w:p>
        </w:tc>
        <w:tc>
          <w:tcPr>
            <w:tcW w:w="15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USN-7</w:t>
            </w:r>
          </w:p>
        </w:tc>
        <w:tc>
          <w:tcPr>
            <w:tcW w:w="448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Here farmer needs to update the condition of crops.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9</w:t>
            </w:r>
          </w:p>
        </w:tc>
        <w:tc>
          <w:tcPr>
            <w:tcW w:w="1223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S. Siva ganapathy </w:t>
            </w:r>
          </w:p>
        </w:tc>
      </w:tr>
    </w:tbl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Project Tracker, Velocity &amp; Burndown Chart: (4 Marks)</w:t>
      </w:r>
    </w:p>
    <w:tbl>
      <w:tblPr>
        <w:jc w:val="left"/>
        <w:tblInd w:w="0" w:type="dxa"/>
        <w:tblW w:w="14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/>
          <w:tblHeader/>
        </w:trPr>
        <w:tc>
          <w:tcPr>
            <w:tcW w:w="2015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22</w:t>
            </w:r>
          </w:p>
        </w:tc>
        <w:tc>
          <w:tcPr>
            <w:tcW w:w="27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05 Nov 2022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 Nov 2022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19 Nov 2022</w:t>
            </w:r>
          </w:p>
        </w:tc>
      </w:tr>
    </w:tbl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Velocity: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图片 1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ab/>
        <w:tab/>
        <w:tab/>
        <w:tab/>
        <w:tab/>
        <w:tab/>
      </w:r>
      <w:r>
        <w:rPr>
          <w:rFonts w:ascii="Arial" w:cs="Arial" w:hAnsi="Arial"/>
          <w:b/>
          <w:bCs/>
          <w:color w:val="172B4D"/>
          <w:sz w:val="22"/>
          <w:szCs w:val="22"/>
          <w:lang w:val="en-US" w:eastAsia="en-US"/>
        </w:rPr>
        <w:drawing>
          <wp:inline distT="0" distB="0" distL="0" distR="0">
            <wp:extent cx="2295525" cy="1495425"/>
            <wp:effectExtent l="0" t="0" r="0" b="0"/>
            <wp:docPr id="4" name="图片 4" descr="C:\Users\Mahesh\Pictures\Annotation 2022-11-05 1443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525" cy="14954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ab/>
        <w:tab/>
        <w:tab/>
        <w:tab/>
        <w:tab/>
        <w:tab/>
        <w:tab/>
        <w:tab/>
        <w:t>=6/13.25</w:t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ab/>
        <w:tab/>
        <w:tab/>
        <w:tab/>
        <w:tab/>
        <w:tab/>
        <w:tab/>
        <w:t xml:space="preserve">     </w:t>
        <w:tab/>
        <w:t>=0.45</w:t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Burndown Chart: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rPr>
          <w:rFonts w:ascii="Arial" w:cs="Arial" w:hAnsi="Arial"/>
          <w:color w:val="172B4D"/>
          <w:sz w:val="22"/>
          <w:szCs w:val="22"/>
        </w:rPr>
        <w:fldChar w:fldCharType="begin"/>
      </w:r>
      <w:r>
        <w:instrText>HYPERLINK "https://www.visual-paradigm.com/scrum/what-is-agile-software-development/"</w:instrText>
      </w:r>
      <w:r>
        <w:rPr>
          <w:rFonts w:ascii="Arial" w:cs="Arial" w:hAnsi="Arial"/>
          <w:color w:val="172B4D"/>
          <w:sz w:val="22"/>
          <w:szCs w:val="22"/>
        </w:rPr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 software development</w:t>
      </w:r>
      <w:r>
        <w:rPr>
          <w:rFonts w:ascii="Arial" w:cs="Arial" w:hAnsi="Arial"/>
          <w:color w:val="172B4D"/>
          <w:sz w:val="22"/>
          <w:szCs w:val="22"/>
        </w:rPr>
        <w:fldChar w:fldCharType="end"/>
      </w:r>
      <w:r>
        <w:rPr>
          <w:rFonts w:ascii="Arial" w:cs="Arial" w:hAnsi="Arial"/>
          <w:color w:val="172B4D"/>
          <w:sz w:val="22"/>
          <w:szCs w:val="22"/>
        </w:rPr>
        <w:t> methodologies such as </w:t>
      </w:r>
      <w:r>
        <w:rPr>
          <w:rFonts w:ascii="Arial" w:cs="Arial" w:hAnsi="Arial"/>
          <w:color w:val="172B4D"/>
          <w:sz w:val="22"/>
          <w:szCs w:val="22"/>
        </w:rPr>
        <w:fldChar w:fldCharType="begin"/>
      </w:r>
      <w:r>
        <w:instrText>HYPERLINK "https://www.visual-paradigm.com/scrum/scrum-in-3-minutes/"</w:instrText>
      </w:r>
      <w:r>
        <w:rPr>
          <w:rFonts w:ascii="Arial" w:cs="Arial" w:hAnsi="Arial"/>
          <w:color w:val="172B4D"/>
          <w:sz w:val="22"/>
          <w:szCs w:val="22"/>
        </w:rPr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Scrum</w:t>
      </w:r>
      <w:r>
        <w:rPr>
          <w:rFonts w:ascii="Arial" w:cs="Arial" w:hAnsi="Arial"/>
          <w:color w:val="172B4D"/>
          <w:sz w:val="22"/>
          <w:szCs w:val="22"/>
        </w:rPr>
        <w:fldChar w:fldCharType="end"/>
      </w:r>
      <w:r>
        <w:rPr>
          <w:rFonts w:ascii="Arial" w:cs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"https://www.visual-paradigm.com/scrum/scrum-burndown-chart/"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https://www.visual-paradigm.com/scrum/scrum-burndown-chart/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"https://www.atlassian.com/agile/tutorials/burndown-charts"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Reference:</w:t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"https://www.atlassian.com/agile/project-management"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https://www.atlassian.com/agile/project-management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"https://www.atlassian.com/agile/tutorials/how-to-do-scrum-with-jira-software"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"https://www.atlassian.com/agile/tutorials/epics"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https://www.atlassian.com/agile/tutorials/epics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"https://www.atlassian.com/agile/tutorials/sprints"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https://www.atlassian.com/agile/tutorials/sprints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"https://www.atlassian.com/agile/project-management/estimation"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https://www.atlassian.com/agile/project-management/estimation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color w:val="172B4D"/>
          <w:sz w:val="28"/>
          <w:szCs w:val="28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"https://www.atlassian.com/agile/tutorials/burndown-charts"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7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paragraph" w:styleId="19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20">
    <w:name w:val="FollowedHyperlink"/>
    <w:basedOn w:val="10"/>
    <w:rPr>
      <w:color w:val="954F7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4</Pages>
  <Words>421</Words>
  <Characters>2515</Characters>
  <Lines>153</Lines>
  <Paragraphs>119</Paragraphs>
  <CharactersWithSpaces>2847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cp:lastPrinted>2022-10-18T07:38:00Z</cp:lastPrinted>
  <dcterms:created xsi:type="dcterms:W3CDTF">2022-11-05T16:44:00Z</dcterms:created>
  <dcterms:modified xsi:type="dcterms:W3CDTF">2022-11-14T02:54:09Z</dcterms:modified>
</cp:coreProperties>
</file>