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0"/>
        <w:rPr>
          <w:rFonts w:ascii="Times New Roman" w:hAnsi="Times New Roman"/>
          <w:b w:val="0"/>
          <w:sz w:val="18"/>
          <w:u w:val="none"/>
        </w:rPr>
      </w:pPr>
    </w:p>
    <w:p>
      <w:pPr>
        <w:pStyle w:val="16"/>
      </w:pPr>
      <w:r>
        <w:t>Visualizing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Dash</w:t>
      </w:r>
      <w:r>
        <w:rPr>
          <w:spacing w:val="1"/>
        </w:rPr>
        <w:t xml:space="preserve"> </w:t>
      </w:r>
      <w:r>
        <w:t>Board</w:t>
      </w:r>
    </w:p>
    <w:p>
      <w:pPr>
        <w:pStyle w:val="15"/>
        <w:rPr>
          <w:rFonts w:ascii="Times New Roman" w:hAnsi="Times New Roman"/>
          <w:b w:val="0"/>
          <w:sz w:val="26"/>
          <w:u w:val="none"/>
        </w:rPr>
      </w:pPr>
      <w:bookmarkStart w:id="0" w:name="_GoBack"/>
      <w:bookmarkEnd w:id="0"/>
    </w:p>
    <w:p>
      <w:pPr>
        <w:pStyle w:val="15"/>
        <w:spacing w:before="7"/>
        <w:rPr>
          <w:rFonts w:ascii="Times New Roman" w:hAnsi="Times New Roman"/>
          <w:b w:val="0"/>
          <w:sz w:val="37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ID : PNT2022TMID28787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Size : 4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Leader : JENNA JODLY S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member : NIVEDHA E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member : KALAIVANI V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  <w:r>
        <w:rPr>
          <w:rFonts w:ascii="Times New Roman" w:hAnsi="Times New Roman"/>
          <w:b w:val="0"/>
          <w:sz w:val="18"/>
          <w:u w:val="none"/>
        </w:rPr>
        <w:t>Team member : KAVIYA R</w:t>
      </w: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1"/>
        <w:rPr>
          <w:rFonts w:ascii="Times New Roman" w:hAnsi="Times New Roman"/>
          <w:b w:val="0"/>
          <w:sz w:val="18"/>
          <w:u w:val="none"/>
        </w:rPr>
      </w:pPr>
    </w:p>
    <w:p>
      <w:pPr>
        <w:pStyle w:val="15"/>
        <w:spacing w:before="94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2"/>
          <w:u w:val="none"/>
        </w:rPr>
        <w:t xml:space="preserve"> </w:t>
      </w:r>
      <w:r>
        <w:rPr>
          <w:u w:val="none"/>
        </w:rPr>
        <w:t>Architecture</w:t>
      </w: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934211</wp:posOffset>
            </wp:positionH>
            <wp:positionV relativeFrom="paragraph">
              <wp:posOffset>170864</wp:posOffset>
            </wp:positionV>
            <wp:extent cx="5935846" cy="490747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5846" cy="49074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5840" w:h="12240" w:orient="landscape"/>
          <w:pgMar w:top="1140" w:right="1220" w:bottom="280" w:left="1220" w:header="0" w:footer="0" w:gutter="0"/>
          <w:docGrid w:linePitch="312" w:charSpace="0"/>
        </w:sectPr>
      </w:pPr>
    </w:p>
    <w:p>
      <w:pPr>
        <w:pStyle w:val="15"/>
        <w:spacing w:before="1"/>
        <w:rPr>
          <w:sz w:val="18"/>
          <w:u w:val="none"/>
        </w:rPr>
      </w:pPr>
    </w:p>
    <w:p>
      <w:pPr>
        <w:pStyle w:val="15"/>
        <w:spacing w:before="94"/>
        <w:ind w:left="220"/>
        <w:rPr>
          <w:u w:val="none"/>
        </w:rPr>
      </w:pPr>
      <w:r>
        <w:rPr>
          <w:u w:val="none"/>
        </w:rPr>
        <w:t>Table-1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1"/>
          <w:u w:val="none"/>
        </w:rPr>
        <w:t xml:space="preserve"> </w:t>
      </w:r>
      <w:r>
        <w:rPr>
          <w:u w:val="none"/>
        </w:rPr>
        <w:t>Technologies:</w:t>
      </w: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spacing w:before="2"/>
        <w:rPr>
          <w:sz w:val="23"/>
          <w:u w:val="none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20"/>
        <w:gridCol w:w="4805"/>
        <w:gridCol w:w="3828"/>
      </w:tblGrid>
      <w:tr>
        <w:trPr>
          <w:trHeight w:val="397"/>
        </w:trPr>
        <w:tc>
          <w:tcPr>
            <w:tcW w:w="823" w:type="dxa"/>
          </w:tcPr>
          <w:p>
            <w:pPr>
              <w:pStyle w:val="18"/>
              <w:ind w:left="89" w:right="182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S.No</w:t>
            </w:r>
          </w:p>
        </w:tc>
        <w:tc>
          <w:tcPr>
            <w:tcW w:w="3720" w:type="dxa"/>
          </w:tcPr>
          <w:p>
            <w:pPr>
              <w:pStyle w:val="1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Component</w:t>
            </w:r>
          </w:p>
        </w:tc>
        <w:tc>
          <w:tcPr>
            <w:tcW w:w="4805" w:type="dxa"/>
          </w:tcPr>
          <w:p>
            <w:pPr>
              <w:pStyle w:val="18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3828" w:type="dxa"/>
          </w:tcPr>
          <w:p>
            <w:pPr>
              <w:pStyle w:val="18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rPr>
          <w:trHeight w:val="505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4805" w:type="dxa"/>
          </w:tcPr>
          <w:p>
            <w:pPr>
              <w:pStyle w:val="18"/>
              <w:spacing w:line="254" w:lineRule="exact"/>
              <w:ind w:right="854"/>
              <w:rPr>
                <w:sz w:val="22"/>
              </w:rPr>
            </w:pPr>
            <w:r>
              <w:rPr>
                <w:sz w:val="22"/>
              </w:rPr>
              <w:t>How user interacts with application e.g.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 UI, Mobile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828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Python etc.</w:t>
            </w:r>
          </w:p>
        </w:tc>
      </w:tr>
      <w:tr>
        <w:trPr>
          <w:trHeight w:val="468"/>
        </w:trPr>
        <w:tc>
          <w:tcPr>
            <w:tcW w:w="823" w:type="dxa"/>
          </w:tcPr>
          <w:p>
            <w:pPr>
              <w:pStyle w:val="18"/>
              <w:spacing w:line="251" w:lineRule="exact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720" w:type="dxa"/>
          </w:tcPr>
          <w:p>
            <w:pPr>
              <w:pStyle w:val="1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4805" w:type="dxa"/>
          </w:tcPr>
          <w:p>
            <w:pPr>
              <w:pStyle w:val="1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3828" w:type="dxa"/>
          </w:tcPr>
          <w:p>
            <w:pPr>
              <w:pStyle w:val="18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470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4805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3828" w:type="dxa"/>
          </w:tcPr>
          <w:p>
            <w:pPr>
              <w:pStyle w:val="18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Cognos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Analytics</w:t>
            </w:r>
          </w:p>
        </w:tc>
      </w:tr>
      <w:tr>
        <w:trPr>
          <w:trHeight w:val="470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4805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3828" w:type="dxa"/>
          </w:tcPr>
          <w:p>
            <w:pPr>
              <w:pStyle w:val="18"/>
              <w:ind w:left="114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rPr>
          <w:trHeight w:val="489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4805" w:type="dxa"/>
          </w:tcPr>
          <w:p>
            <w:pPr>
              <w:pStyle w:val="18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828" w:type="dxa"/>
          </w:tcPr>
          <w:p>
            <w:pPr>
              <w:pStyle w:val="18"/>
              <w:ind w:left="111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89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4805" w:type="dxa"/>
          </w:tcPr>
          <w:p>
            <w:pPr>
              <w:pStyle w:val="18"/>
              <w:ind w:left="108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3828" w:type="dxa"/>
          </w:tcPr>
          <w:p>
            <w:pPr>
              <w:pStyle w:val="18"/>
              <w:ind w:left="112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Pak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57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4805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3828" w:type="dxa"/>
          </w:tcPr>
          <w:p>
            <w:pPr>
              <w:pStyle w:val="18"/>
              <w:ind w:left="107" w:right="173" w:firstLine="2"/>
              <w:rPr>
                <w:sz w:val="22"/>
              </w:rPr>
            </w:pPr>
            <w:r>
              <w:rPr>
                <w:sz w:val="22"/>
              </w:rPr>
              <w:t>Use Professional Records Storage,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Block Storage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Other Storage</w:t>
            </w:r>
          </w:p>
          <w:p>
            <w:pPr>
              <w:pStyle w:val="1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Services.</w:t>
            </w:r>
          </w:p>
        </w:tc>
      </w:tr>
      <w:tr>
        <w:trPr>
          <w:trHeight w:val="506"/>
        </w:trPr>
        <w:tc>
          <w:tcPr>
            <w:tcW w:w="823" w:type="dxa"/>
          </w:tcPr>
          <w:p>
            <w:pPr>
              <w:pStyle w:val="18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720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External API</w:t>
            </w:r>
          </w:p>
        </w:tc>
        <w:tc>
          <w:tcPr>
            <w:tcW w:w="4805" w:type="dxa"/>
          </w:tcPr>
          <w:p>
            <w:pPr>
              <w:pStyle w:val="18"/>
              <w:spacing w:line="254" w:lineRule="exact"/>
              <w:ind w:right="1184"/>
              <w:rPr>
                <w:sz w:val="22"/>
              </w:rPr>
            </w:pPr>
            <w:r>
              <w:rPr>
                <w:sz w:val="22"/>
              </w:rPr>
              <w:t>Purpose of External API used in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3828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SPSS,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1264"/>
        </w:trPr>
        <w:tc>
          <w:tcPr>
            <w:tcW w:w="823" w:type="dxa"/>
          </w:tcPr>
          <w:p>
            <w:pPr>
              <w:pStyle w:val="18"/>
              <w:spacing w:line="251" w:lineRule="exact"/>
              <w:ind w:left="53" w:right="182"/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720" w:type="dxa"/>
          </w:tcPr>
          <w:p>
            <w:pPr>
              <w:pStyle w:val="1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(Server /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4805" w:type="dxa"/>
          </w:tcPr>
          <w:p>
            <w:pPr>
              <w:pStyle w:val="18"/>
              <w:spacing w:line="242" w:lineRule="auto"/>
              <w:ind w:right="546" w:firstLine="2"/>
              <w:rPr>
                <w:sz w:val="22"/>
              </w:rPr>
            </w:pPr>
            <w:r>
              <w:rPr>
                <w:sz w:val="22"/>
              </w:rPr>
              <w:t>Application Deployment on Local System /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  <w:p>
            <w:pPr>
              <w:pStyle w:val="18"/>
              <w:spacing w:line="242" w:lineRule="auto"/>
              <w:ind w:right="1906"/>
              <w:rPr>
                <w:sz w:val="22"/>
              </w:rPr>
            </w:pPr>
            <w:r>
              <w:rPr>
                <w:sz w:val="22"/>
              </w:rPr>
              <w:t>Local Server Configuration: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Configuration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3828" w:type="dxa"/>
          </w:tcPr>
          <w:p>
            <w:pPr>
              <w:pStyle w:val="18"/>
              <w:spacing w:line="242" w:lineRule="auto"/>
              <w:ind w:left="107" w:right="255"/>
              <w:rPr>
                <w:sz w:val="22"/>
              </w:rPr>
            </w:pPr>
            <w:r>
              <w:rPr>
                <w:sz w:val="22"/>
              </w:rPr>
              <w:t>Personal Server, IBM Cloud Server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spacing w:after="0" w:line="242" w:lineRule="auto"/>
        <w:rPr>
          <w:sz w:val="22"/>
        </w:rPr>
        <w:sectPr>
          <w:pgSz w:w="15840" w:h="12240" w:orient="landscape"/>
          <w:pgMar w:top="1140" w:right="122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spacing w:before="10"/>
        <w:rPr>
          <w:sz w:val="20"/>
          <w:u w:val="none"/>
        </w:rPr>
      </w:pPr>
    </w:p>
    <w:p>
      <w:pPr>
        <w:pStyle w:val="15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2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"/>
          <w:u w:val="none"/>
        </w:rPr>
        <w:t xml:space="preserve"> </w:t>
      </w:r>
      <w:r>
        <w:rPr>
          <w:u w:val="none"/>
        </w:rPr>
        <w:t>Characteristics:</w:t>
      </w: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spacing w:before="2"/>
        <w:rPr>
          <w:sz w:val="23"/>
          <w:u w:val="none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3746"/>
        <w:gridCol w:w="4792"/>
        <w:gridCol w:w="3820"/>
      </w:tblGrid>
      <w:tr>
        <w:trPr>
          <w:trHeight w:val="537"/>
        </w:trPr>
        <w:tc>
          <w:tcPr>
            <w:tcW w:w="816" w:type="dxa"/>
          </w:tcPr>
          <w:p>
            <w:pPr>
              <w:pStyle w:val="18"/>
              <w:ind w:left="0" w:right="193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S.No</w:t>
            </w:r>
          </w:p>
        </w:tc>
        <w:tc>
          <w:tcPr>
            <w:tcW w:w="3746" w:type="dxa"/>
          </w:tcPr>
          <w:p>
            <w:pPr>
              <w:pStyle w:val="18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Characteristics</w:t>
            </w:r>
          </w:p>
        </w:tc>
        <w:tc>
          <w:tcPr>
            <w:tcW w:w="4792" w:type="dxa"/>
          </w:tcPr>
          <w:p>
            <w:pPr>
              <w:pStyle w:val="18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3820" w:type="dxa"/>
          </w:tcPr>
          <w:p>
            <w:pPr>
              <w:pStyle w:val="18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rPr>
          <w:trHeight w:val="1012"/>
        </w:trPr>
        <w:tc>
          <w:tcPr>
            <w:tcW w:w="816" w:type="dxa"/>
          </w:tcPr>
          <w:p>
            <w:pPr>
              <w:pStyle w:val="18"/>
              <w:spacing w:before="2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746" w:type="dxa"/>
          </w:tcPr>
          <w:p>
            <w:pPr>
              <w:pStyle w:val="18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4792" w:type="dxa"/>
          </w:tcPr>
          <w:p>
            <w:pPr>
              <w:pStyle w:val="18"/>
              <w:spacing w:before="2"/>
              <w:ind w:left="111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 used</w:t>
            </w:r>
          </w:p>
        </w:tc>
        <w:tc>
          <w:tcPr>
            <w:tcW w:w="3820" w:type="dxa"/>
          </w:tcPr>
          <w:p>
            <w:pPr>
              <w:pStyle w:val="18"/>
              <w:spacing w:before="2"/>
              <w:ind w:left="106" w:right="639" w:firstLine="4"/>
              <w:rPr>
                <w:sz w:val="22"/>
              </w:rPr>
            </w:pPr>
            <w:r>
              <w:rPr>
                <w:sz w:val="22"/>
              </w:rPr>
              <w:t>Technology of Opensource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framework – Django or Flask in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Python.</w:t>
            </w:r>
          </w:p>
        </w:tc>
      </w:tr>
      <w:tr>
        <w:trPr>
          <w:trHeight w:val="760"/>
        </w:trPr>
        <w:tc>
          <w:tcPr>
            <w:tcW w:w="816" w:type="dxa"/>
          </w:tcPr>
          <w:p>
            <w:pPr>
              <w:pStyle w:val="18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746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4792" w:type="dxa"/>
          </w:tcPr>
          <w:p>
            <w:pPr>
              <w:pStyle w:val="18"/>
              <w:ind w:left="108" w:right="115" w:firstLine="2"/>
              <w:rPr>
                <w:sz w:val="22"/>
              </w:rPr>
            </w:pPr>
            <w:r>
              <w:rPr>
                <w:sz w:val="22"/>
              </w:rPr>
              <w:t>Security / access controls implemented, use of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firewalls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820" w:type="dxa"/>
          </w:tcPr>
          <w:p>
            <w:pPr>
              <w:pStyle w:val="18"/>
              <w:ind w:left="106" w:right="676"/>
              <w:rPr>
                <w:sz w:val="22"/>
              </w:rPr>
            </w:pPr>
            <w:r>
              <w:rPr>
                <w:sz w:val="22"/>
              </w:rPr>
              <w:t>e.g. Privacy - Encryptions, IBM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Manager etc.</w:t>
            </w:r>
          </w:p>
        </w:tc>
      </w:tr>
      <w:tr>
        <w:trPr>
          <w:trHeight w:val="757"/>
        </w:trPr>
        <w:tc>
          <w:tcPr>
            <w:tcW w:w="816" w:type="dxa"/>
          </w:tcPr>
          <w:p>
            <w:pPr>
              <w:pStyle w:val="18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746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4792" w:type="dxa"/>
          </w:tcPr>
          <w:p>
            <w:pPr>
              <w:pStyle w:val="18"/>
              <w:ind w:left="108" w:right="666" w:firstLine="2"/>
              <w:rPr>
                <w:sz w:val="22"/>
              </w:rPr>
            </w:pPr>
            <w:r>
              <w:rPr>
                <w:sz w:val="22"/>
              </w:rPr>
              <w:t>Scalability of architecture (3 – tier, Micro-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services)</w:t>
            </w:r>
          </w:p>
        </w:tc>
        <w:tc>
          <w:tcPr>
            <w:tcW w:w="3820" w:type="dxa"/>
          </w:tcPr>
          <w:p>
            <w:pPr>
              <w:pStyle w:val="18"/>
              <w:ind w:left="106" w:right="638"/>
              <w:rPr>
                <w:sz w:val="22"/>
              </w:rPr>
            </w:pPr>
            <w:r>
              <w:rPr>
                <w:sz w:val="22"/>
              </w:rPr>
              <w:t>Technology used - IaaS, PaaS,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SaaS (IBM Cloud).</w:t>
            </w:r>
          </w:p>
        </w:tc>
      </w:tr>
      <w:tr>
        <w:trPr>
          <w:trHeight w:val="1770"/>
        </w:trPr>
        <w:tc>
          <w:tcPr>
            <w:tcW w:w="816" w:type="dxa"/>
          </w:tcPr>
          <w:p>
            <w:pPr>
              <w:pStyle w:val="18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746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4792" w:type="dxa"/>
          </w:tcPr>
          <w:p>
            <w:pPr>
              <w:pStyle w:val="18"/>
              <w:ind w:left="108"/>
              <w:rPr>
                <w:sz w:val="22"/>
              </w:rPr>
            </w:pPr>
            <w:r>
              <w:rPr>
                <w:sz w:val="22"/>
              </w:rPr>
              <w:t>Availability of application</w:t>
            </w:r>
          </w:p>
        </w:tc>
        <w:tc>
          <w:tcPr>
            <w:tcW w:w="3820" w:type="dxa"/>
          </w:tcPr>
          <w:p>
            <w:pPr>
              <w:pStyle w:val="18"/>
              <w:ind w:left="106" w:right="84" w:firstLine="4"/>
              <w:rPr>
                <w:sz w:val="22"/>
              </w:rPr>
            </w:pPr>
            <w:r>
              <w:rPr>
                <w:sz w:val="22"/>
              </w:rPr>
              <w:t>Technology used - The Availability of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getting used to this software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</w:p>
          <w:p>
            <w:pPr>
              <w:pStyle w:val="18"/>
              <w:ind w:left="106" w:right="223"/>
              <w:rPr>
                <w:sz w:val="22"/>
              </w:rPr>
            </w:pPr>
            <w:r>
              <w:rPr>
                <w:sz w:val="22"/>
              </w:rPr>
              <w:t>design is through by accessing IBM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cognos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Analytics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18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cloud.</w:t>
            </w:r>
          </w:p>
        </w:tc>
      </w:tr>
      <w:tr>
        <w:trPr>
          <w:trHeight w:val="2277"/>
        </w:trPr>
        <w:tc>
          <w:tcPr>
            <w:tcW w:w="816" w:type="dxa"/>
          </w:tcPr>
          <w:p>
            <w:pPr>
              <w:pStyle w:val="18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746" w:type="dxa"/>
          </w:tcPr>
          <w:p>
            <w:pPr>
              <w:pStyle w:val="18"/>
              <w:ind w:left="10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4792" w:type="dxa"/>
          </w:tcPr>
          <w:p>
            <w:pPr>
              <w:pStyle w:val="18"/>
              <w:ind w:left="108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820" w:type="dxa"/>
          </w:tcPr>
          <w:p>
            <w:pPr>
              <w:pStyle w:val="18"/>
              <w:ind w:left="106" w:right="134" w:firstLine="3"/>
              <w:rPr>
                <w:sz w:val="22"/>
              </w:rPr>
            </w:pPr>
            <w:r>
              <w:rPr>
                <w:sz w:val="22"/>
              </w:rPr>
              <w:t>Technology used - The performance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should be fast relaying.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  <w:p>
            <w:pPr>
              <w:pStyle w:val="18"/>
              <w:ind w:left="106" w:right="198"/>
              <w:rPr>
                <w:sz w:val="22"/>
              </w:rPr>
            </w:pPr>
            <w:r>
              <w:rPr>
                <w:sz w:val="22"/>
              </w:rPr>
              <w:t>system should be made available in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cloud 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ensure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</w:p>
          <w:p>
            <w:pPr>
              <w:pStyle w:val="18"/>
              <w:ind w:left="106" w:right="186"/>
              <w:rPr>
                <w:sz w:val="22"/>
              </w:rPr>
            </w:pPr>
            <w:r>
              <w:rPr>
                <w:sz w:val="22"/>
              </w:rPr>
              <w:t>accessibility and setting a milestone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providing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good</w:t>
            </w:r>
          </w:p>
          <w:p>
            <w:pPr>
              <w:pStyle w:val="18"/>
              <w:ind w:left="106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affordable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healthcare.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top="1140" w:right="122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spacing w:before="10"/>
        <w:rPr>
          <w:sz w:val="20"/>
          <w:u w:val="none"/>
        </w:rPr>
      </w:pPr>
    </w:p>
    <w:p>
      <w:pPr>
        <w:pStyle w:val="15"/>
        <w:spacing w:before="94" w:line="466" w:lineRule="auto"/>
        <w:ind w:left="220" w:right="8099"/>
        <w:rPr>
          <w:u w:val="none"/>
        </w:rPr>
      </w:pPr>
      <w:r>
        <w:rPr>
          <w:u w:val="none"/>
        </w:rPr>
        <w:t>References :</w:t>
      </w:r>
      <w:r>
        <w:rPr>
          <w:spacing w:val="1"/>
          <w:u w:val="none"/>
        </w:rPr>
        <w:t xml:space="preserve"> </w:t>
      </w:r>
      <w:r>
        <w:rPr>
          <w:color w:val="0000FF"/>
          <w:u w:val="thick" w:color="0000FF"/>
        </w:rPr>
        <w:t>https://</w:t>
      </w:r>
      <w:r>
        <w:rPr>
          <w:color w:val="0000FF"/>
          <w:u w:val="thick" w:color="0000FF"/>
        </w:rPr>
        <w:fldChar w:fldCharType="begin"/>
      </w:r>
      <w:r>
        <w:instrText>HYPERLINK "http://www.ibm.com/products/cognos-analytics"</w:instrText>
      </w:r>
      <w:r>
        <w:rPr>
          <w:color w:val="0000FF"/>
          <w:u w:val="thick" w:color="0000FF"/>
        </w:rPr>
        <w:fldChar w:fldCharType="separate"/>
      </w:r>
      <w:r>
        <w:rPr>
          <w:color w:val="0000FF"/>
          <w:u w:val="thick" w:color="0000FF"/>
        </w:rPr>
        <w:t>www.ibm.com/products/cognos-analytics</w:t>
      </w:r>
      <w:r>
        <w:rPr>
          <w:color w:val="0000FF"/>
          <w:u w:val="thick" w:color="0000FF"/>
        </w:rPr>
        <w:fldChar w:fldCharType="end"/>
      </w:r>
    </w:p>
    <w:p>
      <w:pPr>
        <w:pStyle w:val="15"/>
        <w:spacing w:line="466" w:lineRule="auto"/>
        <w:ind w:left="220" w:right="7263"/>
        <w:rPr>
          <w:u w:val="none"/>
        </w:rPr>
      </w:pPr>
      <w:r>
        <w:rPr>
          <w:color w:val="0000FF"/>
          <w:u w:val="thick" w:color="0000FF"/>
        </w:rPr>
        <w:t>https://cloud.ibm.com/catalog/services/watson-assistant</w:t>
      </w:r>
      <w:r>
        <w:rPr>
          <w:color w:val="0000FF"/>
          <w:spacing w:val="-59"/>
          <w:u w:val="none"/>
        </w:rPr>
        <w:t xml:space="preserve"> </w:t>
      </w:r>
      <w:r>
        <w:rPr>
          <w:color w:val="0000FF"/>
          <w:u w:val="thick" w:color="0000FF"/>
        </w:rPr>
        <w:t>https://</w:t>
      </w:r>
      <w:r>
        <w:rPr>
          <w:color w:val="0000FF"/>
          <w:u w:val="thick" w:color="0000FF"/>
        </w:rPr>
        <w:fldChar w:fldCharType="begin"/>
      </w:r>
      <w:r>
        <w:instrText>HYPERLINK "http://www.ibm.com/in-en/cloud-paks"</w:instrText>
      </w:r>
      <w:r>
        <w:rPr>
          <w:color w:val="0000FF"/>
          <w:u w:val="thick" w:color="0000FF"/>
        </w:rPr>
        <w:fldChar w:fldCharType="separate"/>
      </w:r>
      <w:r>
        <w:rPr>
          <w:color w:val="0000FF"/>
          <w:u w:val="thick" w:color="0000FF"/>
        </w:rPr>
        <w:t>www.ibm.com/in-en/cloud-paks</w:t>
      </w:r>
      <w:r>
        <w:rPr>
          <w:color w:val="0000FF"/>
          <w:u w:val="thick" w:color="0000FF"/>
        </w:rPr>
        <w:fldChar w:fldCharType="end"/>
      </w:r>
      <w:r>
        <w:rPr>
          <w:color w:val="0000FF"/>
          <w:spacing w:val="1"/>
          <w:u w:val="none"/>
        </w:rPr>
        <w:t xml:space="preserve"> </w:t>
      </w:r>
      <w:r>
        <w:rPr>
          <w:color w:val="0000FF"/>
          <w:u w:val="thick" w:color="0000FF"/>
        </w:rPr>
        <w:t>https://</w:t>
      </w:r>
      <w:r>
        <w:rPr>
          <w:color w:val="0000FF"/>
          <w:u w:val="thick" w:color="0000FF"/>
        </w:rPr>
        <w:fldChar w:fldCharType="begin"/>
      </w:r>
      <w:r>
        <w:instrText>HYPERLINK "http://www.ibm.com/cloud"</w:instrText>
      </w:r>
      <w:r>
        <w:rPr>
          <w:color w:val="0000FF"/>
          <w:u w:val="thick" w:color="0000FF"/>
        </w:rPr>
        <w:fldChar w:fldCharType="separate"/>
      </w:r>
      <w:r>
        <w:rPr>
          <w:color w:val="0000FF"/>
          <w:u w:val="thick" w:color="0000FF"/>
        </w:rPr>
        <w:t>www.ibm.com/cloud</w:t>
      </w:r>
      <w:r>
        <w:rPr>
          <w:color w:val="0000FF"/>
          <w:u w:val="thick" w:color="0000FF"/>
        </w:rPr>
        <w:fldChar w:fldCharType="end"/>
      </w:r>
    </w:p>
    <w:sectPr>
      <w:pgSz w:w="15840" w:h="12240" w:orient="landscape"/>
      <w:pgMar w:top="1140" w:right="122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Arial">
    <w:panose1 w:val="00000000000000000000"/>
    <w:charset w:val="01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22"/>
      <w:szCs w:val="22"/>
      <w:u w:val="single" w:color="000000"/>
      <w:lang w:val="en-US" w:eastAsia="en-US" w:bidi="ar-SA"/>
    </w:rPr>
  </w:style>
  <w:style w:type="paragraph" w:styleId="16">
    <w:name w:val="Title"/>
    <w:basedOn w:val="0"/>
    <w:pPr>
      <w:spacing w:before="85"/>
      <w:ind w:left="1350" w:right="1338"/>
      <w:jc w:val="center"/>
    </w:pPr>
    <w:rPr>
      <w:rFonts w:ascii="Times New Roman" w:eastAsia="Times New Roman" w:cs="Times New Roman" w:hAnsi="Times New Roman"/>
      <w:sz w:val="36"/>
      <w:szCs w:val="36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ind w:left="105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314</Words>
  <Characters>1945</Characters>
  <Lines>158</Lines>
  <Paragraphs>83</Paragraphs>
  <CharactersWithSpaces>2175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Technical architecture</dc:title>
  <dc:creator>HP</dc:creator>
  <cp:lastModifiedBy>vivo user</cp:lastModifiedBy>
  <cp:revision>0</cp:revision>
  <dcterms:created xsi:type="dcterms:W3CDTF">2022-10-16T04:29:30Z</dcterms:created>
  <dcterms:modified xsi:type="dcterms:W3CDTF">2022-10-16T02:00:46Z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2022-10-12T16:00:00Z</vt:filetime>
  </property>
  <property fmtid="{D5CDD505-2E9C-101B-9397-08002B2CF9AE}" pid="3" name="LastSaved">
    <vt:filetime>2022-10-15T16:00:00Z</vt:filetime>
  </property>
</Properties>
</file>