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A926" w14:textId="77777777" w:rsidR="00525682" w:rsidRPr="0018587B" w:rsidRDefault="00000000">
      <w:pPr>
        <w:pStyle w:val="Title"/>
        <w:spacing w:before="33"/>
        <w:rPr>
          <w:rFonts w:asciiTheme="minorHAnsi" w:hAnsiTheme="minorHAnsi" w:cstheme="minorHAnsi"/>
        </w:rPr>
      </w:pPr>
      <w:r w:rsidRPr="0018587B">
        <w:rPr>
          <w:rFonts w:asciiTheme="minorHAnsi" w:hAnsiTheme="minorHAnsi" w:cstheme="minorHAnsi"/>
        </w:rPr>
        <w:t>Project</w:t>
      </w:r>
      <w:r w:rsidRPr="0018587B">
        <w:rPr>
          <w:rFonts w:asciiTheme="minorHAnsi" w:hAnsiTheme="minorHAnsi" w:cstheme="minorHAnsi"/>
          <w:spacing w:val="-2"/>
        </w:rPr>
        <w:t xml:space="preserve"> </w:t>
      </w:r>
      <w:r w:rsidRPr="0018587B">
        <w:rPr>
          <w:rFonts w:asciiTheme="minorHAnsi" w:hAnsiTheme="minorHAnsi" w:cstheme="minorHAnsi"/>
        </w:rPr>
        <w:t>Design</w:t>
      </w:r>
      <w:r w:rsidRPr="0018587B">
        <w:rPr>
          <w:rFonts w:asciiTheme="minorHAnsi" w:hAnsiTheme="minorHAnsi" w:cstheme="minorHAnsi"/>
          <w:spacing w:val="-2"/>
        </w:rPr>
        <w:t xml:space="preserve"> </w:t>
      </w:r>
      <w:r w:rsidRPr="0018587B">
        <w:rPr>
          <w:rFonts w:asciiTheme="minorHAnsi" w:hAnsiTheme="minorHAnsi" w:cstheme="minorHAnsi"/>
        </w:rPr>
        <w:t>Phase-II</w:t>
      </w:r>
    </w:p>
    <w:p w14:paraId="14F8E69B" w14:textId="77777777" w:rsidR="00525682" w:rsidRPr="0018587B" w:rsidRDefault="00000000">
      <w:pPr>
        <w:pStyle w:val="Title"/>
        <w:rPr>
          <w:rFonts w:asciiTheme="minorHAnsi" w:hAnsiTheme="minorHAnsi" w:cstheme="minorHAnsi"/>
        </w:rPr>
      </w:pPr>
      <w:r w:rsidRPr="0018587B">
        <w:rPr>
          <w:rFonts w:asciiTheme="minorHAnsi" w:hAnsiTheme="minorHAnsi" w:cstheme="minorHAnsi"/>
        </w:rPr>
        <w:t>Solution</w:t>
      </w:r>
      <w:r w:rsidRPr="0018587B">
        <w:rPr>
          <w:rFonts w:asciiTheme="minorHAnsi" w:hAnsiTheme="minorHAnsi" w:cstheme="minorHAnsi"/>
          <w:spacing w:val="-3"/>
        </w:rPr>
        <w:t xml:space="preserve"> </w:t>
      </w:r>
      <w:r w:rsidRPr="0018587B">
        <w:rPr>
          <w:rFonts w:asciiTheme="minorHAnsi" w:hAnsiTheme="minorHAnsi" w:cstheme="minorHAnsi"/>
        </w:rPr>
        <w:t>Requirements</w:t>
      </w:r>
      <w:r w:rsidRPr="0018587B">
        <w:rPr>
          <w:rFonts w:asciiTheme="minorHAnsi" w:hAnsiTheme="minorHAnsi" w:cstheme="minorHAnsi"/>
          <w:spacing w:val="-3"/>
        </w:rPr>
        <w:t xml:space="preserve"> </w:t>
      </w:r>
      <w:r w:rsidRPr="0018587B">
        <w:rPr>
          <w:rFonts w:asciiTheme="minorHAnsi" w:hAnsiTheme="minorHAnsi" w:cstheme="minorHAnsi"/>
        </w:rPr>
        <w:t>(Functional</w:t>
      </w:r>
      <w:r w:rsidRPr="0018587B">
        <w:rPr>
          <w:rFonts w:asciiTheme="minorHAnsi" w:hAnsiTheme="minorHAnsi" w:cstheme="minorHAnsi"/>
          <w:spacing w:val="-4"/>
        </w:rPr>
        <w:t xml:space="preserve"> </w:t>
      </w:r>
      <w:r w:rsidRPr="0018587B">
        <w:rPr>
          <w:rFonts w:asciiTheme="minorHAnsi" w:hAnsiTheme="minorHAnsi" w:cstheme="minorHAnsi"/>
        </w:rPr>
        <w:t>&amp;</w:t>
      </w:r>
      <w:r w:rsidRPr="0018587B">
        <w:rPr>
          <w:rFonts w:asciiTheme="minorHAnsi" w:hAnsiTheme="minorHAnsi" w:cstheme="minorHAnsi"/>
          <w:spacing w:val="-4"/>
        </w:rPr>
        <w:t xml:space="preserve"> </w:t>
      </w:r>
      <w:r w:rsidRPr="0018587B">
        <w:rPr>
          <w:rFonts w:asciiTheme="minorHAnsi" w:hAnsiTheme="minorHAnsi" w:cstheme="minorHAnsi"/>
        </w:rPr>
        <w:t>Non-functional)</w:t>
      </w:r>
    </w:p>
    <w:p w14:paraId="2BB38CF2" w14:textId="77777777" w:rsidR="00525682" w:rsidRPr="0018587B" w:rsidRDefault="00525682">
      <w:pPr>
        <w:pStyle w:val="BodyText"/>
        <w:spacing w:before="10"/>
        <w:rPr>
          <w:rFonts w:asciiTheme="minorHAnsi" w:hAnsiTheme="minorHAnsi" w:cstheme="minorHAnsi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25682" w:rsidRPr="0018587B" w14:paraId="4F526CF5" w14:textId="77777777">
        <w:trPr>
          <w:trHeight w:val="268"/>
        </w:trPr>
        <w:tc>
          <w:tcPr>
            <w:tcW w:w="4508" w:type="dxa"/>
          </w:tcPr>
          <w:p w14:paraId="2232E214" w14:textId="77777777" w:rsidR="00525682" w:rsidRPr="0018587B" w:rsidRDefault="00000000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844" w:type="dxa"/>
          </w:tcPr>
          <w:p w14:paraId="1517DBA8" w14:textId="77777777" w:rsidR="00525682" w:rsidRPr="0018587B" w:rsidRDefault="00000000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03</w:t>
            </w:r>
            <w:r w:rsidRPr="0018587B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8587B">
              <w:rPr>
                <w:rFonts w:asciiTheme="minorHAnsi" w:hAnsiTheme="minorHAnsi" w:cstheme="minorHAnsi"/>
              </w:rPr>
              <w:t>October</w:t>
            </w:r>
            <w:r w:rsidRPr="001858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8587B">
              <w:rPr>
                <w:rFonts w:asciiTheme="minorHAnsi" w:hAnsiTheme="minorHAnsi" w:cstheme="minorHAnsi"/>
              </w:rPr>
              <w:t>2022</w:t>
            </w:r>
          </w:p>
        </w:tc>
      </w:tr>
      <w:tr w:rsidR="00525682" w:rsidRPr="0018587B" w14:paraId="59EA523E" w14:textId="77777777">
        <w:trPr>
          <w:trHeight w:val="268"/>
        </w:trPr>
        <w:tc>
          <w:tcPr>
            <w:tcW w:w="4508" w:type="dxa"/>
          </w:tcPr>
          <w:p w14:paraId="282AE44C" w14:textId="77777777" w:rsidR="00525682" w:rsidRPr="0018587B" w:rsidRDefault="00000000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Team ID</w:t>
            </w:r>
          </w:p>
        </w:tc>
        <w:tc>
          <w:tcPr>
            <w:tcW w:w="4844" w:type="dxa"/>
          </w:tcPr>
          <w:p w14:paraId="108503AA" w14:textId="3F66879B" w:rsidR="00525682" w:rsidRPr="0018587B" w:rsidRDefault="00000000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PNT2022TMID</w:t>
            </w:r>
            <w:r w:rsidR="00726805">
              <w:rPr>
                <w:rFonts w:asciiTheme="minorHAnsi" w:hAnsiTheme="minorHAnsi" w:cstheme="minorHAnsi"/>
              </w:rPr>
              <w:t>50737</w:t>
            </w:r>
          </w:p>
        </w:tc>
      </w:tr>
      <w:tr w:rsidR="00525682" w:rsidRPr="0018587B" w14:paraId="134206B1" w14:textId="77777777">
        <w:trPr>
          <w:trHeight w:val="268"/>
        </w:trPr>
        <w:tc>
          <w:tcPr>
            <w:tcW w:w="4508" w:type="dxa"/>
          </w:tcPr>
          <w:p w14:paraId="0D620B4A" w14:textId="77777777" w:rsidR="00525682" w:rsidRPr="0018587B" w:rsidRDefault="00000000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Project</w:t>
            </w:r>
            <w:r w:rsidRPr="001858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8587B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844" w:type="dxa"/>
          </w:tcPr>
          <w:p w14:paraId="0557C58B" w14:textId="43299F18" w:rsidR="00525682" w:rsidRPr="0018587B" w:rsidRDefault="00000000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Project</w:t>
            </w:r>
            <w:r w:rsidRPr="0018587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18587B" w:rsidRPr="0018587B">
              <w:rPr>
                <w:rFonts w:asciiTheme="minorHAnsi" w:hAnsiTheme="minorHAnsi" w:cstheme="minorHAnsi"/>
              </w:rPr>
              <w:t>–</w:t>
            </w:r>
            <w:r w:rsidRPr="0018587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18587B" w:rsidRPr="0018587B">
              <w:rPr>
                <w:rFonts w:asciiTheme="minorHAnsi" w:hAnsiTheme="minorHAnsi" w:cstheme="minorHAnsi"/>
              </w:rPr>
              <w:t>INVENTORY MANAGEMENT</w:t>
            </w:r>
          </w:p>
        </w:tc>
      </w:tr>
      <w:tr w:rsidR="00525682" w:rsidRPr="0018587B" w14:paraId="7678CEFC" w14:textId="77777777">
        <w:trPr>
          <w:trHeight w:val="268"/>
        </w:trPr>
        <w:tc>
          <w:tcPr>
            <w:tcW w:w="4508" w:type="dxa"/>
          </w:tcPr>
          <w:p w14:paraId="670779AF" w14:textId="77777777" w:rsidR="00525682" w:rsidRPr="0018587B" w:rsidRDefault="00000000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Maximum</w:t>
            </w:r>
            <w:r w:rsidRPr="001858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8587B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844" w:type="dxa"/>
          </w:tcPr>
          <w:p w14:paraId="24D4100F" w14:textId="77777777" w:rsidR="00525682" w:rsidRPr="0018587B" w:rsidRDefault="00000000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4</w:t>
            </w:r>
            <w:r w:rsidRPr="0018587B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8587B">
              <w:rPr>
                <w:rFonts w:asciiTheme="minorHAnsi" w:hAnsiTheme="minorHAnsi" w:cstheme="minorHAnsi"/>
              </w:rPr>
              <w:t>Marks</w:t>
            </w:r>
          </w:p>
        </w:tc>
      </w:tr>
    </w:tbl>
    <w:p w14:paraId="13A99AF3" w14:textId="77777777" w:rsidR="00525682" w:rsidRPr="0018587B" w:rsidRDefault="00525682">
      <w:pPr>
        <w:pStyle w:val="BodyText"/>
        <w:rPr>
          <w:rFonts w:asciiTheme="minorHAnsi" w:hAnsiTheme="minorHAnsi" w:cstheme="minorHAnsi"/>
          <w:b/>
          <w:sz w:val="24"/>
        </w:rPr>
      </w:pPr>
    </w:p>
    <w:p w14:paraId="6CAA2A6D" w14:textId="77777777" w:rsidR="00525682" w:rsidRPr="0018587B" w:rsidRDefault="00000000">
      <w:pPr>
        <w:pStyle w:val="Heading1"/>
        <w:spacing w:before="157"/>
        <w:rPr>
          <w:rFonts w:asciiTheme="minorHAnsi" w:hAnsiTheme="minorHAnsi" w:cstheme="minorHAnsi"/>
        </w:rPr>
      </w:pPr>
      <w:r w:rsidRPr="0018587B">
        <w:rPr>
          <w:rFonts w:asciiTheme="minorHAnsi" w:hAnsiTheme="minorHAnsi" w:cstheme="minorHAnsi"/>
        </w:rPr>
        <w:t>Functional</w:t>
      </w:r>
      <w:r w:rsidRPr="0018587B">
        <w:rPr>
          <w:rFonts w:asciiTheme="minorHAnsi" w:hAnsiTheme="minorHAnsi" w:cstheme="minorHAnsi"/>
          <w:spacing w:val="-3"/>
        </w:rPr>
        <w:t xml:space="preserve"> </w:t>
      </w:r>
      <w:r w:rsidRPr="0018587B">
        <w:rPr>
          <w:rFonts w:asciiTheme="minorHAnsi" w:hAnsiTheme="minorHAnsi" w:cstheme="minorHAnsi"/>
        </w:rPr>
        <w:t>Requirements:</w:t>
      </w:r>
    </w:p>
    <w:p w14:paraId="572A82BE" w14:textId="77777777" w:rsidR="00525682" w:rsidRPr="0018587B" w:rsidRDefault="00000000">
      <w:pPr>
        <w:pStyle w:val="BodyText"/>
        <w:spacing w:before="181"/>
        <w:ind w:left="100"/>
        <w:rPr>
          <w:rFonts w:asciiTheme="minorHAnsi" w:hAnsiTheme="minorHAnsi" w:cstheme="minorHAnsi"/>
        </w:rPr>
      </w:pPr>
      <w:r w:rsidRPr="0018587B">
        <w:rPr>
          <w:rFonts w:asciiTheme="minorHAnsi" w:hAnsiTheme="minorHAnsi" w:cstheme="minorHAnsi"/>
        </w:rPr>
        <w:t>Following</w:t>
      </w:r>
      <w:r w:rsidRPr="0018587B">
        <w:rPr>
          <w:rFonts w:asciiTheme="minorHAnsi" w:hAnsiTheme="minorHAnsi" w:cstheme="minorHAnsi"/>
          <w:spacing w:val="-3"/>
        </w:rPr>
        <w:t xml:space="preserve"> </w:t>
      </w:r>
      <w:r w:rsidRPr="0018587B">
        <w:rPr>
          <w:rFonts w:asciiTheme="minorHAnsi" w:hAnsiTheme="minorHAnsi" w:cstheme="minorHAnsi"/>
        </w:rPr>
        <w:t>are</w:t>
      </w:r>
      <w:r w:rsidRPr="0018587B">
        <w:rPr>
          <w:rFonts w:asciiTheme="minorHAnsi" w:hAnsiTheme="minorHAnsi" w:cstheme="minorHAnsi"/>
          <w:spacing w:val="-3"/>
        </w:rPr>
        <w:t xml:space="preserve"> </w:t>
      </w:r>
      <w:r w:rsidRPr="0018587B">
        <w:rPr>
          <w:rFonts w:asciiTheme="minorHAnsi" w:hAnsiTheme="minorHAnsi" w:cstheme="minorHAnsi"/>
        </w:rPr>
        <w:t>the</w:t>
      </w:r>
      <w:r w:rsidRPr="0018587B">
        <w:rPr>
          <w:rFonts w:asciiTheme="minorHAnsi" w:hAnsiTheme="minorHAnsi" w:cstheme="minorHAnsi"/>
          <w:spacing w:val="-1"/>
        </w:rPr>
        <w:t xml:space="preserve"> </w:t>
      </w:r>
      <w:r w:rsidRPr="0018587B">
        <w:rPr>
          <w:rFonts w:asciiTheme="minorHAnsi" w:hAnsiTheme="minorHAnsi" w:cstheme="minorHAnsi"/>
        </w:rPr>
        <w:t>functional requirements</w:t>
      </w:r>
      <w:r w:rsidRPr="0018587B">
        <w:rPr>
          <w:rFonts w:asciiTheme="minorHAnsi" w:hAnsiTheme="minorHAnsi" w:cstheme="minorHAnsi"/>
          <w:spacing w:val="-3"/>
        </w:rPr>
        <w:t xml:space="preserve"> </w:t>
      </w:r>
      <w:r w:rsidRPr="0018587B">
        <w:rPr>
          <w:rFonts w:asciiTheme="minorHAnsi" w:hAnsiTheme="minorHAnsi" w:cstheme="minorHAnsi"/>
        </w:rPr>
        <w:t>of</w:t>
      </w:r>
      <w:r w:rsidRPr="0018587B">
        <w:rPr>
          <w:rFonts w:asciiTheme="minorHAnsi" w:hAnsiTheme="minorHAnsi" w:cstheme="minorHAnsi"/>
          <w:spacing w:val="-3"/>
        </w:rPr>
        <w:t xml:space="preserve"> </w:t>
      </w:r>
      <w:r w:rsidRPr="0018587B">
        <w:rPr>
          <w:rFonts w:asciiTheme="minorHAnsi" w:hAnsiTheme="minorHAnsi" w:cstheme="minorHAnsi"/>
        </w:rPr>
        <w:t>the</w:t>
      </w:r>
      <w:r w:rsidRPr="0018587B">
        <w:rPr>
          <w:rFonts w:asciiTheme="minorHAnsi" w:hAnsiTheme="minorHAnsi" w:cstheme="minorHAnsi"/>
          <w:spacing w:val="-1"/>
        </w:rPr>
        <w:t xml:space="preserve"> </w:t>
      </w:r>
      <w:r w:rsidRPr="0018587B">
        <w:rPr>
          <w:rFonts w:asciiTheme="minorHAnsi" w:hAnsiTheme="minorHAnsi" w:cstheme="minorHAnsi"/>
        </w:rPr>
        <w:t>proposed</w:t>
      </w:r>
      <w:r w:rsidRPr="0018587B">
        <w:rPr>
          <w:rFonts w:asciiTheme="minorHAnsi" w:hAnsiTheme="minorHAnsi" w:cstheme="minorHAnsi"/>
          <w:spacing w:val="-1"/>
        </w:rPr>
        <w:t xml:space="preserve"> </w:t>
      </w:r>
      <w:r w:rsidRPr="0018587B">
        <w:rPr>
          <w:rFonts w:asciiTheme="minorHAnsi" w:hAnsiTheme="minorHAnsi" w:cstheme="minorHAnsi"/>
        </w:rPr>
        <w:t>solution.</w:t>
      </w:r>
    </w:p>
    <w:p w14:paraId="14E6A9A3" w14:textId="77777777" w:rsidR="00525682" w:rsidRPr="0018587B" w:rsidRDefault="00525682">
      <w:pPr>
        <w:pStyle w:val="BodyText"/>
        <w:rPr>
          <w:rFonts w:asciiTheme="minorHAnsi" w:hAnsiTheme="minorHAnsi" w:cstheme="minorHAnsi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525682" w:rsidRPr="0018587B" w14:paraId="26A027B1" w14:textId="77777777">
        <w:trPr>
          <w:trHeight w:val="330"/>
        </w:trPr>
        <w:tc>
          <w:tcPr>
            <w:tcW w:w="926" w:type="dxa"/>
          </w:tcPr>
          <w:p w14:paraId="70069A4B" w14:textId="77777777" w:rsidR="00525682" w:rsidRPr="0018587B" w:rsidRDefault="00000000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18587B">
              <w:rPr>
                <w:rFonts w:asciiTheme="minorHAnsi" w:hAnsiTheme="minorHAnsi" w:cstheme="minorHAnsi"/>
                <w:b/>
              </w:rPr>
              <w:t>FR No.</w:t>
            </w:r>
          </w:p>
        </w:tc>
        <w:tc>
          <w:tcPr>
            <w:tcW w:w="3149" w:type="dxa"/>
          </w:tcPr>
          <w:p w14:paraId="485A2568" w14:textId="77777777" w:rsidR="00525682" w:rsidRPr="0018587B" w:rsidRDefault="00000000">
            <w:pPr>
              <w:pStyle w:val="TableParagraph"/>
              <w:ind w:left="108"/>
              <w:rPr>
                <w:rFonts w:asciiTheme="minorHAnsi" w:hAnsiTheme="minorHAnsi" w:cstheme="minorHAnsi"/>
                <w:b/>
              </w:rPr>
            </w:pPr>
            <w:r w:rsidRPr="0018587B">
              <w:rPr>
                <w:rFonts w:asciiTheme="minorHAnsi" w:hAnsiTheme="minorHAnsi" w:cstheme="minorHAnsi"/>
                <w:b/>
              </w:rPr>
              <w:t>Functional</w:t>
            </w:r>
            <w:r w:rsidRPr="0018587B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18587B">
              <w:rPr>
                <w:rFonts w:asciiTheme="minorHAnsi" w:hAnsiTheme="minorHAnsi" w:cstheme="minorHAnsi"/>
                <w:b/>
              </w:rPr>
              <w:t>Requirement</w:t>
            </w:r>
            <w:r w:rsidRPr="0018587B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18587B">
              <w:rPr>
                <w:rFonts w:asciiTheme="minorHAnsi" w:hAnsiTheme="minorHAnsi" w:cstheme="minorHAnsi"/>
                <w:b/>
              </w:rPr>
              <w:t>(Epic)</w:t>
            </w:r>
          </w:p>
        </w:tc>
        <w:tc>
          <w:tcPr>
            <w:tcW w:w="5249" w:type="dxa"/>
          </w:tcPr>
          <w:p w14:paraId="4559F1DB" w14:textId="77777777" w:rsidR="00525682" w:rsidRPr="0018587B" w:rsidRDefault="00000000">
            <w:pPr>
              <w:pStyle w:val="TableParagraph"/>
              <w:ind w:left="108"/>
              <w:rPr>
                <w:rFonts w:asciiTheme="minorHAnsi" w:hAnsiTheme="minorHAnsi" w:cstheme="minorHAnsi"/>
                <w:b/>
              </w:rPr>
            </w:pPr>
            <w:r w:rsidRPr="0018587B">
              <w:rPr>
                <w:rFonts w:asciiTheme="minorHAnsi" w:hAnsiTheme="minorHAnsi" w:cstheme="minorHAnsi"/>
                <w:b/>
              </w:rPr>
              <w:t>Sub</w:t>
            </w:r>
            <w:r w:rsidRPr="0018587B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18587B">
              <w:rPr>
                <w:rFonts w:asciiTheme="minorHAnsi" w:hAnsiTheme="minorHAnsi" w:cstheme="minorHAnsi"/>
                <w:b/>
              </w:rPr>
              <w:t>Requirement</w:t>
            </w:r>
            <w:r w:rsidRPr="0018587B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18587B">
              <w:rPr>
                <w:rFonts w:asciiTheme="minorHAnsi" w:hAnsiTheme="minorHAnsi" w:cstheme="minorHAnsi"/>
                <w:b/>
              </w:rPr>
              <w:t>(Story</w:t>
            </w:r>
            <w:r w:rsidRPr="0018587B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18587B">
              <w:rPr>
                <w:rFonts w:asciiTheme="minorHAnsi" w:hAnsiTheme="minorHAnsi" w:cstheme="minorHAnsi"/>
                <w:b/>
              </w:rPr>
              <w:t>/</w:t>
            </w:r>
            <w:r w:rsidRPr="0018587B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18587B">
              <w:rPr>
                <w:rFonts w:asciiTheme="minorHAnsi" w:hAnsiTheme="minorHAnsi" w:cstheme="minorHAnsi"/>
                <w:b/>
              </w:rPr>
              <w:t>Sub-Task)</w:t>
            </w:r>
          </w:p>
        </w:tc>
      </w:tr>
      <w:tr w:rsidR="00525682" w:rsidRPr="0018587B" w14:paraId="735DAB2A" w14:textId="77777777">
        <w:trPr>
          <w:trHeight w:val="806"/>
        </w:trPr>
        <w:tc>
          <w:tcPr>
            <w:tcW w:w="926" w:type="dxa"/>
          </w:tcPr>
          <w:p w14:paraId="691F6F90" w14:textId="77777777" w:rsidR="00525682" w:rsidRPr="0018587B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FR-1</w:t>
            </w:r>
          </w:p>
        </w:tc>
        <w:tc>
          <w:tcPr>
            <w:tcW w:w="3149" w:type="dxa"/>
          </w:tcPr>
          <w:p w14:paraId="7607E557" w14:textId="77777777" w:rsidR="00525682" w:rsidRPr="0018587B" w:rsidRDefault="00000000">
            <w:pPr>
              <w:pStyle w:val="TableParagraph"/>
              <w:ind w:left="108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User</w:t>
            </w:r>
            <w:r w:rsidRPr="0018587B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8587B">
              <w:rPr>
                <w:rFonts w:asciiTheme="minorHAnsi" w:hAnsiTheme="minorHAnsi" w:cstheme="minorHAnsi"/>
              </w:rPr>
              <w:t>Registration</w:t>
            </w:r>
          </w:p>
        </w:tc>
        <w:tc>
          <w:tcPr>
            <w:tcW w:w="5249" w:type="dxa"/>
          </w:tcPr>
          <w:p w14:paraId="2977C8C3" w14:textId="12524B4C" w:rsidR="00525682" w:rsidRPr="0018587B" w:rsidRDefault="00000000" w:rsidP="0018587B">
            <w:pPr>
              <w:pStyle w:val="TableParagraph"/>
              <w:spacing w:line="240" w:lineRule="auto"/>
              <w:ind w:left="108" w:right="2707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Registration through</w:t>
            </w:r>
            <w:r w:rsidRPr="001858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8587B">
              <w:rPr>
                <w:rFonts w:asciiTheme="minorHAnsi" w:hAnsiTheme="minorHAnsi" w:cstheme="minorHAnsi"/>
              </w:rPr>
              <w:t>Gmail</w:t>
            </w:r>
          </w:p>
        </w:tc>
      </w:tr>
      <w:tr w:rsidR="00525682" w:rsidRPr="0018587B" w14:paraId="7760308C" w14:textId="77777777">
        <w:trPr>
          <w:trHeight w:val="537"/>
        </w:trPr>
        <w:tc>
          <w:tcPr>
            <w:tcW w:w="926" w:type="dxa"/>
          </w:tcPr>
          <w:p w14:paraId="6B7C71A7" w14:textId="77777777" w:rsidR="00525682" w:rsidRPr="0018587B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FR-2</w:t>
            </w:r>
          </w:p>
        </w:tc>
        <w:tc>
          <w:tcPr>
            <w:tcW w:w="3149" w:type="dxa"/>
          </w:tcPr>
          <w:p w14:paraId="2020F633" w14:textId="360D71CF" w:rsidR="00525682" w:rsidRPr="0018587B" w:rsidRDefault="0018587B">
            <w:pPr>
              <w:pStyle w:val="TableParagraph"/>
              <w:ind w:left="108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Admin Module</w:t>
            </w:r>
          </w:p>
        </w:tc>
        <w:tc>
          <w:tcPr>
            <w:tcW w:w="5249" w:type="dxa"/>
          </w:tcPr>
          <w:p w14:paraId="14F0DD22" w14:textId="398EA66B" w:rsidR="00525682" w:rsidRPr="0018587B" w:rsidRDefault="0018587B">
            <w:pPr>
              <w:pStyle w:val="TableParagraph"/>
              <w:spacing w:line="249" w:lineRule="exact"/>
              <w:ind w:left="108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Administrator can get details about consumer and stock availability</w:t>
            </w:r>
          </w:p>
        </w:tc>
      </w:tr>
      <w:tr w:rsidR="00525682" w:rsidRPr="0018587B" w14:paraId="371DE24E" w14:textId="77777777">
        <w:trPr>
          <w:trHeight w:val="470"/>
        </w:trPr>
        <w:tc>
          <w:tcPr>
            <w:tcW w:w="926" w:type="dxa"/>
          </w:tcPr>
          <w:p w14:paraId="40336AD6" w14:textId="77777777" w:rsidR="00525682" w:rsidRPr="0018587B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FR-3</w:t>
            </w:r>
          </w:p>
        </w:tc>
        <w:tc>
          <w:tcPr>
            <w:tcW w:w="3149" w:type="dxa"/>
          </w:tcPr>
          <w:p w14:paraId="0F9676E0" w14:textId="146A2E16" w:rsidR="00525682" w:rsidRPr="0018587B" w:rsidRDefault="0018587B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 xml:space="preserve">  Consumer </w:t>
            </w:r>
          </w:p>
        </w:tc>
        <w:tc>
          <w:tcPr>
            <w:tcW w:w="5249" w:type="dxa"/>
          </w:tcPr>
          <w:p w14:paraId="1A5B2EC4" w14:textId="06F52317" w:rsidR="00525682" w:rsidRPr="0018587B" w:rsidRDefault="0018587B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 xml:space="preserve">  Can know and order goods and stocks</w:t>
            </w:r>
          </w:p>
        </w:tc>
      </w:tr>
      <w:tr w:rsidR="00525682" w:rsidRPr="0018587B" w14:paraId="3302DEF3" w14:textId="77777777">
        <w:trPr>
          <w:trHeight w:val="489"/>
        </w:trPr>
        <w:tc>
          <w:tcPr>
            <w:tcW w:w="926" w:type="dxa"/>
          </w:tcPr>
          <w:p w14:paraId="107FA0A8" w14:textId="784DF56B" w:rsidR="00525682" w:rsidRPr="0018587B" w:rsidRDefault="00525682" w:rsidP="00185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49" w:type="dxa"/>
          </w:tcPr>
          <w:p w14:paraId="0B430A1A" w14:textId="77777777" w:rsidR="00525682" w:rsidRPr="0018587B" w:rsidRDefault="0052568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5249" w:type="dxa"/>
          </w:tcPr>
          <w:p w14:paraId="25E73C59" w14:textId="77777777" w:rsidR="00525682" w:rsidRPr="0018587B" w:rsidRDefault="0052568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</w:tr>
      <w:tr w:rsidR="00525682" w:rsidRPr="0018587B" w14:paraId="1BB1C8B7" w14:textId="77777777">
        <w:trPr>
          <w:trHeight w:val="489"/>
        </w:trPr>
        <w:tc>
          <w:tcPr>
            <w:tcW w:w="926" w:type="dxa"/>
          </w:tcPr>
          <w:p w14:paraId="102FE819" w14:textId="77777777" w:rsidR="00525682" w:rsidRPr="0018587B" w:rsidRDefault="0052568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49" w:type="dxa"/>
          </w:tcPr>
          <w:p w14:paraId="18E7B611" w14:textId="77777777" w:rsidR="00525682" w:rsidRPr="0018587B" w:rsidRDefault="0052568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5249" w:type="dxa"/>
          </w:tcPr>
          <w:p w14:paraId="0C405962" w14:textId="77777777" w:rsidR="00525682" w:rsidRPr="0018587B" w:rsidRDefault="0052568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</w:tr>
      <w:tr w:rsidR="00525682" w:rsidRPr="0018587B" w14:paraId="697666F1" w14:textId="77777777">
        <w:trPr>
          <w:trHeight w:val="489"/>
        </w:trPr>
        <w:tc>
          <w:tcPr>
            <w:tcW w:w="926" w:type="dxa"/>
          </w:tcPr>
          <w:p w14:paraId="0E6DCC3B" w14:textId="77777777" w:rsidR="00525682" w:rsidRPr="0018587B" w:rsidRDefault="0052568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49" w:type="dxa"/>
          </w:tcPr>
          <w:p w14:paraId="2540AC4E" w14:textId="77777777" w:rsidR="00525682" w:rsidRPr="0018587B" w:rsidRDefault="0052568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5249" w:type="dxa"/>
          </w:tcPr>
          <w:p w14:paraId="3D1F0101" w14:textId="77777777" w:rsidR="00525682" w:rsidRPr="0018587B" w:rsidRDefault="0052568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7E5814BF" w14:textId="77777777" w:rsidR="00525682" w:rsidRPr="0018587B" w:rsidRDefault="00525682">
      <w:pPr>
        <w:pStyle w:val="BodyText"/>
        <w:rPr>
          <w:rFonts w:asciiTheme="minorHAnsi" w:hAnsiTheme="minorHAnsi" w:cstheme="minorHAnsi"/>
        </w:rPr>
      </w:pPr>
    </w:p>
    <w:p w14:paraId="1420E47E" w14:textId="77777777" w:rsidR="00525682" w:rsidRPr="0018587B" w:rsidRDefault="00525682">
      <w:pPr>
        <w:pStyle w:val="BodyText"/>
        <w:rPr>
          <w:rFonts w:asciiTheme="minorHAnsi" w:hAnsiTheme="minorHAnsi" w:cstheme="minorHAnsi"/>
        </w:rPr>
      </w:pPr>
    </w:p>
    <w:p w14:paraId="4CEA680D" w14:textId="77777777" w:rsidR="00525682" w:rsidRPr="0018587B" w:rsidRDefault="00525682">
      <w:pPr>
        <w:pStyle w:val="BodyText"/>
        <w:rPr>
          <w:rFonts w:asciiTheme="minorHAnsi" w:hAnsiTheme="minorHAnsi" w:cstheme="minorHAnsi"/>
        </w:rPr>
      </w:pPr>
    </w:p>
    <w:p w14:paraId="57A68FFD" w14:textId="77777777" w:rsidR="00525682" w:rsidRPr="0018587B" w:rsidRDefault="00525682">
      <w:pPr>
        <w:pStyle w:val="BodyText"/>
        <w:rPr>
          <w:rFonts w:asciiTheme="minorHAnsi" w:hAnsiTheme="minorHAnsi" w:cstheme="minorHAnsi"/>
        </w:rPr>
      </w:pPr>
    </w:p>
    <w:p w14:paraId="2BEED1E0" w14:textId="77777777" w:rsidR="00525682" w:rsidRPr="0018587B" w:rsidRDefault="00525682">
      <w:pPr>
        <w:pStyle w:val="BodyText"/>
        <w:spacing w:before="5"/>
        <w:rPr>
          <w:rFonts w:asciiTheme="minorHAnsi" w:hAnsiTheme="minorHAnsi" w:cstheme="minorHAnsi"/>
        </w:rPr>
      </w:pPr>
    </w:p>
    <w:p w14:paraId="03F6469C" w14:textId="77777777" w:rsidR="00525682" w:rsidRPr="0018587B" w:rsidRDefault="00000000">
      <w:pPr>
        <w:pStyle w:val="Heading1"/>
        <w:rPr>
          <w:rFonts w:asciiTheme="minorHAnsi" w:hAnsiTheme="minorHAnsi" w:cstheme="minorHAnsi"/>
        </w:rPr>
      </w:pPr>
      <w:r w:rsidRPr="0018587B">
        <w:rPr>
          <w:rFonts w:asciiTheme="minorHAnsi" w:hAnsiTheme="minorHAnsi" w:cstheme="minorHAnsi"/>
        </w:rPr>
        <w:t>Non-functional</w:t>
      </w:r>
      <w:r w:rsidRPr="0018587B">
        <w:rPr>
          <w:rFonts w:asciiTheme="minorHAnsi" w:hAnsiTheme="minorHAnsi" w:cstheme="minorHAnsi"/>
          <w:spacing w:val="-5"/>
        </w:rPr>
        <w:t xml:space="preserve"> </w:t>
      </w:r>
      <w:r w:rsidRPr="0018587B">
        <w:rPr>
          <w:rFonts w:asciiTheme="minorHAnsi" w:hAnsiTheme="minorHAnsi" w:cstheme="minorHAnsi"/>
        </w:rPr>
        <w:t>Requirements:</w:t>
      </w:r>
    </w:p>
    <w:p w14:paraId="19FF860C" w14:textId="77777777" w:rsidR="00525682" w:rsidRPr="0018587B" w:rsidRDefault="00000000">
      <w:pPr>
        <w:pStyle w:val="BodyText"/>
        <w:spacing w:before="183"/>
        <w:ind w:left="100"/>
        <w:rPr>
          <w:rFonts w:asciiTheme="minorHAnsi" w:hAnsiTheme="minorHAnsi" w:cstheme="minorHAnsi"/>
        </w:rPr>
      </w:pPr>
      <w:r w:rsidRPr="0018587B">
        <w:rPr>
          <w:rFonts w:asciiTheme="minorHAnsi" w:hAnsiTheme="minorHAnsi" w:cstheme="minorHAnsi"/>
        </w:rPr>
        <w:t>Following</w:t>
      </w:r>
      <w:r w:rsidRPr="0018587B">
        <w:rPr>
          <w:rFonts w:asciiTheme="minorHAnsi" w:hAnsiTheme="minorHAnsi" w:cstheme="minorHAnsi"/>
          <w:spacing w:val="-3"/>
        </w:rPr>
        <w:t xml:space="preserve"> </w:t>
      </w:r>
      <w:r w:rsidRPr="0018587B">
        <w:rPr>
          <w:rFonts w:asciiTheme="minorHAnsi" w:hAnsiTheme="minorHAnsi" w:cstheme="minorHAnsi"/>
        </w:rPr>
        <w:t>are</w:t>
      </w:r>
      <w:r w:rsidRPr="0018587B">
        <w:rPr>
          <w:rFonts w:asciiTheme="minorHAnsi" w:hAnsiTheme="minorHAnsi" w:cstheme="minorHAnsi"/>
          <w:spacing w:val="-2"/>
        </w:rPr>
        <w:t xml:space="preserve"> </w:t>
      </w:r>
      <w:r w:rsidRPr="0018587B">
        <w:rPr>
          <w:rFonts w:asciiTheme="minorHAnsi" w:hAnsiTheme="minorHAnsi" w:cstheme="minorHAnsi"/>
        </w:rPr>
        <w:t>the non-functional</w:t>
      </w:r>
      <w:r w:rsidRPr="0018587B">
        <w:rPr>
          <w:rFonts w:asciiTheme="minorHAnsi" w:hAnsiTheme="minorHAnsi" w:cstheme="minorHAnsi"/>
          <w:spacing w:val="-1"/>
        </w:rPr>
        <w:t xml:space="preserve"> </w:t>
      </w:r>
      <w:r w:rsidRPr="0018587B">
        <w:rPr>
          <w:rFonts w:asciiTheme="minorHAnsi" w:hAnsiTheme="minorHAnsi" w:cstheme="minorHAnsi"/>
        </w:rPr>
        <w:t>requirements</w:t>
      </w:r>
      <w:r w:rsidRPr="0018587B">
        <w:rPr>
          <w:rFonts w:asciiTheme="minorHAnsi" w:hAnsiTheme="minorHAnsi" w:cstheme="minorHAnsi"/>
          <w:spacing w:val="-2"/>
        </w:rPr>
        <w:t xml:space="preserve"> </w:t>
      </w:r>
      <w:r w:rsidRPr="0018587B">
        <w:rPr>
          <w:rFonts w:asciiTheme="minorHAnsi" w:hAnsiTheme="minorHAnsi" w:cstheme="minorHAnsi"/>
        </w:rPr>
        <w:t>of</w:t>
      </w:r>
      <w:r w:rsidRPr="0018587B">
        <w:rPr>
          <w:rFonts w:asciiTheme="minorHAnsi" w:hAnsiTheme="minorHAnsi" w:cstheme="minorHAnsi"/>
          <w:spacing w:val="-2"/>
        </w:rPr>
        <w:t xml:space="preserve"> </w:t>
      </w:r>
      <w:r w:rsidRPr="0018587B">
        <w:rPr>
          <w:rFonts w:asciiTheme="minorHAnsi" w:hAnsiTheme="minorHAnsi" w:cstheme="minorHAnsi"/>
        </w:rPr>
        <w:t>the</w:t>
      </w:r>
      <w:r w:rsidRPr="0018587B">
        <w:rPr>
          <w:rFonts w:asciiTheme="minorHAnsi" w:hAnsiTheme="minorHAnsi" w:cstheme="minorHAnsi"/>
          <w:spacing w:val="-3"/>
        </w:rPr>
        <w:t xml:space="preserve"> </w:t>
      </w:r>
      <w:r w:rsidRPr="0018587B">
        <w:rPr>
          <w:rFonts w:asciiTheme="minorHAnsi" w:hAnsiTheme="minorHAnsi" w:cstheme="minorHAnsi"/>
        </w:rPr>
        <w:t>proposed solution.</w:t>
      </w:r>
    </w:p>
    <w:p w14:paraId="7AC636C0" w14:textId="77777777" w:rsidR="00525682" w:rsidRPr="0018587B" w:rsidRDefault="00525682">
      <w:pPr>
        <w:pStyle w:val="BodyText"/>
        <w:spacing w:before="10"/>
        <w:rPr>
          <w:rFonts w:asciiTheme="minorHAnsi" w:hAnsiTheme="minorHAnsi" w:cstheme="minorHAnsi"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525682" w:rsidRPr="0018587B" w14:paraId="515B5B36" w14:textId="77777777">
        <w:trPr>
          <w:trHeight w:val="333"/>
        </w:trPr>
        <w:tc>
          <w:tcPr>
            <w:tcW w:w="926" w:type="dxa"/>
          </w:tcPr>
          <w:p w14:paraId="212F4D07" w14:textId="77777777" w:rsidR="00525682" w:rsidRPr="0018587B" w:rsidRDefault="00000000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18587B">
              <w:rPr>
                <w:rFonts w:asciiTheme="minorHAnsi" w:hAnsiTheme="minorHAnsi" w:cstheme="minorHAnsi"/>
                <w:b/>
              </w:rPr>
              <w:t>FR No.</w:t>
            </w:r>
          </w:p>
        </w:tc>
        <w:tc>
          <w:tcPr>
            <w:tcW w:w="3149" w:type="dxa"/>
          </w:tcPr>
          <w:p w14:paraId="2EAAC0F6" w14:textId="77777777" w:rsidR="00525682" w:rsidRPr="0018587B" w:rsidRDefault="00000000">
            <w:pPr>
              <w:pStyle w:val="TableParagraph"/>
              <w:ind w:left="108"/>
              <w:rPr>
                <w:rFonts w:asciiTheme="minorHAnsi" w:hAnsiTheme="minorHAnsi" w:cstheme="minorHAnsi"/>
                <w:b/>
              </w:rPr>
            </w:pPr>
            <w:r w:rsidRPr="0018587B">
              <w:rPr>
                <w:rFonts w:asciiTheme="minorHAnsi" w:hAnsiTheme="minorHAnsi" w:cstheme="minorHAnsi"/>
                <w:b/>
              </w:rPr>
              <w:t>Non-Functional</w:t>
            </w:r>
            <w:r w:rsidRPr="0018587B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18587B">
              <w:rPr>
                <w:rFonts w:asciiTheme="minorHAnsi" w:hAnsiTheme="minorHAnsi" w:cstheme="minorHAnsi"/>
                <w:b/>
              </w:rPr>
              <w:t>Requirement</w:t>
            </w:r>
          </w:p>
        </w:tc>
        <w:tc>
          <w:tcPr>
            <w:tcW w:w="5249" w:type="dxa"/>
          </w:tcPr>
          <w:p w14:paraId="67B978C7" w14:textId="77777777" w:rsidR="00525682" w:rsidRPr="0018587B" w:rsidRDefault="00000000">
            <w:pPr>
              <w:pStyle w:val="TableParagraph"/>
              <w:ind w:left="108"/>
              <w:rPr>
                <w:rFonts w:asciiTheme="minorHAnsi" w:hAnsiTheme="minorHAnsi" w:cstheme="minorHAnsi"/>
                <w:b/>
              </w:rPr>
            </w:pPr>
            <w:r w:rsidRPr="0018587B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525682" w:rsidRPr="0018587B" w14:paraId="0303BA1C" w14:textId="77777777">
        <w:trPr>
          <w:trHeight w:val="489"/>
        </w:trPr>
        <w:tc>
          <w:tcPr>
            <w:tcW w:w="926" w:type="dxa"/>
          </w:tcPr>
          <w:p w14:paraId="38C6F631" w14:textId="77777777" w:rsidR="00525682" w:rsidRPr="0018587B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NFR-1</w:t>
            </w:r>
          </w:p>
        </w:tc>
        <w:tc>
          <w:tcPr>
            <w:tcW w:w="3149" w:type="dxa"/>
          </w:tcPr>
          <w:p w14:paraId="43DF8BE5" w14:textId="77777777" w:rsidR="00525682" w:rsidRPr="0018587B" w:rsidRDefault="00000000">
            <w:pPr>
              <w:pStyle w:val="TableParagraph"/>
              <w:ind w:left="108"/>
              <w:rPr>
                <w:rFonts w:asciiTheme="minorHAnsi" w:hAnsiTheme="minorHAnsi" w:cstheme="minorHAnsi"/>
                <w:b/>
              </w:rPr>
            </w:pPr>
            <w:r w:rsidRPr="0018587B">
              <w:rPr>
                <w:rFonts w:asciiTheme="minorHAnsi" w:hAnsiTheme="minorHAnsi" w:cstheme="minorHAnsi"/>
                <w:b/>
              </w:rPr>
              <w:t>Usability</w:t>
            </w:r>
          </w:p>
        </w:tc>
        <w:tc>
          <w:tcPr>
            <w:tcW w:w="5249" w:type="dxa"/>
          </w:tcPr>
          <w:p w14:paraId="72069EB7" w14:textId="27328987" w:rsidR="00525682" w:rsidRPr="0018587B" w:rsidRDefault="0018587B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8587B">
              <w:rPr>
                <w:rFonts w:asciiTheme="minorHAnsi" w:hAnsiTheme="minorHAnsi" w:cstheme="minorHAnsi"/>
              </w:rPr>
              <w:t xml:space="preserve">Ease of </w:t>
            </w:r>
            <w:r>
              <w:rPr>
                <w:rFonts w:asciiTheme="minorHAnsi" w:hAnsiTheme="minorHAnsi" w:cstheme="minorHAnsi"/>
              </w:rPr>
              <w:t>use and knows the details immediately.</w:t>
            </w:r>
          </w:p>
        </w:tc>
      </w:tr>
      <w:tr w:rsidR="00525682" w:rsidRPr="0018587B" w14:paraId="3E42900A" w14:textId="77777777">
        <w:trPr>
          <w:trHeight w:val="489"/>
        </w:trPr>
        <w:tc>
          <w:tcPr>
            <w:tcW w:w="926" w:type="dxa"/>
          </w:tcPr>
          <w:p w14:paraId="41077FBD" w14:textId="77777777" w:rsidR="00525682" w:rsidRPr="0018587B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NFR-2</w:t>
            </w:r>
          </w:p>
        </w:tc>
        <w:tc>
          <w:tcPr>
            <w:tcW w:w="3149" w:type="dxa"/>
          </w:tcPr>
          <w:p w14:paraId="57BC5F03" w14:textId="77777777" w:rsidR="00525682" w:rsidRPr="0018587B" w:rsidRDefault="00000000">
            <w:pPr>
              <w:pStyle w:val="TableParagraph"/>
              <w:ind w:left="108"/>
              <w:rPr>
                <w:rFonts w:asciiTheme="minorHAnsi" w:hAnsiTheme="minorHAnsi" w:cstheme="minorHAnsi"/>
                <w:b/>
              </w:rPr>
            </w:pPr>
            <w:r w:rsidRPr="0018587B">
              <w:rPr>
                <w:rFonts w:asciiTheme="minorHAnsi" w:hAnsiTheme="minorHAnsi" w:cstheme="minorHAnsi"/>
                <w:b/>
              </w:rPr>
              <w:t>Security</w:t>
            </w:r>
          </w:p>
        </w:tc>
        <w:tc>
          <w:tcPr>
            <w:tcW w:w="5249" w:type="dxa"/>
          </w:tcPr>
          <w:p w14:paraId="7095CF67" w14:textId="1AF532EC" w:rsidR="00525682" w:rsidRPr="0018587B" w:rsidRDefault="0018587B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The application which protects the data efficiency over         the web.</w:t>
            </w:r>
          </w:p>
        </w:tc>
      </w:tr>
      <w:tr w:rsidR="00525682" w:rsidRPr="0018587B" w14:paraId="6704B832" w14:textId="77777777">
        <w:trPr>
          <w:trHeight w:val="470"/>
        </w:trPr>
        <w:tc>
          <w:tcPr>
            <w:tcW w:w="926" w:type="dxa"/>
          </w:tcPr>
          <w:p w14:paraId="1A9C9F95" w14:textId="77777777" w:rsidR="00525682" w:rsidRPr="0018587B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NFR-3</w:t>
            </w:r>
          </w:p>
        </w:tc>
        <w:tc>
          <w:tcPr>
            <w:tcW w:w="3149" w:type="dxa"/>
          </w:tcPr>
          <w:p w14:paraId="05A2E9B4" w14:textId="77777777" w:rsidR="00525682" w:rsidRPr="0018587B" w:rsidRDefault="00000000">
            <w:pPr>
              <w:pStyle w:val="TableParagraph"/>
              <w:ind w:left="108"/>
              <w:rPr>
                <w:rFonts w:asciiTheme="minorHAnsi" w:hAnsiTheme="minorHAnsi" w:cstheme="minorHAnsi"/>
                <w:b/>
              </w:rPr>
            </w:pPr>
            <w:r w:rsidRPr="0018587B">
              <w:rPr>
                <w:rFonts w:asciiTheme="minorHAnsi" w:hAnsiTheme="minorHAnsi" w:cstheme="minorHAnsi"/>
                <w:b/>
              </w:rPr>
              <w:t>Reliability</w:t>
            </w:r>
          </w:p>
        </w:tc>
        <w:tc>
          <w:tcPr>
            <w:tcW w:w="5249" w:type="dxa"/>
          </w:tcPr>
          <w:p w14:paraId="55EC584F" w14:textId="299FB86B" w:rsidR="00525682" w:rsidRPr="0018587B" w:rsidRDefault="00726805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The application can be used in a confidential manner.</w:t>
            </w:r>
          </w:p>
        </w:tc>
      </w:tr>
      <w:tr w:rsidR="00726805" w:rsidRPr="0018587B" w14:paraId="4A81417B" w14:textId="77777777">
        <w:trPr>
          <w:trHeight w:val="489"/>
        </w:trPr>
        <w:tc>
          <w:tcPr>
            <w:tcW w:w="926" w:type="dxa"/>
          </w:tcPr>
          <w:p w14:paraId="3B1B4CC7" w14:textId="77777777" w:rsidR="00726805" w:rsidRPr="0018587B" w:rsidRDefault="00726805" w:rsidP="00726805">
            <w:pPr>
              <w:pStyle w:val="TableParagraph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NFR-4</w:t>
            </w:r>
          </w:p>
        </w:tc>
        <w:tc>
          <w:tcPr>
            <w:tcW w:w="3149" w:type="dxa"/>
          </w:tcPr>
          <w:p w14:paraId="215D3660" w14:textId="77777777" w:rsidR="00726805" w:rsidRPr="0018587B" w:rsidRDefault="00726805" w:rsidP="00726805">
            <w:pPr>
              <w:pStyle w:val="TableParagraph"/>
              <w:ind w:left="108"/>
              <w:rPr>
                <w:rFonts w:asciiTheme="minorHAnsi" w:hAnsiTheme="minorHAnsi" w:cstheme="minorHAnsi"/>
                <w:b/>
              </w:rPr>
            </w:pPr>
            <w:r w:rsidRPr="0018587B">
              <w:rPr>
                <w:rFonts w:asciiTheme="minorHAnsi" w:hAnsiTheme="minorHAnsi" w:cstheme="minorHAnsi"/>
                <w:b/>
              </w:rPr>
              <w:t>Performance</w:t>
            </w:r>
          </w:p>
        </w:tc>
        <w:tc>
          <w:tcPr>
            <w:tcW w:w="5249" w:type="dxa"/>
          </w:tcPr>
          <w:p w14:paraId="0FFBD0AD" w14:textId="02A1C6D9" w:rsidR="00726805" w:rsidRPr="0018587B" w:rsidRDefault="00726805" w:rsidP="00726805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The performance of the application is very effective.</w:t>
            </w:r>
          </w:p>
        </w:tc>
      </w:tr>
      <w:tr w:rsidR="00726805" w:rsidRPr="0018587B" w14:paraId="57FECEF5" w14:textId="77777777">
        <w:trPr>
          <w:trHeight w:val="489"/>
        </w:trPr>
        <w:tc>
          <w:tcPr>
            <w:tcW w:w="926" w:type="dxa"/>
          </w:tcPr>
          <w:p w14:paraId="5BB9F435" w14:textId="77777777" w:rsidR="00726805" w:rsidRPr="0018587B" w:rsidRDefault="00726805" w:rsidP="00726805">
            <w:pPr>
              <w:pStyle w:val="TableParagraph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NFR-5</w:t>
            </w:r>
          </w:p>
        </w:tc>
        <w:tc>
          <w:tcPr>
            <w:tcW w:w="3149" w:type="dxa"/>
          </w:tcPr>
          <w:p w14:paraId="07DA7E02" w14:textId="77777777" w:rsidR="00726805" w:rsidRPr="0018587B" w:rsidRDefault="00726805" w:rsidP="00726805">
            <w:pPr>
              <w:pStyle w:val="TableParagraph"/>
              <w:ind w:left="108"/>
              <w:rPr>
                <w:rFonts w:asciiTheme="minorHAnsi" w:hAnsiTheme="minorHAnsi" w:cstheme="minorHAnsi"/>
                <w:b/>
              </w:rPr>
            </w:pPr>
            <w:r w:rsidRPr="0018587B">
              <w:rPr>
                <w:rFonts w:asciiTheme="minorHAnsi" w:hAnsiTheme="minorHAnsi" w:cstheme="minorHAnsi"/>
                <w:b/>
              </w:rPr>
              <w:t>Availability</w:t>
            </w:r>
          </w:p>
        </w:tc>
        <w:tc>
          <w:tcPr>
            <w:tcW w:w="5249" w:type="dxa"/>
          </w:tcPr>
          <w:p w14:paraId="6420C3A7" w14:textId="2B361EA0" w:rsidR="00726805" w:rsidRPr="0018587B" w:rsidRDefault="00726805" w:rsidP="00726805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The application which can be easy to access.</w:t>
            </w:r>
          </w:p>
        </w:tc>
      </w:tr>
      <w:tr w:rsidR="00726805" w:rsidRPr="0018587B" w14:paraId="6F04C053" w14:textId="77777777">
        <w:trPr>
          <w:trHeight w:val="489"/>
        </w:trPr>
        <w:tc>
          <w:tcPr>
            <w:tcW w:w="926" w:type="dxa"/>
          </w:tcPr>
          <w:p w14:paraId="65567F6B" w14:textId="77777777" w:rsidR="00726805" w:rsidRPr="0018587B" w:rsidRDefault="00726805" w:rsidP="00726805">
            <w:pPr>
              <w:pStyle w:val="TableParagraph"/>
              <w:rPr>
                <w:rFonts w:asciiTheme="minorHAnsi" w:hAnsiTheme="minorHAnsi" w:cstheme="minorHAnsi"/>
              </w:rPr>
            </w:pPr>
            <w:r w:rsidRPr="0018587B">
              <w:rPr>
                <w:rFonts w:asciiTheme="minorHAnsi" w:hAnsiTheme="minorHAnsi" w:cstheme="minorHAnsi"/>
              </w:rPr>
              <w:t>NFR-6</w:t>
            </w:r>
          </w:p>
        </w:tc>
        <w:tc>
          <w:tcPr>
            <w:tcW w:w="3149" w:type="dxa"/>
          </w:tcPr>
          <w:p w14:paraId="426313B9" w14:textId="77777777" w:rsidR="00726805" w:rsidRPr="0018587B" w:rsidRDefault="00726805" w:rsidP="00726805">
            <w:pPr>
              <w:pStyle w:val="TableParagraph"/>
              <w:ind w:left="108"/>
              <w:rPr>
                <w:rFonts w:asciiTheme="minorHAnsi" w:hAnsiTheme="minorHAnsi" w:cstheme="minorHAnsi"/>
                <w:b/>
              </w:rPr>
            </w:pPr>
            <w:r w:rsidRPr="0018587B">
              <w:rPr>
                <w:rFonts w:asciiTheme="minorHAnsi" w:hAnsiTheme="minorHAnsi" w:cstheme="minorHAnsi"/>
                <w:b/>
                <w:color w:val="212121"/>
              </w:rPr>
              <w:t>Scalability</w:t>
            </w:r>
          </w:p>
        </w:tc>
        <w:tc>
          <w:tcPr>
            <w:tcW w:w="5249" w:type="dxa"/>
          </w:tcPr>
          <w:p w14:paraId="6DF8709A" w14:textId="3CDB709D" w:rsidR="00726805" w:rsidRPr="0018587B" w:rsidRDefault="00726805" w:rsidP="00726805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User access time is less, so that application is scalable.</w:t>
            </w:r>
          </w:p>
        </w:tc>
      </w:tr>
    </w:tbl>
    <w:p w14:paraId="24531E13" w14:textId="77777777" w:rsidR="00022DA2" w:rsidRPr="0018587B" w:rsidRDefault="00022DA2">
      <w:pPr>
        <w:rPr>
          <w:rFonts w:asciiTheme="minorHAnsi" w:hAnsiTheme="minorHAnsi" w:cstheme="minorHAnsi"/>
        </w:rPr>
      </w:pPr>
    </w:p>
    <w:sectPr w:rsidR="00022DA2" w:rsidRPr="0018587B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5682"/>
    <w:rsid w:val="00022DA2"/>
    <w:rsid w:val="0018587B"/>
    <w:rsid w:val="00525682"/>
    <w:rsid w:val="0072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3DCA"/>
  <w15:docId w15:val="{FB5C4667-A0A6-4246-8ABF-FF4EE79D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karthick</cp:lastModifiedBy>
  <cp:revision>2</cp:revision>
  <dcterms:created xsi:type="dcterms:W3CDTF">2022-11-03T16:32:00Z</dcterms:created>
  <dcterms:modified xsi:type="dcterms:W3CDTF">2022-11-03T16:43:00Z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2022-11-03T00:00:00Z</vt:filetime>
  </property>
</Properties>
</file>