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35" w:lineRule="auto"/>
        <w:ind w:firstLine="2081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Title"/>
        <w:ind w:firstLine="2081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20"/>
        <w:gridCol w:w="4840"/>
        <w:tblGridChange w:id="0">
          <w:tblGrid>
            <w:gridCol w:w="4520"/>
            <w:gridCol w:w="4840"/>
          </w:tblGrid>
        </w:tblGridChange>
      </w:tblGrid>
      <w:tr>
        <w:trPr>
          <w:trHeight w:val="249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3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3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October 2022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39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39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PNT2022TMID36023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- 2665-1658480813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63" w:lineRule="auto"/>
        <w:ind w:firstLine="240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40"/>
        <w:gridCol w:w="3380"/>
        <w:gridCol w:w="5020"/>
        <w:tblGridChange w:id="0">
          <w:tblGrid>
            <w:gridCol w:w="940"/>
            <w:gridCol w:w="3380"/>
            <w:gridCol w:w="5020"/>
          </w:tblGrid>
        </w:tblGridChange>
      </w:tblGrid>
      <w:tr>
        <w:trPr>
          <w:trHeight w:val="310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trHeight w:val="61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Identifying and selecting dataset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appropriate dataset to enhance the model’s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is necessary to select.</w:t>
            </w:r>
          </w:p>
        </w:tc>
      </w:tr>
      <w:tr>
        <w:trPr>
          <w:trHeight w:val="909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Invitation and information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Invite the full cohort for screening, supplying information tailored appropriately for different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groups To enable informed choice to participate.</w:t>
            </w:r>
          </w:p>
        </w:tc>
      </w:tr>
      <w:tr>
        <w:trPr>
          <w:trHeight w:val="61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is required to import the libraries needed for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the model.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Diagnosis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Diagnose true cases and identify the false positives.</w:t>
            </w:r>
          </w:p>
        </w:tc>
      </w:tr>
      <w:tr>
        <w:trPr>
          <w:trHeight w:val="909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05" w:right="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 screening tests with different data to test if the model is trained well to predict the medical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condition.</w:t>
            </w:r>
          </w:p>
        </w:tc>
      </w:tr>
      <w:tr>
        <w:trPr>
          <w:trHeight w:val="61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the outcomes to identify false negatives and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 effectiveness of the screening program.</w:t>
            </w:r>
          </w:p>
        </w:tc>
      </w:tr>
      <w:tr>
        <w:trPr>
          <w:trHeight w:val="609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Intervention/Treatment/Followup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testing of the model helps us to identify the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appropriate treatment.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240"/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40"/>
        <w:gridCol w:w="3460"/>
        <w:gridCol w:w="4940"/>
        <w:tblGridChange w:id="0">
          <w:tblGrid>
            <w:gridCol w:w="940"/>
            <w:gridCol w:w="3460"/>
            <w:gridCol w:w="4940"/>
          </w:tblGrid>
        </w:tblGridChange>
      </w:tblGrid>
      <w:tr>
        <w:trPr>
          <w:trHeight w:val="309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121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with basic understanding of the medical condition and computer knowledge can operate the system. User friendly interface that can be accessed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ease by users.</w:t>
            </w:r>
          </w:p>
        </w:tc>
      </w:tr>
      <w:tr>
        <w:trPr>
          <w:trHeight w:val="929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Deep learning AI can be more precise around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12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sensitive organs and tissues, reduce blood loss, risk of infection, and pain during detection.</w:t>
            </w:r>
          </w:p>
        </w:tc>
      </w:tr>
      <w:tr>
        <w:trPr>
          <w:trHeight w:val="589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 is a chance of hardware failure or false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66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positives when the testing data is more different</w:t>
            </w:r>
          </w:p>
        </w:tc>
      </w:tr>
    </w:tbl>
    <w:p w:rsidR="00000000" w:rsidDel="00000000" w:rsidP="00000000" w:rsidRDefault="00000000" w:rsidRPr="00000000" w14:paraId="00000045">
      <w:pPr>
        <w:spacing w:after="0" w:line="266" w:lineRule="auto"/>
        <w:ind w:firstLine="0"/>
        <w:rPr>
          <w:sz w:val="22"/>
          <w:szCs w:val="22"/>
        </w:rPr>
        <w:sectPr>
          <w:pgSz w:h="16840" w:w="11920" w:orient="portrait"/>
          <w:pgMar w:bottom="280" w:top="820" w:left="1200" w:right="11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40"/>
        <w:gridCol w:w="3460"/>
        <w:gridCol w:w="4940"/>
        <w:tblGridChange w:id="0">
          <w:tblGrid>
            <w:gridCol w:w="940"/>
            <w:gridCol w:w="3460"/>
            <w:gridCol w:w="4940"/>
          </w:tblGrid>
        </w:tblGridChange>
      </w:tblGrid>
      <w:tr>
        <w:trPr>
          <w:trHeight w:val="609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than the training dataset. Permission granted only by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administrator of the system.</w:t>
            </w:r>
          </w:p>
        </w:tc>
      </w:tr>
      <w:tr>
        <w:trPr>
          <w:trHeight w:val="1210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0" w:right="12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system update fails or bugs in the code even though the system can rollback to its initial state. The performance of the model is meant to give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speedy results for the patients.</w:t>
            </w:r>
          </w:p>
        </w:tc>
      </w:tr>
      <w:tr>
        <w:trPr>
          <w:trHeight w:val="609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treatment should be available at low cost so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 everyone with DR can find it beneficial.</w:t>
            </w:r>
          </w:p>
        </w:tc>
      </w:tr>
      <w:tr>
        <w:trPr>
          <w:trHeight w:val="589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processing more datasets for the reference of DR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60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detection.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840" w:left="1200" w:right="11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" w:lineRule="auto"/>
      <w:ind w:left="2081" w:right="2193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