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F0B" w:rsidRDefault="00CA540C">
      <w:pPr>
        <w:pStyle w:val="Title"/>
        <w:spacing w:line="259" w:lineRule="auto"/>
      </w:pPr>
      <w:r>
        <w:t>Project Development Phase</w:t>
      </w:r>
      <w:r>
        <w:rPr>
          <w:spacing w:val="-52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Test</w:t>
      </w:r>
    </w:p>
    <w:p w:rsidR="00DA4F0B" w:rsidRDefault="00DA4F0B">
      <w:pPr>
        <w:pStyle w:val="BodyText"/>
        <w:spacing w:before="6"/>
        <w:rPr>
          <w:b/>
          <w:sz w:val="23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4"/>
        <w:gridCol w:w="4509"/>
      </w:tblGrid>
      <w:tr w:rsidR="00DA4F0B">
        <w:trPr>
          <w:trHeight w:val="268"/>
        </w:trPr>
        <w:tc>
          <w:tcPr>
            <w:tcW w:w="4514" w:type="dxa"/>
          </w:tcPr>
          <w:p w:rsidR="00DA4F0B" w:rsidRDefault="00CA540C">
            <w:pPr>
              <w:pStyle w:val="TableParagraph"/>
              <w:spacing w:before="2" w:line="247" w:lineRule="exact"/>
              <w:ind w:left="110"/>
            </w:pPr>
            <w:r>
              <w:t>Date</w:t>
            </w:r>
          </w:p>
        </w:tc>
        <w:tc>
          <w:tcPr>
            <w:tcW w:w="4509" w:type="dxa"/>
          </w:tcPr>
          <w:p w:rsidR="00DA4F0B" w:rsidRDefault="00CA540C">
            <w:pPr>
              <w:pStyle w:val="TableParagraph"/>
              <w:spacing w:before="2" w:line="247" w:lineRule="exact"/>
            </w:pPr>
            <w:r>
              <w:t>17</w:t>
            </w:r>
            <w:r>
              <w:rPr>
                <w:spacing w:val="-5"/>
              </w:rPr>
              <w:t xml:space="preserve"> </w:t>
            </w:r>
            <w:r>
              <w:t>November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DA4F0B">
        <w:trPr>
          <w:trHeight w:val="268"/>
        </w:trPr>
        <w:tc>
          <w:tcPr>
            <w:tcW w:w="4514" w:type="dxa"/>
          </w:tcPr>
          <w:p w:rsidR="00DA4F0B" w:rsidRDefault="00CA540C">
            <w:pPr>
              <w:pStyle w:val="TableParagraph"/>
              <w:spacing w:before="1" w:line="247" w:lineRule="exact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:rsidR="00005BDD" w:rsidRDefault="00005BDD" w:rsidP="00005BDD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2394"/>
            </w:tblGrid>
            <w:tr w:rsidR="00005BDD" w:rsidTr="00005BDD">
              <w:tblPrEx>
                <w:tblCellMar>
                  <w:top w:w="0" w:type="dxa"/>
                  <w:bottom w:w="0" w:type="dxa"/>
                </w:tblCellMar>
              </w:tblPrEx>
              <w:trPr>
                <w:trHeight w:val="86"/>
              </w:trPr>
              <w:tc>
                <w:tcPr>
                  <w:tcW w:w="2394" w:type="dxa"/>
                </w:tcPr>
                <w:p w:rsidR="00005BDD" w:rsidRDefault="00005BD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PNT2022TMID50383 </w:t>
                  </w:r>
                </w:p>
              </w:tc>
            </w:tr>
          </w:tbl>
          <w:p w:rsidR="00DA4F0B" w:rsidRDefault="00DA4F0B">
            <w:pPr>
              <w:pStyle w:val="TableParagraph"/>
              <w:spacing w:before="1" w:line="247" w:lineRule="exact"/>
            </w:pPr>
          </w:p>
        </w:tc>
      </w:tr>
      <w:tr w:rsidR="00DA4F0B">
        <w:trPr>
          <w:trHeight w:val="537"/>
        </w:trPr>
        <w:tc>
          <w:tcPr>
            <w:tcW w:w="4514" w:type="dxa"/>
          </w:tcPr>
          <w:p w:rsidR="00DA4F0B" w:rsidRDefault="00CA540C">
            <w:pPr>
              <w:pStyle w:val="TableParagraph"/>
              <w:spacing w:before="1"/>
              <w:ind w:left="110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:rsidR="00DA4F0B" w:rsidRDefault="00CA540C">
            <w:pPr>
              <w:pStyle w:val="TableParagraph"/>
              <w:spacing w:line="270" w:lineRule="atLeast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Fertilizer</w:t>
            </w:r>
            <w:r>
              <w:rPr>
                <w:spacing w:val="-4"/>
              </w:rPr>
              <w:t xml:space="preserve"> </w:t>
            </w:r>
            <w:r>
              <w:t>recommendation</w:t>
            </w:r>
            <w:r>
              <w:rPr>
                <w:spacing w:val="-6"/>
              </w:rPr>
              <w:t xml:space="preserve"> </w:t>
            </w:r>
            <w:proofErr w:type="spellStart"/>
            <w:r>
              <w:t>systen</w:t>
            </w:r>
            <w:proofErr w:type="spellEnd"/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47"/>
              </w:rPr>
              <w:t xml:space="preserve"> </w:t>
            </w:r>
            <w:r>
              <w:t>disease</w:t>
            </w:r>
            <w:r>
              <w:rPr>
                <w:spacing w:val="-3"/>
              </w:rPr>
              <w:t xml:space="preserve"> </w:t>
            </w:r>
            <w:r>
              <w:t>prediction.</w:t>
            </w:r>
          </w:p>
        </w:tc>
      </w:tr>
      <w:tr w:rsidR="00DA4F0B">
        <w:trPr>
          <w:trHeight w:val="265"/>
        </w:trPr>
        <w:tc>
          <w:tcPr>
            <w:tcW w:w="4514" w:type="dxa"/>
          </w:tcPr>
          <w:p w:rsidR="00DA4F0B" w:rsidRDefault="00CA540C">
            <w:pPr>
              <w:pStyle w:val="TableParagraph"/>
              <w:spacing w:line="246" w:lineRule="exact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:rsidR="00DA4F0B" w:rsidRDefault="00CA540C">
            <w:pPr>
              <w:pStyle w:val="TableParagraph"/>
              <w:spacing w:line="246" w:lineRule="exact"/>
            </w:pPr>
            <w:r>
              <w:t>10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</w:tr>
    </w:tbl>
    <w:p w:rsidR="00DA4F0B" w:rsidRDefault="00DA4F0B">
      <w:pPr>
        <w:pStyle w:val="BodyText"/>
        <w:rPr>
          <w:b/>
          <w:sz w:val="20"/>
        </w:rPr>
      </w:pPr>
    </w:p>
    <w:p w:rsidR="00DA4F0B" w:rsidRDefault="00DA4F0B">
      <w:pPr>
        <w:pStyle w:val="BodyText"/>
        <w:spacing w:before="6"/>
        <w:rPr>
          <w:b/>
          <w:sz w:val="17"/>
        </w:rPr>
      </w:pPr>
    </w:p>
    <w:p w:rsidR="00DA4F0B" w:rsidRDefault="00CA540C">
      <w:pPr>
        <w:ind w:left="220"/>
        <w:rPr>
          <w:b/>
        </w:rPr>
      </w:pPr>
      <w:r>
        <w:rPr>
          <w:b/>
        </w:rPr>
        <w:t>Model</w:t>
      </w:r>
      <w:r>
        <w:rPr>
          <w:b/>
          <w:spacing w:val="-6"/>
        </w:rPr>
        <w:t xml:space="preserve"> </w:t>
      </w:r>
      <w:r>
        <w:rPr>
          <w:b/>
        </w:rPr>
        <w:t>Performance</w:t>
      </w:r>
      <w:r>
        <w:rPr>
          <w:b/>
          <w:spacing w:val="-5"/>
        </w:rPr>
        <w:t xml:space="preserve"> </w:t>
      </w:r>
      <w:r>
        <w:rPr>
          <w:b/>
        </w:rPr>
        <w:t>Testing:</w:t>
      </w:r>
    </w:p>
    <w:p w:rsidR="00DA4F0B" w:rsidRDefault="00CA540C">
      <w:pPr>
        <w:pStyle w:val="BodyText"/>
        <w:spacing w:before="183"/>
        <w:ind w:left="220"/>
      </w:pPr>
      <w:r>
        <w:t>Project</w:t>
      </w:r>
      <w:r>
        <w:rPr>
          <w:spacing w:val="-6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fill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template.</w:t>
      </w:r>
    </w:p>
    <w:p w:rsidR="00DA4F0B" w:rsidRDefault="00DA4F0B">
      <w:pPr>
        <w:pStyle w:val="BodyText"/>
        <w:rPr>
          <w:sz w:val="1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40"/>
        <w:gridCol w:w="2401"/>
        <w:gridCol w:w="3362"/>
        <w:gridCol w:w="2848"/>
      </w:tblGrid>
      <w:tr w:rsidR="00DA4F0B">
        <w:trPr>
          <w:trHeight w:val="561"/>
        </w:trPr>
        <w:tc>
          <w:tcPr>
            <w:tcW w:w="740" w:type="dxa"/>
          </w:tcPr>
          <w:p w:rsidR="00DA4F0B" w:rsidRDefault="00CA540C">
            <w:pPr>
              <w:pStyle w:val="TableParagraph"/>
              <w:spacing w:before="1"/>
              <w:ind w:left="0" w:right="132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401" w:type="dxa"/>
          </w:tcPr>
          <w:p w:rsidR="00DA4F0B" w:rsidRDefault="00CA540C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3362" w:type="dxa"/>
          </w:tcPr>
          <w:p w:rsidR="00DA4F0B" w:rsidRDefault="00CA540C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Values</w:t>
            </w:r>
          </w:p>
        </w:tc>
        <w:tc>
          <w:tcPr>
            <w:tcW w:w="2848" w:type="dxa"/>
          </w:tcPr>
          <w:p w:rsidR="00DA4F0B" w:rsidRDefault="00CA540C">
            <w:pPr>
              <w:pStyle w:val="TableParagraph"/>
              <w:spacing w:before="1"/>
              <w:ind w:left="103"/>
              <w:rPr>
                <w:b/>
              </w:rPr>
            </w:pPr>
            <w:r>
              <w:rPr>
                <w:b/>
              </w:rPr>
              <w:t>Screenshot</w:t>
            </w:r>
          </w:p>
        </w:tc>
      </w:tr>
      <w:tr w:rsidR="00DA4F0B">
        <w:trPr>
          <w:trHeight w:val="1608"/>
        </w:trPr>
        <w:tc>
          <w:tcPr>
            <w:tcW w:w="740" w:type="dxa"/>
          </w:tcPr>
          <w:p w:rsidR="00DA4F0B" w:rsidRDefault="00CA540C">
            <w:pPr>
              <w:pStyle w:val="TableParagraph"/>
              <w:spacing w:before="7"/>
              <w:ind w:left="0" w:right="169"/>
              <w:jc w:val="right"/>
            </w:pPr>
            <w:r>
              <w:t>1.</w:t>
            </w:r>
          </w:p>
        </w:tc>
        <w:tc>
          <w:tcPr>
            <w:tcW w:w="2401" w:type="dxa"/>
          </w:tcPr>
          <w:p w:rsidR="00DA4F0B" w:rsidRDefault="00CA540C">
            <w:pPr>
              <w:pStyle w:val="TableParagraph"/>
              <w:spacing w:before="2"/>
            </w:pPr>
            <w:r>
              <w:rPr>
                <w:color w:val="212121"/>
              </w:rPr>
              <w:t>Metrics</w:t>
            </w:r>
          </w:p>
        </w:tc>
        <w:tc>
          <w:tcPr>
            <w:tcW w:w="3362" w:type="dxa"/>
          </w:tcPr>
          <w:p w:rsidR="00DA4F0B" w:rsidRDefault="00CA540C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Regression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Model:</w:t>
            </w:r>
          </w:p>
          <w:p w:rsidR="00DA4F0B" w:rsidRDefault="00CA540C">
            <w:pPr>
              <w:pStyle w:val="TableParagraph"/>
            </w:pPr>
            <w:r>
              <w:t>MAE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, MSE -</w:t>
            </w:r>
            <w:r>
              <w:rPr>
                <w:spacing w:val="-2"/>
              </w:rPr>
              <w:t xml:space="preserve"> </w:t>
            </w:r>
            <w:r>
              <w:t>, RMSE -</w:t>
            </w:r>
            <w:r>
              <w:rPr>
                <w:spacing w:val="-3"/>
              </w:rPr>
              <w:t xml:space="preserve"> </w:t>
            </w:r>
            <w:r>
              <w:t>, R2</w:t>
            </w:r>
            <w:r>
              <w:rPr>
                <w:spacing w:val="-4"/>
              </w:rPr>
              <w:t xml:space="preserve"> </w:t>
            </w:r>
            <w:r>
              <w:t>score</w:t>
            </w:r>
            <w:r>
              <w:rPr>
                <w:spacing w:val="-1"/>
              </w:rPr>
              <w:t xml:space="preserve"> </w:t>
            </w:r>
            <w:r>
              <w:t>-</w:t>
            </w:r>
          </w:p>
          <w:p w:rsidR="00DA4F0B" w:rsidRDefault="00DA4F0B">
            <w:pPr>
              <w:pStyle w:val="TableParagraph"/>
              <w:spacing w:before="8"/>
              <w:ind w:left="0"/>
              <w:rPr>
                <w:sz w:val="21"/>
              </w:rPr>
            </w:pPr>
          </w:p>
          <w:p w:rsidR="00DA4F0B" w:rsidRDefault="00CA540C">
            <w:pPr>
              <w:pStyle w:val="TableParagraph"/>
              <w:rPr>
                <w:b/>
              </w:rPr>
            </w:pPr>
            <w:r>
              <w:rPr>
                <w:b/>
              </w:rPr>
              <w:t>Classification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Model:</w:t>
            </w:r>
          </w:p>
          <w:p w:rsidR="00DA4F0B" w:rsidRDefault="00CA540C">
            <w:pPr>
              <w:pStyle w:val="TableParagraph"/>
              <w:spacing w:line="270" w:lineRule="atLeast"/>
              <w:ind w:right="111"/>
            </w:pPr>
            <w:r>
              <w:t>Confusion</w:t>
            </w:r>
            <w:r>
              <w:rPr>
                <w:spacing w:val="-5"/>
              </w:rPr>
              <w:t xml:space="preserve"> </w:t>
            </w:r>
            <w:r>
              <w:t>Matrix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,</w:t>
            </w:r>
            <w:r>
              <w:rPr>
                <w:spacing w:val="-7"/>
              </w:rPr>
              <w:t xml:space="preserve"> </w:t>
            </w:r>
            <w:proofErr w:type="spellStart"/>
            <w:r>
              <w:t>Accuray</w:t>
            </w:r>
            <w:proofErr w:type="spellEnd"/>
            <w:r>
              <w:rPr>
                <w:spacing w:val="1"/>
              </w:rPr>
              <w:t xml:space="preserve"> </w:t>
            </w:r>
            <w:r>
              <w:t>Score-</w:t>
            </w:r>
            <w:r>
              <w:rPr>
                <w:spacing w:val="-47"/>
              </w:rPr>
              <w:t xml:space="preserve"> </w:t>
            </w:r>
            <w:r>
              <w:t>&amp;</w:t>
            </w:r>
            <w:r>
              <w:rPr>
                <w:spacing w:val="-5"/>
              </w:rPr>
              <w:t xml:space="preserve"> </w:t>
            </w:r>
            <w:r>
              <w:t>Classification</w:t>
            </w:r>
            <w:r>
              <w:rPr>
                <w:spacing w:val="-3"/>
              </w:rPr>
              <w:t xml:space="preserve"> </w:t>
            </w:r>
            <w:r>
              <w:t>Report</w:t>
            </w:r>
            <w:r>
              <w:rPr>
                <w:spacing w:val="-3"/>
              </w:rPr>
              <w:t xml:space="preserve"> </w:t>
            </w:r>
            <w:r>
              <w:t>-</w:t>
            </w:r>
          </w:p>
        </w:tc>
        <w:tc>
          <w:tcPr>
            <w:tcW w:w="2848" w:type="dxa"/>
          </w:tcPr>
          <w:p w:rsidR="00DA4F0B" w:rsidRDefault="00CA540C">
            <w:pPr>
              <w:pStyle w:val="TableParagraph"/>
              <w:ind w:left="410" w:right="-44"/>
              <w:rPr>
                <w:sz w:val="20"/>
              </w:rPr>
            </w:pPr>
            <w:r>
              <w:rPr>
                <w:noProof/>
                <w:sz w:val="20"/>
                <w:lang w:bidi="ta-IN"/>
              </w:rPr>
              <w:drawing>
                <wp:inline distT="0" distB="0" distL="0" distR="0">
                  <wp:extent cx="1542959" cy="999363"/>
                  <wp:effectExtent l="0" t="0" r="0" b="0"/>
                  <wp:docPr id="1" name="image1.jpeg" descr="C:\Users\ELCOT\Pictures\Screenshots\Screenshot (10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2959" cy="999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F0B">
        <w:trPr>
          <w:trHeight w:val="1436"/>
        </w:trPr>
        <w:tc>
          <w:tcPr>
            <w:tcW w:w="740" w:type="dxa"/>
          </w:tcPr>
          <w:p w:rsidR="00DA4F0B" w:rsidRDefault="00CA540C">
            <w:pPr>
              <w:pStyle w:val="TableParagraph"/>
              <w:spacing w:before="3"/>
              <w:ind w:left="0" w:right="169"/>
              <w:jc w:val="right"/>
            </w:pPr>
            <w:r>
              <w:t>2.</w:t>
            </w:r>
          </w:p>
        </w:tc>
        <w:tc>
          <w:tcPr>
            <w:tcW w:w="2401" w:type="dxa"/>
          </w:tcPr>
          <w:p w:rsidR="00DA4F0B" w:rsidRDefault="00CA540C">
            <w:pPr>
              <w:pStyle w:val="TableParagraph"/>
              <w:spacing w:line="267" w:lineRule="exact"/>
            </w:pPr>
            <w:r>
              <w:rPr>
                <w:color w:val="212121"/>
              </w:rPr>
              <w:t>Tune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Model</w:t>
            </w:r>
          </w:p>
        </w:tc>
        <w:tc>
          <w:tcPr>
            <w:tcW w:w="3362" w:type="dxa"/>
          </w:tcPr>
          <w:p w:rsidR="00DA4F0B" w:rsidRDefault="00CA540C">
            <w:pPr>
              <w:pStyle w:val="TableParagraph"/>
              <w:ind w:right="915"/>
            </w:pPr>
            <w:r>
              <w:t>Hyper parameter Tuning -</w:t>
            </w:r>
            <w:r>
              <w:rPr>
                <w:spacing w:val="-47"/>
              </w:rPr>
              <w:t xml:space="preserve"> </w:t>
            </w:r>
            <w:r>
              <w:t>Validation</w:t>
            </w:r>
            <w:r>
              <w:rPr>
                <w:spacing w:val="-4"/>
              </w:rPr>
              <w:t xml:space="preserve"> </w:t>
            </w:r>
            <w:r>
              <w:t>Method</w:t>
            </w:r>
            <w:r>
              <w:rPr>
                <w:spacing w:val="-2"/>
              </w:rPr>
              <w:t xml:space="preserve"> </w:t>
            </w:r>
            <w:r>
              <w:t>-</w:t>
            </w:r>
          </w:p>
        </w:tc>
        <w:tc>
          <w:tcPr>
            <w:tcW w:w="2848" w:type="dxa"/>
          </w:tcPr>
          <w:p w:rsidR="00DA4F0B" w:rsidRDefault="00DA4F0B">
            <w:pPr>
              <w:pStyle w:val="TableParagraph"/>
              <w:ind w:left="0"/>
              <w:rPr>
                <w:sz w:val="2"/>
              </w:rPr>
            </w:pPr>
          </w:p>
          <w:p w:rsidR="00DA4F0B" w:rsidRDefault="00CA540C">
            <w:pPr>
              <w:pStyle w:val="TableParagraph"/>
              <w:ind w:left="152"/>
              <w:rPr>
                <w:sz w:val="20"/>
              </w:rPr>
            </w:pPr>
            <w:r>
              <w:rPr>
                <w:noProof/>
                <w:sz w:val="20"/>
                <w:lang w:bidi="ta-IN"/>
              </w:rPr>
              <w:drawing>
                <wp:inline distT="0" distB="0" distL="0" distR="0">
                  <wp:extent cx="1191871" cy="877824"/>
                  <wp:effectExtent l="0" t="0" r="0" b="0"/>
                  <wp:docPr id="3" name="image2.jpeg" descr="C:\Users\ELCOT\Pictures\Screenshots\Screenshot (16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871" cy="877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540C" w:rsidRDefault="00CA540C"/>
    <w:sectPr w:rsidR="00CA540C" w:rsidSect="00DA4F0B">
      <w:type w:val="continuous"/>
      <w:pgSz w:w="12240" w:h="15840"/>
      <w:pgMar w:top="1420" w:right="144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A4F0B"/>
    <w:rsid w:val="00005BDD"/>
    <w:rsid w:val="00CA540C"/>
    <w:rsid w:val="00DA4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A4F0B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A4F0B"/>
  </w:style>
  <w:style w:type="paragraph" w:styleId="Title">
    <w:name w:val="Title"/>
    <w:basedOn w:val="Normal"/>
    <w:uiPriority w:val="1"/>
    <w:qFormat/>
    <w:rsid w:val="00DA4F0B"/>
    <w:pPr>
      <w:spacing w:before="22"/>
      <w:ind w:left="3519" w:right="3295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DA4F0B"/>
  </w:style>
  <w:style w:type="paragraph" w:customStyle="1" w:styleId="TableParagraph">
    <w:name w:val="Table Paragraph"/>
    <w:basedOn w:val="Normal"/>
    <w:uiPriority w:val="1"/>
    <w:qFormat/>
    <w:rsid w:val="00DA4F0B"/>
    <w:pPr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5B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BDD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005BDD"/>
    <w:pPr>
      <w:widowControl/>
      <w:adjustRightInd w:val="0"/>
    </w:pPr>
    <w:rPr>
      <w:rFonts w:ascii="Calibri" w:hAnsi="Calibri" w:cs="Calibri"/>
      <w:color w:val="000000"/>
      <w:sz w:val="24"/>
      <w:szCs w:val="24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2022-11-19T11:05:00Z</dcterms:created>
  <dcterms:modified xsi:type="dcterms:W3CDTF">2022-11-19T11:05:00Z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