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64F" w:rsidRDefault="000850C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     </w:t>
      </w:r>
      <w:r w:rsidRPr="000850C9">
        <w:rPr>
          <w:rFonts w:ascii="Times New Roman" w:hAnsi="Times New Roman" w:cs="Times New Roman"/>
          <w:b/>
          <w:sz w:val="48"/>
          <w:szCs w:val="48"/>
        </w:rPr>
        <w:t>Proposed solution</w:t>
      </w:r>
    </w:p>
    <w:p w:rsidR="000850C9" w:rsidRPr="000850C9" w:rsidRDefault="000850C9">
      <w:pPr>
        <w:rPr>
          <w:rFonts w:ascii="Times New Roman" w:hAnsi="Times New Roman" w:cs="Times New Roman"/>
          <w:b/>
          <w:sz w:val="48"/>
          <w:szCs w:val="48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3544"/>
        <w:gridCol w:w="4790"/>
      </w:tblGrid>
      <w:tr w:rsidR="0072264F" w:rsidTr="0072264F">
        <w:trPr>
          <w:trHeight w:val="983"/>
        </w:trPr>
        <w:tc>
          <w:tcPr>
            <w:tcW w:w="1242" w:type="dxa"/>
          </w:tcPr>
          <w:p w:rsidR="0072264F" w:rsidRDefault="0072264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72264F" w:rsidRDefault="0072264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 w:rsidRPr="0072264F">
              <w:rPr>
                <w:rFonts w:ascii="Times New Roman" w:hAnsi="Times New Roman" w:cs="Times New Roman"/>
                <w:b/>
                <w:sz w:val="36"/>
                <w:szCs w:val="36"/>
              </w:rPr>
              <w:t>S.NO</w:t>
            </w:r>
          </w:p>
          <w:p w:rsidR="0072264F" w:rsidRPr="0072264F" w:rsidRDefault="0072264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544" w:type="dxa"/>
          </w:tcPr>
          <w:p w:rsidR="0072264F" w:rsidRDefault="0072264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   </w:t>
            </w:r>
          </w:p>
          <w:p w:rsidR="0072264F" w:rsidRPr="0072264F" w:rsidRDefault="0072264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    </w:t>
            </w:r>
            <w:r w:rsidRPr="0072264F">
              <w:rPr>
                <w:rFonts w:ascii="Times New Roman" w:hAnsi="Times New Roman" w:cs="Times New Roman"/>
                <w:b/>
                <w:sz w:val="36"/>
                <w:szCs w:val="36"/>
              </w:rPr>
              <w:t>Parameter</w:t>
            </w:r>
          </w:p>
        </w:tc>
        <w:tc>
          <w:tcPr>
            <w:tcW w:w="4790" w:type="dxa"/>
          </w:tcPr>
          <w:p w:rsidR="0072264F" w:rsidRDefault="0072264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72264F" w:rsidRPr="0072264F" w:rsidRDefault="0072264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         </w:t>
            </w:r>
            <w:r w:rsidRPr="0072264F"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72264F" w:rsidTr="0072264F">
        <w:trPr>
          <w:trHeight w:val="851"/>
        </w:trPr>
        <w:tc>
          <w:tcPr>
            <w:tcW w:w="1242" w:type="dxa"/>
          </w:tcPr>
          <w:p w:rsidR="0072264F" w:rsidRDefault="00722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  <w:p w:rsidR="0072264F" w:rsidRPr="0072264F" w:rsidRDefault="00722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7226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544" w:type="dxa"/>
          </w:tcPr>
          <w:p w:rsidR="0072264F" w:rsidRPr="00F86401" w:rsidRDefault="00374A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6401">
              <w:rPr>
                <w:rFonts w:ascii="Times New Roman" w:hAnsi="Times New Roman" w:cs="Times New Roman"/>
                <w:sz w:val="28"/>
                <w:szCs w:val="28"/>
              </w:rPr>
              <w:t>Problem statement (Problem to be solved)</w:t>
            </w:r>
          </w:p>
        </w:tc>
        <w:tc>
          <w:tcPr>
            <w:tcW w:w="4790" w:type="dxa"/>
          </w:tcPr>
          <w:p w:rsidR="0072264F" w:rsidRPr="000850C9" w:rsidRDefault="005100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0C9">
              <w:rPr>
                <w:rFonts w:ascii="Times New Roman" w:hAnsi="Times New Roman" w:cs="Times New Roman"/>
                <w:sz w:val="28"/>
                <w:szCs w:val="28"/>
              </w:rPr>
              <w:t>A Problem statement is a concise description of an issue to be addressed or a condition to be improved upon .It identifies the gap between the current (problem) state of a process or product .</w:t>
            </w:r>
          </w:p>
        </w:tc>
      </w:tr>
      <w:tr w:rsidR="0072264F" w:rsidTr="0072264F">
        <w:trPr>
          <w:trHeight w:val="764"/>
        </w:trPr>
        <w:tc>
          <w:tcPr>
            <w:tcW w:w="1242" w:type="dxa"/>
          </w:tcPr>
          <w:p w:rsidR="0072264F" w:rsidRDefault="00722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  <w:p w:rsidR="0072264F" w:rsidRPr="0072264F" w:rsidRDefault="00722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72264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544" w:type="dxa"/>
          </w:tcPr>
          <w:p w:rsidR="0072264F" w:rsidRPr="00F86401" w:rsidRDefault="00374A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6401">
              <w:rPr>
                <w:rFonts w:ascii="Times New Roman" w:hAnsi="Times New Roman" w:cs="Times New Roman"/>
                <w:sz w:val="28"/>
                <w:szCs w:val="28"/>
              </w:rPr>
              <w:t>Idea / Solution description</w:t>
            </w:r>
          </w:p>
        </w:tc>
        <w:tc>
          <w:tcPr>
            <w:tcW w:w="4790" w:type="dxa"/>
          </w:tcPr>
          <w:p w:rsidR="0072264F" w:rsidRPr="000850C9" w:rsidRDefault="005100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0C9">
              <w:rPr>
                <w:rFonts w:ascii="Times New Roman" w:hAnsi="Times New Roman" w:cs="Times New Roman"/>
                <w:sz w:val="28"/>
                <w:szCs w:val="28"/>
              </w:rPr>
              <w:t>We have a proven track record of customer satisfaction with our clients, to small businesses to mid-size corporations and government offices and</w:t>
            </w:r>
            <w:r w:rsidR="00641DAF" w:rsidRPr="000850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50C9">
              <w:rPr>
                <w:rFonts w:ascii="Times New Roman" w:hAnsi="Times New Roman" w:cs="Times New Roman"/>
                <w:sz w:val="28"/>
                <w:szCs w:val="28"/>
              </w:rPr>
              <w:t xml:space="preserve">agencies . </w:t>
            </w:r>
          </w:p>
        </w:tc>
      </w:tr>
      <w:tr w:rsidR="0072264F" w:rsidTr="0072264F">
        <w:trPr>
          <w:trHeight w:val="844"/>
        </w:trPr>
        <w:tc>
          <w:tcPr>
            <w:tcW w:w="1242" w:type="dxa"/>
          </w:tcPr>
          <w:p w:rsidR="0072264F" w:rsidRDefault="00722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  <w:p w:rsidR="0072264F" w:rsidRPr="0072264F" w:rsidRDefault="00722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72264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544" w:type="dxa"/>
          </w:tcPr>
          <w:p w:rsidR="0072264F" w:rsidRPr="00F86401" w:rsidRDefault="00374A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6401">
              <w:rPr>
                <w:rFonts w:ascii="Times New Roman" w:hAnsi="Times New Roman" w:cs="Times New Roman"/>
                <w:sz w:val="28"/>
                <w:szCs w:val="28"/>
              </w:rPr>
              <w:t>Novelty / Uniqueness</w:t>
            </w:r>
          </w:p>
          <w:p w:rsidR="00374A43" w:rsidRPr="00F86401" w:rsidRDefault="00374A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0" w:type="dxa"/>
          </w:tcPr>
          <w:p w:rsidR="0072264F" w:rsidRPr="000850C9" w:rsidRDefault="005100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0C9">
              <w:rPr>
                <w:rFonts w:ascii="Times New Roman" w:hAnsi="Times New Roman" w:cs="Times New Roman"/>
                <w:sz w:val="28"/>
                <w:szCs w:val="28"/>
              </w:rPr>
              <w:t xml:space="preserve">Novelty </w:t>
            </w:r>
            <w:r w:rsidR="00641DAF" w:rsidRPr="000850C9">
              <w:rPr>
                <w:rFonts w:ascii="Times New Roman" w:hAnsi="Times New Roman" w:cs="Times New Roman"/>
                <w:sz w:val="28"/>
                <w:szCs w:val="28"/>
              </w:rPr>
              <w:t xml:space="preserve">is the state of being new or </w:t>
            </w:r>
            <w:r w:rsidRPr="000850C9">
              <w:rPr>
                <w:rFonts w:ascii="Times New Roman" w:hAnsi="Times New Roman" w:cs="Times New Roman"/>
                <w:sz w:val="28"/>
                <w:szCs w:val="28"/>
              </w:rPr>
              <w:t xml:space="preserve"> novels ; newness while uniqueness is the state or quality of being unique or one-of-a-kind .</w:t>
            </w:r>
          </w:p>
        </w:tc>
      </w:tr>
      <w:tr w:rsidR="0072264F" w:rsidTr="0072264F">
        <w:trPr>
          <w:trHeight w:val="844"/>
        </w:trPr>
        <w:tc>
          <w:tcPr>
            <w:tcW w:w="1242" w:type="dxa"/>
          </w:tcPr>
          <w:p w:rsidR="0072264F" w:rsidRDefault="0072264F">
            <w:r>
              <w:t xml:space="preserve">      </w:t>
            </w:r>
          </w:p>
          <w:p w:rsidR="0072264F" w:rsidRPr="0072264F" w:rsidRDefault="00722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    </w:t>
            </w:r>
            <w:r w:rsidRPr="0072264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544" w:type="dxa"/>
          </w:tcPr>
          <w:p w:rsidR="0072264F" w:rsidRPr="00F86401" w:rsidRDefault="00374A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6401">
              <w:rPr>
                <w:rFonts w:ascii="Times New Roman" w:hAnsi="Times New Roman" w:cs="Times New Roman"/>
                <w:sz w:val="28"/>
                <w:szCs w:val="28"/>
              </w:rPr>
              <w:t>Social Impact / Customer</w:t>
            </w:r>
            <w:r w:rsidR="00F86401" w:rsidRPr="00F86401">
              <w:rPr>
                <w:rFonts w:ascii="Times New Roman" w:hAnsi="Times New Roman" w:cs="Times New Roman"/>
                <w:sz w:val="28"/>
                <w:szCs w:val="28"/>
              </w:rPr>
              <w:t xml:space="preserve">  Satisfaction</w:t>
            </w:r>
          </w:p>
        </w:tc>
        <w:tc>
          <w:tcPr>
            <w:tcW w:w="4790" w:type="dxa"/>
          </w:tcPr>
          <w:p w:rsidR="0072264F" w:rsidRPr="000850C9" w:rsidRDefault="00641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0C9">
              <w:rPr>
                <w:rFonts w:ascii="Times New Roman" w:hAnsi="Times New Roman" w:cs="Times New Roman"/>
                <w:sz w:val="28"/>
                <w:szCs w:val="28"/>
              </w:rPr>
              <w:t>The aim of this research is to examine the effect of the customer loyalty program on customer satisfaction and its impact on customer loyalty .</w:t>
            </w:r>
          </w:p>
        </w:tc>
      </w:tr>
      <w:tr w:rsidR="0072264F" w:rsidTr="0072264F">
        <w:trPr>
          <w:trHeight w:val="861"/>
        </w:trPr>
        <w:tc>
          <w:tcPr>
            <w:tcW w:w="1242" w:type="dxa"/>
          </w:tcPr>
          <w:p w:rsidR="0072264F" w:rsidRDefault="00722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72264F" w:rsidRDefault="00722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374A43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  <w:p w:rsidR="0072264F" w:rsidRPr="0072264F" w:rsidRDefault="007226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72264F" w:rsidRPr="00F86401" w:rsidRDefault="00F864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6401">
              <w:rPr>
                <w:rFonts w:ascii="Times New Roman" w:hAnsi="Times New Roman" w:cs="Times New Roman"/>
                <w:sz w:val="28"/>
                <w:szCs w:val="28"/>
              </w:rPr>
              <w:t>Business  Model  (Revenue Model)</w:t>
            </w:r>
          </w:p>
        </w:tc>
        <w:tc>
          <w:tcPr>
            <w:tcW w:w="4790" w:type="dxa"/>
          </w:tcPr>
          <w:p w:rsidR="0072264F" w:rsidRPr="000850C9" w:rsidRDefault="00641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0C9">
              <w:rPr>
                <w:rFonts w:ascii="Times New Roman" w:hAnsi="Times New Roman" w:cs="Times New Roman"/>
                <w:sz w:val="28"/>
                <w:szCs w:val="28"/>
              </w:rPr>
              <w:t>The process of business model construction and modification is also called business model innovation and forms a part of business strategy .</w:t>
            </w:r>
          </w:p>
        </w:tc>
      </w:tr>
      <w:tr w:rsidR="0072264F" w:rsidTr="0072264F">
        <w:trPr>
          <w:trHeight w:val="824"/>
        </w:trPr>
        <w:tc>
          <w:tcPr>
            <w:tcW w:w="1242" w:type="dxa"/>
          </w:tcPr>
          <w:p w:rsidR="0072264F" w:rsidRDefault="00722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  <w:p w:rsidR="0072264F" w:rsidRPr="0072264F" w:rsidRDefault="00722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374A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2264F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544" w:type="dxa"/>
          </w:tcPr>
          <w:p w:rsidR="0072264F" w:rsidRPr="00F86401" w:rsidRDefault="00F864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6401">
              <w:rPr>
                <w:rFonts w:ascii="Times New Roman" w:hAnsi="Times New Roman" w:cs="Times New Roman"/>
                <w:sz w:val="28"/>
                <w:szCs w:val="28"/>
              </w:rPr>
              <w:t>Scalability of the  solution</w:t>
            </w:r>
          </w:p>
        </w:tc>
        <w:tc>
          <w:tcPr>
            <w:tcW w:w="4790" w:type="dxa"/>
          </w:tcPr>
          <w:p w:rsidR="0072264F" w:rsidRPr="000850C9" w:rsidRDefault="00641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0C9">
              <w:rPr>
                <w:rFonts w:ascii="Times New Roman" w:hAnsi="Times New Roman" w:cs="Times New Roman"/>
                <w:sz w:val="28"/>
                <w:szCs w:val="28"/>
              </w:rPr>
              <w:t xml:space="preserve">Scalability is an aspect or rather a function quality of a system , software or solution . </w:t>
            </w:r>
          </w:p>
        </w:tc>
      </w:tr>
    </w:tbl>
    <w:p w:rsidR="006E30DA" w:rsidRDefault="006E30DA"/>
    <w:sectPr w:rsidR="006E30DA" w:rsidSect="006E3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25E" w:rsidRDefault="0063625E" w:rsidP="000850C9">
      <w:pPr>
        <w:spacing w:after="0" w:line="240" w:lineRule="auto"/>
      </w:pPr>
      <w:r>
        <w:separator/>
      </w:r>
    </w:p>
  </w:endnote>
  <w:endnote w:type="continuationSeparator" w:id="1">
    <w:p w:rsidR="0063625E" w:rsidRDefault="0063625E" w:rsidP="00085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25E" w:rsidRDefault="0063625E" w:rsidP="000850C9">
      <w:pPr>
        <w:spacing w:after="0" w:line="240" w:lineRule="auto"/>
      </w:pPr>
      <w:r>
        <w:separator/>
      </w:r>
    </w:p>
  </w:footnote>
  <w:footnote w:type="continuationSeparator" w:id="1">
    <w:p w:rsidR="0063625E" w:rsidRDefault="0063625E" w:rsidP="000850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264F"/>
    <w:rsid w:val="000850C9"/>
    <w:rsid w:val="00374A43"/>
    <w:rsid w:val="0051002E"/>
    <w:rsid w:val="0063625E"/>
    <w:rsid w:val="00641DAF"/>
    <w:rsid w:val="006E30DA"/>
    <w:rsid w:val="0072264F"/>
    <w:rsid w:val="008241A1"/>
    <w:rsid w:val="00F86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6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85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0C9"/>
  </w:style>
  <w:style w:type="paragraph" w:styleId="Footer">
    <w:name w:val="footer"/>
    <w:basedOn w:val="Normal"/>
    <w:link w:val="FooterChar"/>
    <w:uiPriority w:val="99"/>
    <w:semiHidden/>
    <w:unhideWhenUsed/>
    <w:rsid w:val="00085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50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Ishwarya</dc:creator>
  <cp:lastModifiedBy>Ishwarya</cp:lastModifiedBy>
  <cp:revision>2</cp:revision>
  <dcterms:created xsi:type="dcterms:W3CDTF">2022-10-17T12:46:00Z</dcterms:created>
  <dcterms:modified xsi:type="dcterms:W3CDTF">2022-10-17T15:38:00Z</dcterms:modified>
</cp:coreProperties>
</file>