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61"/>
        <w:ind w:left="2059" w:right="761"/>
      </w:pPr>
      <w:r>
        <w:rPr/>
        <w:t>PREDICTING ENERGY OUTPUT OF WIND TURBINE BASED ON WEATHER CONDITION</w:t>
      </w:r>
    </w:p>
    <w:p>
      <w:pPr>
        <w:pStyle w:val="BodyText"/>
        <w:rPr>
          <w:b/>
          <w:sz w:val="36"/>
          <w:u w:val="none"/>
        </w:rPr>
      </w:pPr>
    </w:p>
    <w:p>
      <w:pPr>
        <w:pStyle w:val="BodyText"/>
        <w:spacing w:before="8"/>
        <w:rPr>
          <w:b/>
          <w:sz w:val="35"/>
          <w:u w:val="none"/>
        </w:rPr>
      </w:pPr>
    </w:p>
    <w:p>
      <w:pPr>
        <w:spacing w:before="0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Literature survey:</w:t>
      </w: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9"/>
        <w:rPr>
          <w:b/>
          <w:sz w:val="20"/>
          <w:u w:val="none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2607"/>
        <w:gridCol w:w="1997"/>
        <w:gridCol w:w="1824"/>
        <w:gridCol w:w="1843"/>
      </w:tblGrid>
      <w:tr>
        <w:trPr>
          <w:trHeight w:val="326" w:hRule="atLeast"/>
        </w:trPr>
        <w:tc>
          <w:tcPr>
            <w:tcW w:w="975" w:type="dxa"/>
          </w:tcPr>
          <w:p>
            <w:pPr>
              <w:pStyle w:val="TableParagraph"/>
              <w:spacing w:line="304" w:lineRule="exact"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SI.NO</w:t>
            </w:r>
          </w:p>
        </w:tc>
        <w:tc>
          <w:tcPr>
            <w:tcW w:w="2607" w:type="dxa"/>
          </w:tcPr>
          <w:p>
            <w:pPr>
              <w:pStyle w:val="TableParagraph"/>
              <w:spacing w:line="304" w:lineRule="exact" w:before="2"/>
              <w:ind w:left="853" w:right="8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97" w:type="dxa"/>
          </w:tcPr>
          <w:p>
            <w:pPr>
              <w:pStyle w:val="TableParagraph"/>
              <w:spacing w:line="304" w:lineRule="exact" w:before="2"/>
              <w:ind w:left="230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824" w:type="dxa"/>
          </w:tcPr>
          <w:p>
            <w:pPr>
              <w:pStyle w:val="TableParagraph"/>
              <w:spacing w:line="304" w:lineRule="exact" w:before="2"/>
              <w:ind w:left="355"/>
              <w:rPr>
                <w:b/>
                <w:sz w:val="28"/>
              </w:rPr>
            </w:pPr>
            <w:r>
              <w:rPr>
                <w:b/>
                <w:sz w:val="28"/>
              </w:rPr>
              <w:t>MERITS</w:t>
            </w:r>
          </w:p>
        </w:tc>
        <w:tc>
          <w:tcPr>
            <w:tcW w:w="1843" w:type="dxa"/>
          </w:tcPr>
          <w:p>
            <w:pPr>
              <w:pStyle w:val="TableParagraph"/>
              <w:spacing w:line="304" w:lineRule="exact" w:before="2"/>
              <w:ind w:left="178"/>
              <w:rPr>
                <w:b/>
                <w:sz w:val="28"/>
              </w:rPr>
            </w:pPr>
            <w:r>
              <w:rPr>
                <w:b/>
                <w:sz w:val="28"/>
              </w:rPr>
              <w:t>DEMERITS</w:t>
            </w:r>
          </w:p>
        </w:tc>
      </w:tr>
      <w:tr>
        <w:trPr>
          <w:trHeight w:val="2208" w:hRule="atLeast"/>
        </w:trPr>
        <w:tc>
          <w:tcPr>
            <w:tcW w:w="975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07" w:type="dxa"/>
          </w:tcPr>
          <w:p>
            <w:pPr>
              <w:pStyle w:val="TableParagraph"/>
              <w:ind w:right="179"/>
              <w:rPr>
                <w:sz w:val="24"/>
              </w:rPr>
            </w:pPr>
            <w:r>
              <w:rPr>
                <w:sz w:val="24"/>
              </w:rPr>
              <w:t>Predicting The Energy Output Of Wind Farms Based On Weather Data: Important Variables And Their Correlation</w:t>
            </w:r>
          </w:p>
        </w:tc>
        <w:tc>
          <w:tcPr>
            <w:tcW w:w="1997" w:type="dxa"/>
          </w:tcPr>
          <w:p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The energy </w:t>
            </w:r>
            <w:r>
              <w:rPr>
                <w:spacing w:val="-3"/>
                <w:sz w:val="24"/>
              </w:rPr>
              <w:t>output </w:t>
            </w:r>
            <w:r>
              <w:rPr>
                <w:sz w:val="24"/>
              </w:rPr>
              <w:t>of the wind farm </w:t>
            </w:r>
            <w:r>
              <w:rPr>
                <w:spacing w:val="-3"/>
                <w:sz w:val="24"/>
              </w:rPr>
              <w:t>is </w:t>
            </w:r>
            <w:r>
              <w:rPr>
                <w:sz w:val="24"/>
              </w:rPr>
              <w:t>highly depend on the weather conditions present at the </w:t>
            </w:r>
            <w:r>
              <w:rPr>
                <w:spacing w:val="-3"/>
                <w:sz w:val="24"/>
              </w:rPr>
              <w:t>wind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3"/>
                <w:sz w:val="24"/>
              </w:rPr>
              <w:t>fram.</w:t>
            </w:r>
          </w:p>
        </w:tc>
        <w:tc>
          <w:tcPr>
            <w:tcW w:w="1824" w:type="dxa"/>
          </w:tcPr>
          <w:p>
            <w:pPr>
              <w:pStyle w:val="TableParagraph"/>
              <w:ind w:left="106" w:right="102"/>
              <w:rPr>
                <w:sz w:val="24"/>
              </w:rPr>
            </w:pPr>
            <w:r>
              <w:rPr>
                <w:sz w:val="24"/>
              </w:rPr>
              <w:t>Wind energy output can be predicted from publicly available weather data with accuracy at</w:t>
            </w:r>
          </w:p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best 80%</w:t>
            </w:r>
          </w:p>
        </w:tc>
        <w:tc>
          <w:tcPr>
            <w:tcW w:w="1843" w:type="dxa"/>
          </w:tcPr>
          <w:p>
            <w:pPr>
              <w:pStyle w:val="TableParagraph"/>
              <w:ind w:left="111" w:right="82"/>
              <w:rPr>
                <w:sz w:val="24"/>
              </w:rPr>
            </w:pPr>
            <w:r>
              <w:rPr>
                <w:sz w:val="24"/>
              </w:rPr>
              <w:t>Default settings to run the symbolic regression experiments as well as variable importance.</w:t>
            </w:r>
          </w:p>
        </w:tc>
      </w:tr>
      <w:tr>
        <w:trPr>
          <w:trHeight w:val="1655" w:hRule="atLeast"/>
        </w:trPr>
        <w:tc>
          <w:tcPr>
            <w:tcW w:w="975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07" w:type="dxa"/>
          </w:tcPr>
          <w:p>
            <w:pPr>
              <w:pStyle w:val="TableParagraph"/>
              <w:ind w:right="32"/>
              <w:rPr>
                <w:sz w:val="24"/>
              </w:rPr>
            </w:pPr>
            <w:r>
              <w:rPr>
                <w:sz w:val="24"/>
              </w:rPr>
              <w:t>Wind power forecasting based on time series model using deep learning algorithms.</w:t>
            </w:r>
          </w:p>
        </w:tc>
        <w:tc>
          <w:tcPr>
            <w:tcW w:w="1997" w:type="dxa"/>
          </w:tcPr>
          <w:p>
            <w:pPr>
              <w:pStyle w:val="TableParagraph"/>
              <w:ind w:right="142"/>
              <w:rPr>
                <w:sz w:val="24"/>
              </w:rPr>
            </w:pPr>
            <w:r>
              <w:rPr>
                <w:sz w:val="24"/>
              </w:rPr>
              <w:t>Wind energy is created due to uneven heating of the earth surface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and coriolis acceleration</w:t>
            </w:r>
          </w:p>
        </w:tc>
        <w:tc>
          <w:tcPr>
            <w:tcW w:w="1824" w:type="dxa"/>
          </w:tcPr>
          <w:p>
            <w:pPr>
              <w:pStyle w:val="TableParagraph"/>
              <w:ind w:left="106" w:right="134"/>
              <w:rPr>
                <w:sz w:val="24"/>
              </w:rPr>
            </w:pPr>
            <w:r>
              <w:rPr>
                <w:sz w:val="24"/>
              </w:rPr>
              <w:t>To minimize risk and to improve performance.</w:t>
            </w:r>
          </w:p>
        </w:tc>
        <w:tc>
          <w:tcPr>
            <w:tcW w:w="1843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Concerning to predict difficult operation problems.</w:t>
            </w:r>
          </w:p>
        </w:tc>
      </w:tr>
      <w:tr>
        <w:trPr>
          <w:trHeight w:val="2760" w:hRule="atLeast"/>
        </w:trPr>
        <w:tc>
          <w:tcPr>
            <w:tcW w:w="975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07" w:type="dxa"/>
          </w:tcPr>
          <w:p>
            <w:pPr>
              <w:pStyle w:val="TableParagraph"/>
              <w:ind w:right="32"/>
              <w:rPr>
                <w:sz w:val="24"/>
              </w:rPr>
            </w:pPr>
            <w:r>
              <w:rPr>
                <w:sz w:val="24"/>
              </w:rPr>
              <w:t>Using machine learning to predict wind turbine power output</w:t>
            </w:r>
          </w:p>
        </w:tc>
        <w:tc>
          <w:tcPr>
            <w:tcW w:w="1997" w:type="dxa"/>
          </w:tcPr>
          <w:p>
            <w:pPr>
              <w:pStyle w:val="TableParagraph"/>
              <w:ind w:right="82"/>
              <w:rPr>
                <w:sz w:val="24"/>
              </w:rPr>
            </w:pPr>
            <w:r>
              <w:rPr>
                <w:sz w:val="24"/>
              </w:rPr>
              <w:t>In this work, new aerostructural simulations of a generic 1.5 MW turbine are used to rank atmospheric influences on power output.</w:t>
            </w:r>
          </w:p>
        </w:tc>
        <w:tc>
          <w:tcPr>
            <w:tcW w:w="1824" w:type="dxa"/>
          </w:tcPr>
          <w:p>
            <w:pPr>
              <w:pStyle w:val="TableParagraph"/>
              <w:ind w:left="106" w:right="114"/>
              <w:rPr>
                <w:sz w:val="24"/>
              </w:rPr>
            </w:pPr>
            <w:r>
              <w:rPr>
                <w:sz w:val="24"/>
              </w:rPr>
              <w:t>Simulations of a utility-scale wind turbine have been used to develop a database</w:t>
            </w:r>
          </w:p>
        </w:tc>
        <w:tc>
          <w:tcPr>
            <w:tcW w:w="1843" w:type="dxa"/>
          </w:tcPr>
          <w:p>
            <w:pPr>
              <w:pStyle w:val="TableParagraph"/>
              <w:ind w:left="111" w:right="82"/>
              <w:rPr>
                <w:sz w:val="24"/>
              </w:rPr>
            </w:pPr>
            <w:r>
              <w:rPr>
                <w:sz w:val="24"/>
              </w:rPr>
              <w:t>Application of the data to wind turbine deployment sites does not require any new instrumentation compared to what is currently</w:t>
            </w:r>
          </w:p>
          <w:p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r>
              <w:rPr>
                <w:sz w:val="24"/>
              </w:rPr>
              <w:t>used.</w:t>
            </w:r>
          </w:p>
        </w:tc>
      </w:tr>
    </w:tbl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11"/>
        <w:rPr>
          <w:b/>
          <w:sz w:val="16"/>
          <w:u w:val="none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Reference link:</w:t>
      </w:r>
    </w:p>
    <w:p>
      <w:pPr>
        <w:pStyle w:val="BodyText"/>
        <w:spacing w:line="451" w:lineRule="auto" w:before="233"/>
        <w:ind w:left="941" w:right="1946"/>
        <w:rPr>
          <w:u w:val="none"/>
        </w:rPr>
      </w:pPr>
      <w:hyperlink r:id="rId5">
        <w:r>
          <w:rPr>
            <w:color w:val="0000FF"/>
            <w:u w:val="single" w:color="0000FF"/>
          </w:rPr>
          <w:t>https://hpi.de/friedrich/docs/paper/RE1.pdf</w:t>
        </w:r>
      </w:hyperlink>
      <w:r>
        <w:rPr>
          <w:color w:val="0000FF"/>
          <w:u w:val="none"/>
        </w:rPr>
        <w:t> </w:t>
      </w:r>
      <w:hyperlink r:id="rId6">
        <w:r>
          <w:rPr>
            <w:color w:val="0000FF"/>
            <w:u w:val="single" w:color="0000FF"/>
          </w:rPr>
          <w:t>https://iopscience.iop.org/article/10.1088/1748-9326/8/2/024009/pdf</w:t>
        </w:r>
      </w:hyperlink>
    </w:p>
    <w:sectPr>
      <w:type w:val="continuous"/>
      <w:pgSz w:w="11910" w:h="16840"/>
      <w:pgMar w:top="1360" w:bottom="28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 w:hanging="1307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hpi.de/friedrich/docs/paper/RE1.pdf" TargetMode="External"/><Relationship Id="rId6" Type="http://schemas.openxmlformats.org/officeDocument/2006/relationships/hyperlink" Target="https://iopscience.iop.org/article/10.1088/1748-9326/8/2/024009/pdf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2022-10-15T06:46:36Z</dcterms:created>
  <dcterms:modified xsi:type="dcterms:W3CDTF">2022-10-15T06:46:36Z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