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41" w:lineRule="exact" w:before="22"/>
        <w:ind w:right="505"/>
        <w:jc w:val="center"/>
        <w:rPr>
          <w:i/>
          <w:u w:val="none"/>
        </w:rPr>
      </w:pPr>
      <w:r>
        <w:rPr/>
        <w:pict>
          <v:group style="position:absolute;margin-left:49.99762pt;margin-top:343.433319pt;width:537.9pt;height:368.75pt;mso-position-horizontal-relative:page;mso-position-vertical-relative:page;z-index:-15844864" coordorigin="1000,6869" coordsize="10758,7375">
            <v:shape style="position:absolute;left:999;top:6868;width:2647;height:1584" type="#_x0000_t75" stroked="false">
              <v:imagedata r:id="rId5" o:title=""/>
            </v:shape>
            <v:shape style="position:absolute;left:1379;top:8522;width:3232;height:1682" type="#_x0000_t75" stroked="false">
              <v:imagedata r:id="rId6" o:title=""/>
            </v:shape>
            <v:shape style="position:absolute;left:1067;top:10245;width:2474;height:1375" type="#_x0000_t75" stroked="false">
              <v:imagedata r:id="rId7" o:title=""/>
            </v:shape>
            <v:shape style="position:absolute;left:1720;top:11661;width:2690;height:2464" type="#_x0000_t75" stroked="false">
              <v:imagedata r:id="rId8" o:title=""/>
            </v:shape>
            <v:shape style="position:absolute;left:4660;top:7175;width:3545;height:1281" type="#_x0000_t75" stroked="false">
              <v:imagedata r:id="rId9" o:title=""/>
            </v:shape>
            <v:shape style="position:absolute;left:5332;top:8485;width:3206;height:1677" type="#_x0000_t75" stroked="false">
              <v:imagedata r:id="rId10" o:title=""/>
            </v:shape>
            <v:shape style="position:absolute;left:4655;top:10612;width:3182;height:1754" type="#_x0000_t75" stroked="false">
              <v:imagedata r:id="rId11" o:title=""/>
            </v:shape>
            <v:shape style="position:absolute;left:8520;top:7252;width:3237;height:2968" type="#_x0000_t75" stroked="false">
              <v:imagedata r:id="rId12" o:title=""/>
            </v:shape>
            <v:shape style="position:absolute;left:8555;top:10604;width:3166;height:3638" type="#_x0000_t75" stroked="false">
              <v:imagedata r:id="rId13" o:title=""/>
            </v:shape>
            <w10:wrap type="none"/>
          </v:group>
        </w:pict>
      </w:r>
      <w:r>
        <w:rPr>
          <w:i/>
          <w:u w:val="single"/>
        </w:rPr>
        <w:t>PREDICTING THE ENERGY OUTPUT OF WIND TURBINE BASED ON</w:t>
      </w:r>
    </w:p>
    <w:p>
      <w:pPr>
        <w:pStyle w:val="BodyText"/>
        <w:spacing w:line="341" w:lineRule="exact"/>
        <w:ind w:right="487"/>
        <w:jc w:val="center"/>
        <w:rPr>
          <w:i/>
          <w:u w:val="none"/>
        </w:rPr>
      </w:pPr>
      <w:r>
        <w:rPr/>
        <w:pict>
          <v:group style="position:absolute;margin-left:234pt;margin-top:82.555145pt;width:145.5pt;height:116.55pt;mso-position-horizontal-relative:page;mso-position-vertical-relative:paragraph;z-index:-15846400" coordorigin="4680,1651" coordsize="2910,2331">
            <v:shape style="position:absolute;left:4680;top:2861;width:1599;height:1121" type="#_x0000_t75" stroked="false">
              <v:imagedata r:id="rId14" o:title=""/>
            </v:shape>
            <v:shape style="position:absolute;left:6235;top:1757;width:1355;height:2061" type="#_x0000_t75" stroked="false">
              <v:imagedata r:id="rId15" o:title=""/>
            </v:shape>
            <v:shape style="position:absolute;left:4713;top:1651;width:1586;height:1182" type="#_x0000_t75" stroked="false">
              <v:imagedata r:id="rId16" o:title=""/>
            </v:shape>
            <w10:wrap type="none"/>
          </v:group>
        </w:pict>
      </w:r>
      <w:r>
        <w:rPr/>
        <w:pict>
          <v:group style="position:absolute;margin-left:45.863998pt;margin-top:53.415146pt;width:182.5pt;height:167.6pt;mso-position-horizontal-relative:page;mso-position-vertical-relative:paragraph;z-index:-15845888" coordorigin="917,1068" coordsize="3650,3352">
            <v:shape style="position:absolute;left:1360;top:1788;width:2191;height:2013" type="#_x0000_t75" stroked="false">
              <v:imagedata r:id="rId17" o:title=""/>
            </v:shape>
            <v:shape style="position:absolute;left:1339;top:1838;width:2234;height:1912" type="#_x0000_t75" stroked="false">
              <v:imagedata r:id="rId18" o:title=""/>
            </v:shape>
            <v:shape style="position:absolute;left:1406;top:1771;width:2099;height:1926" type="#_x0000_t75" stroked="false">
              <v:imagedata r:id="rId19" o:title=""/>
            </v:shape>
            <v:shape style="position:absolute;left:1425;top:1862;width:2064;height:1748" type="#_x0000_t75" stroked="false">
              <v:imagedata r:id="rId20" o:title=""/>
            </v:shape>
            <v:rect style="position:absolute;left:917;top:1068;width:3650;height:3352" filled="true" fillcolor="#c2d59b" stroked="false">
              <v:fill type="solid"/>
            </v:rect>
            <w10:wrap type="none"/>
          </v:group>
        </w:pict>
      </w:r>
      <w:r>
        <w:rPr/>
        <w:pict>
          <v:group style="position:absolute;margin-left:384pt;margin-top:75.355148pt;width:199.75pt;height:144.550pt;mso-position-horizontal-relative:page;mso-position-vertical-relative:paragraph;z-index:-15845376" coordorigin="7680,1507" coordsize="3995,2891">
            <v:shape style="position:absolute;left:7787;top:1507;width:2239;height:1678" type="#_x0000_t75" stroked="false">
              <v:imagedata r:id="rId21" o:title=""/>
            </v:shape>
            <v:shape style="position:absolute;left:7680;top:2707;width:2109;height:1691" type="#_x0000_t75" stroked="false">
              <v:imagedata r:id="rId22" o:title=""/>
            </v:shape>
            <v:shape style="position:absolute;left:9254;top:2054;width:2421;height:1686" type="#_x0000_t75" stroked="false">
              <v:imagedata r:id="rId23" o:title=""/>
            </v:shape>
            <w10:wrap type="none"/>
          </v:group>
        </w:pict>
      </w:r>
      <w:r>
        <w:rPr>
          <w:i/>
          <w:w w:val="99"/>
          <w:u w:val="single"/>
        </w:rPr>
        <w:t> </w:t>
      </w:r>
      <w:r>
        <w:rPr>
          <w:i/>
          <w:u w:val="single"/>
        </w:rPr>
        <w:t>WEATHER CONDITION</w: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 w:after="1"/>
        <w:rPr>
          <w:b/>
          <w:i/>
          <w:sz w:val="16"/>
        </w:rPr>
      </w:pPr>
    </w:p>
    <w:tbl>
      <w:tblPr>
        <w:tblW w:w="0" w:type="auto"/>
        <w:jc w:val="left"/>
        <w:tblInd w:w="154" w:type="dxa"/>
        <w:tblBorders>
          <w:top w:val="single" w:sz="18" w:space="0" w:color="FF33CC"/>
          <w:left w:val="single" w:sz="18" w:space="0" w:color="FF33CC"/>
          <w:bottom w:val="single" w:sz="18" w:space="0" w:color="FF33CC"/>
          <w:right w:val="single" w:sz="18" w:space="0" w:color="FF33CC"/>
          <w:insideH w:val="single" w:sz="18" w:space="0" w:color="FF33CC"/>
          <w:insideV w:val="single" w:sz="18" w:space="0" w:color="FF33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3"/>
        <w:gridCol w:w="3101"/>
        <w:gridCol w:w="4028"/>
      </w:tblGrid>
      <w:tr>
        <w:trPr>
          <w:trHeight w:val="3354" w:hRule="atLeast"/>
        </w:trPr>
        <w:tc>
          <w:tcPr>
            <w:tcW w:w="3683" w:type="dxa"/>
            <w:tcBorders>
              <w:right w:val="single" w:sz="6" w:space="0" w:color="FF33CC"/>
            </w:tcBorders>
          </w:tcPr>
          <w:p>
            <w:pPr>
              <w:pStyle w:val="TableParagraph"/>
              <w:spacing w:before="1"/>
              <w:ind w:left="135"/>
              <w:rPr>
                <w:b/>
                <w:sz w:val="22"/>
              </w:rPr>
            </w:pPr>
            <w:r>
              <w:rPr>
                <w:b/>
                <w:sz w:val="22"/>
              </w:rPr>
              <w:t>1.CUSTOMER SEGMENT(CS)</w:t>
            </w:r>
          </w:p>
          <w:p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>
            <w:pPr>
              <w:pStyle w:val="TableParagraph"/>
              <w:spacing w:line="288" w:lineRule="auto"/>
              <w:ind w:left="697" w:right="1231"/>
              <w:rPr>
                <w:rFonts w:ascii="Georgia"/>
                <w:b/>
                <w:i/>
                <w:sz w:val="22"/>
              </w:rPr>
            </w:pPr>
            <w:r>
              <w:rPr>
                <w:rFonts w:ascii="Georgia"/>
                <w:b/>
                <w:i/>
                <w:sz w:val="22"/>
              </w:rPr>
              <w:t>The person </w:t>
            </w:r>
            <w:r>
              <w:rPr>
                <w:rFonts w:ascii="Georgia"/>
                <w:b/>
                <w:i/>
                <w:sz w:val="22"/>
              </w:rPr>
              <w:t>who needs to identify the amount of energy produce from wind turbine based on the speed</w:t>
            </w:r>
          </w:p>
        </w:tc>
        <w:tc>
          <w:tcPr>
            <w:tcW w:w="3101" w:type="dxa"/>
            <w:tcBorders>
              <w:left w:val="single" w:sz="6" w:space="0" w:color="FF33CC"/>
              <w:right w:val="single" w:sz="6" w:space="0" w:color="FF33CC"/>
            </w:tcBorders>
          </w:tcPr>
          <w:p>
            <w:pPr>
              <w:pStyle w:val="TableParagraph"/>
              <w:spacing w:before="1"/>
              <w:ind w:left="141"/>
              <w:rPr>
                <w:b/>
                <w:sz w:val="22"/>
              </w:rPr>
            </w:pPr>
            <w:r>
              <w:rPr>
                <w:b/>
                <w:sz w:val="22"/>
              </w:rPr>
              <w:t>6.CUSTOMER CONSTRAINT</w:t>
            </w: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17"/>
              </w:rPr>
            </w:pPr>
          </w:p>
          <w:p>
            <w:pPr>
              <w:pStyle w:val="TableParagraph"/>
              <w:tabs>
                <w:tab w:pos="1936" w:val="left" w:leader="none"/>
              </w:tabs>
              <w:spacing w:line="153" w:lineRule="auto"/>
              <w:ind w:left="410"/>
              <w:rPr>
                <w:sz w:val="22"/>
              </w:rPr>
            </w:pPr>
            <w:r>
              <w:rPr>
                <w:sz w:val="22"/>
              </w:rPr>
              <w:t>Customer</w:t>
              <w:tab/>
            </w:r>
            <w:r>
              <w:rPr>
                <w:position w:val="-9"/>
                <w:sz w:val="22"/>
              </w:rPr>
              <w:t>.</w:t>
            </w:r>
            <w:r>
              <w:rPr>
                <w:spacing w:val="-1"/>
                <w:position w:val="-9"/>
                <w:sz w:val="22"/>
              </w:rPr>
              <w:t> </w:t>
            </w:r>
            <w:r>
              <w:rPr>
                <w:position w:val="-9"/>
                <w:sz w:val="22"/>
              </w:rPr>
              <w:t>They</w:t>
            </w:r>
          </w:p>
          <w:p>
            <w:pPr>
              <w:pStyle w:val="TableParagraph"/>
              <w:tabs>
                <w:tab w:pos="1936" w:val="left" w:leader="none"/>
              </w:tabs>
              <w:spacing w:line="299" w:lineRule="exact"/>
              <w:ind w:left="410"/>
              <w:rPr>
                <w:sz w:val="22"/>
              </w:rPr>
            </w:pPr>
            <w:r>
              <w:rPr>
                <w:position w:val="11"/>
                <w:sz w:val="22"/>
              </w:rPr>
              <w:t>can</w:t>
            </w:r>
            <w:r>
              <w:rPr>
                <w:spacing w:val="-9"/>
                <w:position w:val="11"/>
                <w:sz w:val="22"/>
              </w:rPr>
              <w:t> </w:t>
            </w:r>
            <w:r>
              <w:rPr>
                <w:position w:val="11"/>
                <w:sz w:val="22"/>
              </w:rPr>
              <w:t>only</w:t>
              <w:tab/>
            </w:r>
            <w:r>
              <w:rPr>
                <w:sz w:val="22"/>
              </w:rPr>
              <w:t>can’t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able</w:t>
            </w:r>
          </w:p>
          <w:p>
            <w:pPr>
              <w:pStyle w:val="TableParagraph"/>
              <w:tabs>
                <w:tab w:pos="1936" w:val="left" w:leader="none"/>
              </w:tabs>
              <w:spacing w:line="355" w:lineRule="exact"/>
              <w:ind w:left="410"/>
              <w:rPr>
                <w:sz w:val="22"/>
              </w:rPr>
            </w:pPr>
            <w:r>
              <w:rPr>
                <w:position w:val="11"/>
                <w:sz w:val="22"/>
              </w:rPr>
              <w:t>login</w:t>
              <w:tab/>
            </w: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access</w:t>
            </w:r>
          </w:p>
          <w:p>
            <w:pPr>
              <w:pStyle w:val="TableParagraph"/>
              <w:tabs>
                <w:tab w:pos="1936" w:val="left" w:leader="none"/>
              </w:tabs>
              <w:spacing w:line="370" w:lineRule="exact"/>
              <w:ind w:left="343"/>
              <w:rPr>
                <w:sz w:val="22"/>
              </w:rPr>
            </w:pPr>
            <w:r>
              <w:rPr>
                <w:sz w:val="22"/>
              </w:rPr>
              <w:t>Only 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Admin</w:t>
              <w:tab/>
            </w:r>
            <w:r>
              <w:rPr>
                <w:position w:val="14"/>
                <w:sz w:val="22"/>
              </w:rPr>
              <w:t>the</w:t>
            </w:r>
            <w:r>
              <w:rPr>
                <w:spacing w:val="-1"/>
                <w:position w:val="14"/>
                <w:sz w:val="22"/>
              </w:rPr>
              <w:t> </w:t>
            </w:r>
            <w:r>
              <w:rPr>
                <w:position w:val="14"/>
                <w:sz w:val="22"/>
              </w:rPr>
              <w:t>wind</w:t>
            </w:r>
          </w:p>
          <w:p>
            <w:pPr>
              <w:pStyle w:val="TableParagraph"/>
              <w:spacing w:line="197" w:lineRule="exact"/>
              <w:ind w:left="1937"/>
              <w:rPr>
                <w:sz w:val="22"/>
              </w:rPr>
            </w:pPr>
            <w:r>
              <w:rPr>
                <w:sz w:val="22"/>
              </w:rPr>
              <w:t>turbine.</w:t>
            </w:r>
          </w:p>
          <w:p>
            <w:pPr>
              <w:pStyle w:val="TableParagraph"/>
              <w:spacing w:line="235" w:lineRule="exact"/>
              <w:ind w:left="343"/>
              <w:rPr>
                <w:sz w:val="22"/>
              </w:rPr>
            </w:pPr>
            <w:r>
              <w:rPr>
                <w:sz w:val="22"/>
              </w:rPr>
              <w:t>can able to</w:t>
            </w:r>
          </w:p>
          <w:p>
            <w:pPr>
              <w:pStyle w:val="TableParagraph"/>
              <w:spacing w:before="19"/>
              <w:ind w:left="343"/>
              <w:rPr>
                <w:sz w:val="22"/>
              </w:rPr>
            </w:pPr>
            <w:r>
              <w:rPr>
                <w:sz w:val="22"/>
              </w:rPr>
              <w:t>access the</w:t>
            </w:r>
          </w:p>
        </w:tc>
        <w:tc>
          <w:tcPr>
            <w:tcW w:w="4028" w:type="dxa"/>
            <w:tcBorders>
              <w:left w:val="single" w:sz="6" w:space="0" w:color="FF33CC"/>
            </w:tcBorders>
          </w:tcPr>
          <w:p>
            <w:pPr>
              <w:pStyle w:val="TableParagraph"/>
              <w:spacing w:before="1"/>
              <w:ind w:left="146"/>
              <w:rPr>
                <w:b/>
                <w:sz w:val="22"/>
              </w:rPr>
            </w:pPr>
            <w:r>
              <w:rPr>
                <w:b/>
                <w:sz w:val="22"/>
              </w:rPr>
              <w:t>5.AVAILABLE SOLUTION</w:t>
            </w:r>
          </w:p>
        </w:tc>
      </w:tr>
    </w:tbl>
    <w:p>
      <w:pPr>
        <w:spacing w:line="240" w:lineRule="auto" w:before="0" w:after="0"/>
        <w:rPr>
          <w:b/>
          <w:i/>
          <w:sz w:val="22"/>
        </w:rPr>
      </w:pPr>
    </w:p>
    <w:tbl>
      <w:tblPr>
        <w:tblW w:w="0" w:type="auto"/>
        <w:jc w:val="left"/>
        <w:tblInd w:w="269" w:type="dxa"/>
        <w:tblBorders>
          <w:top w:val="single" w:sz="18" w:space="0" w:color="FF9933"/>
          <w:left w:val="single" w:sz="18" w:space="0" w:color="FF9933"/>
          <w:bottom w:val="single" w:sz="18" w:space="0" w:color="FF9933"/>
          <w:right w:val="single" w:sz="18" w:space="0" w:color="FF9933"/>
          <w:insideH w:val="single" w:sz="18" w:space="0" w:color="FF9933"/>
          <w:insideV w:val="single" w:sz="18" w:space="0" w:color="FF99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5"/>
        <w:gridCol w:w="3813"/>
        <w:gridCol w:w="3328"/>
      </w:tblGrid>
      <w:tr>
        <w:trPr>
          <w:trHeight w:val="7694" w:hRule="atLeast"/>
        </w:trPr>
        <w:tc>
          <w:tcPr>
            <w:tcW w:w="3645" w:type="dxa"/>
            <w:tcBorders>
              <w:right w:val="single" w:sz="6" w:space="0" w:color="FF9933"/>
            </w:tcBorders>
          </w:tcPr>
          <w:p>
            <w:pPr>
              <w:pStyle w:val="TableParagraph"/>
              <w:spacing w:before="5"/>
              <w:ind w:left="135"/>
              <w:rPr>
                <w:b/>
                <w:sz w:val="22"/>
              </w:rPr>
            </w:pPr>
            <w:r>
              <w:rPr>
                <w:b/>
                <w:sz w:val="22"/>
              </w:rPr>
              <w:t>2.JOB-TO-BE-DONE / PROBLEM</w:t>
            </w: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276" w:lineRule="auto"/>
              <w:ind w:left="697" w:right="1640"/>
              <w:jc w:val="both"/>
              <w:rPr>
                <w:sz w:val="22"/>
              </w:rPr>
            </w:pPr>
            <w:r>
              <w:rPr>
                <w:sz w:val="22"/>
              </w:rPr>
              <w:t>Meteorologist manually take every value</w:t>
            </w: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276" w:lineRule="auto"/>
              <w:ind w:left="1192" w:right="793"/>
              <w:rPr>
                <w:sz w:val="22"/>
              </w:rPr>
            </w:pPr>
            <w:r>
              <w:rPr>
                <w:sz w:val="22"/>
              </w:rPr>
              <w:t>Calculate the value for theoretical power</w:t>
            </w: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line="273" w:lineRule="auto" w:before="188"/>
              <w:ind w:left="735" w:right="1818"/>
              <w:rPr>
                <w:sz w:val="22"/>
              </w:rPr>
            </w:pPr>
            <w:r>
              <w:rPr>
                <w:sz w:val="22"/>
              </w:rPr>
              <w:t>Time taking process</w:t>
            </w: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line="276" w:lineRule="auto"/>
              <w:ind w:left="1446" w:right="899" w:hanging="1"/>
              <w:jc w:val="center"/>
              <w:rPr>
                <w:sz w:val="22"/>
              </w:rPr>
            </w:pPr>
            <w:r>
              <w:rPr>
                <w:sz w:val="22"/>
              </w:rPr>
              <w:t>Any kind of error will cost a huge amount to</w:t>
            </w:r>
            <w:r>
              <w:rPr>
                <w:spacing w:val="-23"/>
                <w:sz w:val="22"/>
              </w:rPr>
              <w:t> </w:t>
            </w:r>
            <w:r>
              <w:rPr>
                <w:spacing w:val="-6"/>
                <w:sz w:val="22"/>
              </w:rPr>
              <w:t>the </w:t>
            </w:r>
            <w:r>
              <w:rPr>
                <w:sz w:val="22"/>
              </w:rPr>
              <w:t>government</w:t>
            </w:r>
          </w:p>
        </w:tc>
        <w:tc>
          <w:tcPr>
            <w:tcW w:w="3813" w:type="dxa"/>
            <w:tcBorders>
              <w:left w:val="single" w:sz="6" w:space="0" w:color="FF9933"/>
              <w:right w:val="single" w:sz="6" w:space="0" w:color="FF9933"/>
            </w:tcBorders>
          </w:tcPr>
          <w:p>
            <w:pPr>
              <w:pStyle w:val="TableParagraph"/>
              <w:spacing w:before="5"/>
              <w:ind w:left="141"/>
              <w:rPr>
                <w:b/>
                <w:sz w:val="22"/>
              </w:rPr>
            </w:pPr>
            <w:r>
              <w:rPr>
                <w:b/>
                <w:sz w:val="22"/>
              </w:rPr>
              <w:t>9.PROBLEM ROOT CAUSE</w:t>
            </w: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line="278" w:lineRule="auto"/>
              <w:ind w:left="726" w:right="890"/>
              <w:rPr>
                <w:sz w:val="22"/>
              </w:rPr>
            </w:pPr>
            <w:r>
              <w:rPr>
                <w:sz w:val="22"/>
              </w:rPr>
              <w:t>Map weather data</w:t>
            </w:r>
            <w:r>
              <w:rPr>
                <w:spacing w:val="-23"/>
                <w:sz w:val="22"/>
              </w:rPr>
              <w:t> </w:t>
            </w:r>
            <w:r>
              <w:rPr>
                <w:spacing w:val="-9"/>
                <w:sz w:val="22"/>
              </w:rPr>
              <w:t>to </w:t>
            </w:r>
            <w:r>
              <w:rPr>
                <w:sz w:val="22"/>
              </w:rPr>
              <w:t>energy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production</w:t>
            </w: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273" w:lineRule="auto"/>
              <w:ind w:left="1355" w:right="890"/>
              <w:rPr>
                <w:sz w:val="22"/>
              </w:rPr>
            </w:pPr>
            <w:r>
              <w:rPr>
                <w:sz w:val="22"/>
              </w:rPr>
              <w:t>data that is publicly available 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weather</w:t>
            </w: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line="273" w:lineRule="auto" w:before="149"/>
              <w:ind w:left="673" w:right="1284"/>
              <w:rPr>
                <w:sz w:val="22"/>
              </w:rPr>
            </w:pPr>
            <w:r>
              <w:rPr>
                <w:sz w:val="22"/>
              </w:rPr>
              <w:t>Wind farm used to give prediction of the energy output.</w:t>
            </w:r>
          </w:p>
        </w:tc>
        <w:tc>
          <w:tcPr>
            <w:tcW w:w="3328" w:type="dxa"/>
            <w:tcBorders>
              <w:left w:val="single" w:sz="6" w:space="0" w:color="FF9933"/>
            </w:tcBorders>
          </w:tcPr>
          <w:p>
            <w:pPr>
              <w:pStyle w:val="TableParagraph"/>
              <w:spacing w:before="5"/>
              <w:ind w:left="145"/>
              <w:rPr>
                <w:b/>
                <w:sz w:val="22"/>
              </w:rPr>
            </w:pPr>
            <w:r>
              <w:rPr>
                <w:b/>
                <w:sz w:val="22"/>
              </w:rPr>
              <w:t>7. BEHAVIOUR</w:t>
            </w: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175"/>
              <w:ind w:left="846"/>
              <w:rPr>
                <w:sz w:val="22"/>
              </w:rPr>
            </w:pPr>
            <w:r>
              <w:rPr>
                <w:b/>
                <w:sz w:val="22"/>
              </w:rPr>
              <w:t>GAIN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line="420" w:lineRule="auto" w:before="197"/>
              <w:ind w:left="846" w:right="900"/>
              <w:rPr>
                <w:sz w:val="22"/>
              </w:rPr>
            </w:pPr>
            <w:r>
              <w:rPr>
                <w:sz w:val="22"/>
              </w:rPr>
              <w:t>Inexhaustible Non pollutant</w:t>
            </w: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i/>
                <w:sz w:val="17"/>
              </w:rPr>
            </w:pPr>
          </w:p>
          <w:p>
            <w:pPr>
              <w:pStyle w:val="TableParagraph"/>
              <w:ind w:left="846"/>
              <w:rPr>
                <w:b/>
                <w:sz w:val="22"/>
              </w:rPr>
            </w:pPr>
            <w:r>
              <w:rPr>
                <w:b/>
                <w:sz w:val="22"/>
              </w:rPr>
              <w:t>PAIN:</w:t>
            </w:r>
          </w:p>
          <w:p>
            <w:pPr>
              <w:pStyle w:val="TableParagraph"/>
              <w:spacing w:before="8"/>
              <w:rPr>
                <w:b/>
                <w:i/>
                <w:sz w:val="19"/>
              </w:rPr>
            </w:pPr>
          </w:p>
          <w:p>
            <w:pPr>
              <w:pStyle w:val="TableParagraph"/>
              <w:ind w:left="846"/>
              <w:rPr>
                <w:sz w:val="22"/>
              </w:rPr>
            </w:pPr>
            <w:r>
              <w:rPr>
                <w:sz w:val="22"/>
              </w:rPr>
              <w:t>Unpredictability</w:t>
            </w:r>
          </w:p>
          <w:p>
            <w:pPr>
              <w:pStyle w:val="TableParagraph"/>
              <w:spacing w:before="9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273" w:lineRule="auto"/>
              <w:ind w:left="846" w:right="900"/>
              <w:rPr>
                <w:sz w:val="22"/>
              </w:rPr>
            </w:pPr>
            <w:r>
              <w:rPr>
                <w:sz w:val="22"/>
              </w:rPr>
              <w:t>It is a threat to wildlife</w:t>
            </w:r>
          </w:p>
        </w:tc>
      </w:tr>
    </w:tbl>
    <w:p>
      <w:pPr>
        <w:spacing w:after="0" w:line="273" w:lineRule="auto"/>
        <w:rPr>
          <w:sz w:val="22"/>
        </w:rPr>
        <w:sectPr>
          <w:type w:val="continuous"/>
          <w:pgSz w:w="12240" w:h="15840"/>
          <w:pgMar w:top="1420" w:bottom="280" w:left="760" w:right="280"/>
        </w:sectPr>
      </w:pPr>
    </w:p>
    <w:p>
      <w:pPr>
        <w:spacing w:line="240" w:lineRule="auto" w:before="5" w:after="1"/>
        <w:rPr>
          <w:b/>
          <w:i/>
          <w:sz w:val="8"/>
        </w:rPr>
      </w:pPr>
      <w:r>
        <w:rPr/>
        <w:pict>
          <v:group style="position:absolute;margin-left:249.800003pt;margin-top:97.900002pt;width:163.65pt;height:158.15pt;mso-position-horizontal-relative:page;mso-position-vertical-relative:page;z-index:-15843840" coordorigin="4996,1958" coordsize="3273,3163">
            <v:shape style="position:absolute;left:5253;top:3511;width:3016;height:1610" type="#_x0000_t75" stroked="false">
              <v:imagedata r:id="rId24" o:title=""/>
            </v:shape>
            <v:shape style="position:absolute;left:4996;top:1958;width:2742;height:1739" type="#_x0000_t75" stroked="false">
              <v:imagedata r:id="rId2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73152">
            <wp:simplePos x="0" y="0"/>
            <wp:positionH relativeFrom="page">
              <wp:posOffset>699273</wp:posOffset>
            </wp:positionH>
            <wp:positionV relativeFrom="page">
              <wp:posOffset>2643627</wp:posOffset>
            </wp:positionV>
            <wp:extent cx="1128507" cy="699516"/>
            <wp:effectExtent l="0" t="0" r="0" b="0"/>
            <wp:wrapNone/>
            <wp:docPr id="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507" cy="699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3664">
            <wp:simplePos x="0" y="0"/>
            <wp:positionH relativeFrom="page">
              <wp:posOffset>1936750</wp:posOffset>
            </wp:positionH>
            <wp:positionV relativeFrom="page">
              <wp:posOffset>2552064</wp:posOffset>
            </wp:positionV>
            <wp:extent cx="1101853" cy="622268"/>
            <wp:effectExtent l="0" t="0" r="0" b="0"/>
            <wp:wrapNone/>
            <wp:docPr id="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853" cy="62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5504179</wp:posOffset>
            </wp:positionH>
            <wp:positionV relativeFrom="page">
              <wp:posOffset>1358900</wp:posOffset>
            </wp:positionV>
            <wp:extent cx="1964851" cy="1787652"/>
            <wp:effectExtent l="0" t="0" r="0" b="0"/>
            <wp:wrapNone/>
            <wp:docPr id="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851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312" w:type="dxa"/>
        <w:tblBorders>
          <w:top w:val="single" w:sz="18" w:space="0" w:color="00CC00"/>
          <w:left w:val="single" w:sz="18" w:space="0" w:color="00CC00"/>
          <w:bottom w:val="single" w:sz="18" w:space="0" w:color="00CC00"/>
          <w:right w:val="single" w:sz="18" w:space="0" w:color="00CC00"/>
          <w:insideH w:val="single" w:sz="18" w:space="0" w:color="00CC00"/>
          <w:insideV w:val="single" w:sz="18" w:space="0" w:color="00CC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958"/>
        <w:gridCol w:w="3438"/>
        <w:gridCol w:w="3438"/>
      </w:tblGrid>
      <w:tr>
        <w:trPr>
          <w:trHeight w:val="338" w:hRule="atLeast"/>
        </w:trPr>
        <w:tc>
          <w:tcPr>
            <w:tcW w:w="3889" w:type="dxa"/>
            <w:gridSpan w:val="2"/>
            <w:tcBorders>
              <w:bottom w:val="nil"/>
              <w:right w:val="single" w:sz="18" w:space="0" w:color="990099"/>
            </w:tcBorders>
          </w:tcPr>
          <w:p>
            <w:pPr>
              <w:pStyle w:val="TableParagraph"/>
              <w:spacing w:before="5"/>
              <w:ind w:left="131"/>
              <w:rPr>
                <w:b/>
                <w:sz w:val="22"/>
              </w:rPr>
            </w:pPr>
            <w:r>
              <w:rPr>
                <w:b/>
                <w:sz w:val="22"/>
              </w:rPr>
              <w:t>3. TRIGGERS</w:t>
            </w:r>
          </w:p>
        </w:tc>
        <w:tc>
          <w:tcPr>
            <w:tcW w:w="3438" w:type="dxa"/>
            <w:tcBorders>
              <w:top w:val="single" w:sz="18" w:space="0" w:color="990099"/>
              <w:left w:val="single" w:sz="18" w:space="0" w:color="990099"/>
              <w:bottom w:val="nil"/>
              <w:right w:val="single" w:sz="18" w:space="0" w:color="990099"/>
            </w:tcBorders>
          </w:tcPr>
          <w:p>
            <w:pPr>
              <w:pStyle w:val="TableParagraph"/>
              <w:spacing w:before="5"/>
              <w:ind w:left="131"/>
              <w:rPr>
                <w:b/>
                <w:sz w:val="22"/>
              </w:rPr>
            </w:pPr>
            <w:r>
              <w:rPr>
                <w:b/>
                <w:sz w:val="22"/>
              </w:rPr>
              <w:t>10. YOUR SOLUTION</w:t>
            </w:r>
          </w:p>
        </w:tc>
        <w:tc>
          <w:tcPr>
            <w:tcW w:w="3438" w:type="dxa"/>
            <w:tcBorders>
              <w:left w:val="single" w:sz="18" w:space="0" w:color="990099"/>
              <w:bottom w:val="nil"/>
            </w:tcBorders>
          </w:tcPr>
          <w:p>
            <w:pPr>
              <w:pStyle w:val="TableParagraph"/>
              <w:spacing w:before="5"/>
              <w:ind w:left="131"/>
              <w:rPr>
                <w:b/>
                <w:sz w:val="22"/>
              </w:rPr>
            </w:pPr>
            <w:r>
              <w:rPr>
                <w:b/>
                <w:sz w:val="22"/>
              </w:rPr>
              <w:t>8. CHANNELS OF BEHAVIOUR</w:t>
            </w:r>
          </w:p>
        </w:tc>
      </w:tr>
      <w:tr>
        <w:trPr>
          <w:trHeight w:val="1825" w:hRule="atLeast"/>
        </w:trPr>
        <w:tc>
          <w:tcPr>
            <w:tcW w:w="3889" w:type="dxa"/>
            <w:gridSpan w:val="2"/>
            <w:tcBorders>
              <w:top w:val="nil"/>
              <w:right w:val="single" w:sz="18" w:space="0" w:color="990099"/>
            </w:tcBorders>
          </w:tcPr>
          <w:p>
            <w:pPr>
              <w:pStyle w:val="TableParagraph"/>
              <w:spacing w:before="6"/>
              <w:rPr>
                <w:b/>
                <w:i/>
                <w:sz w:val="5"/>
              </w:rPr>
            </w:pPr>
          </w:p>
          <w:p>
            <w:pPr>
              <w:pStyle w:val="TableParagraph"/>
              <w:ind w:left="50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0.55pt;height:87.7pt;mso-position-horizontal-relative:char;mso-position-vertical-relative:line" coordorigin="0,0" coordsize="3811,1754">
                  <v:shape style="position:absolute;left:0;top:42;width:1937;height:1417" type="#_x0000_t75" stroked="false">
                    <v:imagedata r:id="rId29" o:title=""/>
                  </v:shape>
                  <v:shape style="position:absolute;left:1347;top:0;width:2464;height:1754" type="#_x0000_t75" stroked="false">
                    <v:imagedata r:id="rId30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3438" w:type="dxa"/>
            <w:tcBorders>
              <w:top w:val="nil"/>
              <w:left w:val="single" w:sz="18" w:space="0" w:color="990099"/>
              <w:bottom w:val="nil"/>
              <w:right w:val="single" w:sz="18" w:space="0" w:color="990099"/>
            </w:tcBorders>
          </w:tcPr>
          <w:p>
            <w:pPr>
              <w:pStyle w:val="TableParagraph"/>
              <w:spacing w:before="5"/>
              <w:rPr>
                <w:b/>
                <w:i/>
                <w:sz w:val="27"/>
              </w:rPr>
            </w:pPr>
          </w:p>
          <w:p>
            <w:pPr>
              <w:pStyle w:val="TableParagraph"/>
              <w:spacing w:line="273" w:lineRule="auto"/>
              <w:ind w:left="700" w:right="1351"/>
              <w:jc w:val="center"/>
              <w:rPr>
                <w:sz w:val="22"/>
              </w:rPr>
            </w:pPr>
            <w:r>
              <w:rPr>
                <w:sz w:val="22"/>
              </w:rPr>
              <w:t>Examine the impact of weather</w:t>
            </w:r>
          </w:p>
        </w:tc>
        <w:tc>
          <w:tcPr>
            <w:tcW w:w="3438" w:type="dxa"/>
            <w:tcBorders>
              <w:top w:val="nil"/>
              <w:left w:val="single" w:sz="18" w:space="0" w:color="990099"/>
              <w:bottom w:val="nil"/>
            </w:tcBorders>
          </w:tcPr>
          <w:p>
            <w:pPr>
              <w:pStyle w:val="TableParagraph"/>
              <w:spacing w:before="176"/>
              <w:ind w:left="131"/>
              <w:rPr>
                <w:b/>
                <w:sz w:val="22"/>
              </w:rPr>
            </w:pPr>
            <w:r>
              <w:rPr>
                <w:b/>
                <w:sz w:val="22"/>
              </w:rPr>
              <w:t>ONLINE:</w:t>
            </w:r>
          </w:p>
        </w:tc>
      </w:tr>
      <w:tr>
        <w:trPr>
          <w:trHeight w:val="268" w:hRule="atLeast"/>
        </w:trPr>
        <w:tc>
          <w:tcPr>
            <w:tcW w:w="1931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64" w:lineRule="exact"/>
              <w:ind w:left="131"/>
              <w:rPr>
                <w:b/>
                <w:sz w:val="22"/>
              </w:rPr>
            </w:pPr>
            <w:r>
              <w:rPr>
                <w:b/>
                <w:sz w:val="22"/>
              </w:rPr>
              <w:t>4. EMOTIONS:</w:t>
            </w: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line="316" w:lineRule="auto" w:before="1"/>
              <w:ind w:left="500" w:right="480"/>
              <w:rPr>
                <w:sz w:val="22"/>
              </w:rPr>
            </w:pPr>
            <w:r>
              <w:rPr>
                <w:sz w:val="22"/>
              </w:rPr>
              <w:t>Stressed&amp; confused</w:t>
            </w:r>
          </w:p>
        </w:tc>
        <w:tc>
          <w:tcPr>
            <w:tcW w:w="1958" w:type="dxa"/>
            <w:vMerge w:val="restart"/>
            <w:tcBorders>
              <w:left w:val="nil"/>
              <w:right w:val="single" w:sz="18" w:space="0" w:color="990099"/>
            </w:tcBorders>
          </w:tcPr>
          <w:p>
            <w:pPr>
              <w:pStyle w:val="TableParagraph"/>
              <w:spacing w:before="3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line="283" w:lineRule="auto"/>
              <w:ind w:left="537" w:right="526"/>
              <w:rPr>
                <w:sz w:val="22"/>
              </w:rPr>
            </w:pPr>
            <w:r>
              <w:rPr>
                <w:sz w:val="22"/>
              </w:rPr>
              <w:t>Troubled &amp;worried</w:t>
            </w:r>
          </w:p>
        </w:tc>
        <w:tc>
          <w:tcPr>
            <w:tcW w:w="3438" w:type="dxa"/>
            <w:tcBorders>
              <w:top w:val="nil"/>
              <w:left w:val="single" w:sz="18" w:space="0" w:color="990099"/>
              <w:bottom w:val="nil"/>
              <w:right w:val="single" w:sz="18" w:space="0" w:color="990099"/>
            </w:tcBorders>
          </w:tcPr>
          <w:p>
            <w:pPr>
              <w:pStyle w:val="TableParagraph"/>
              <w:spacing w:line="249" w:lineRule="exact"/>
              <w:ind w:right="833"/>
              <w:jc w:val="right"/>
              <w:rPr>
                <w:sz w:val="22"/>
              </w:rPr>
            </w:pPr>
            <w:r>
              <w:rPr>
                <w:sz w:val="22"/>
              </w:rPr>
              <w:t>Building a predict</w:t>
            </w:r>
          </w:p>
        </w:tc>
        <w:tc>
          <w:tcPr>
            <w:tcW w:w="3438" w:type="dxa"/>
            <w:tcBorders>
              <w:top w:val="nil"/>
              <w:left w:val="single" w:sz="18" w:space="0" w:color="990099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193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8" w:type="dxa"/>
            <w:vMerge/>
            <w:tcBorders>
              <w:top w:val="nil"/>
              <w:left w:val="nil"/>
              <w:right w:val="single" w:sz="18" w:space="0" w:color="9900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38" w:type="dxa"/>
            <w:tcBorders>
              <w:top w:val="nil"/>
              <w:left w:val="single" w:sz="18" w:space="0" w:color="990099"/>
              <w:bottom w:val="nil"/>
              <w:right w:val="single" w:sz="18" w:space="0" w:color="990099"/>
            </w:tcBorders>
          </w:tcPr>
          <w:p>
            <w:pPr>
              <w:pStyle w:val="TableParagraph"/>
              <w:spacing w:line="240" w:lineRule="exact"/>
              <w:ind w:right="842"/>
              <w:jc w:val="right"/>
              <w:rPr>
                <w:sz w:val="22"/>
              </w:rPr>
            </w:pPr>
            <w:r>
              <w:rPr>
                <w:sz w:val="22"/>
              </w:rPr>
              <w:t>the energy output</w:t>
            </w:r>
          </w:p>
        </w:tc>
        <w:tc>
          <w:tcPr>
            <w:tcW w:w="3438" w:type="dxa"/>
            <w:tcBorders>
              <w:top w:val="nil"/>
              <w:left w:val="single" w:sz="18" w:space="0" w:color="990099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0" w:hRule="atLeast"/>
        </w:trPr>
        <w:tc>
          <w:tcPr>
            <w:tcW w:w="193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8" w:type="dxa"/>
            <w:vMerge/>
            <w:tcBorders>
              <w:top w:val="nil"/>
              <w:left w:val="nil"/>
              <w:right w:val="single" w:sz="18" w:space="0" w:color="9900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38" w:type="dxa"/>
            <w:tcBorders>
              <w:top w:val="nil"/>
              <w:left w:val="single" w:sz="18" w:space="0" w:color="990099"/>
              <w:bottom w:val="single" w:sz="18" w:space="0" w:color="990099"/>
              <w:right w:val="single" w:sz="18" w:space="0" w:color="990099"/>
            </w:tcBorders>
          </w:tcPr>
          <w:p>
            <w:pPr>
              <w:pStyle w:val="TableParagraph"/>
              <w:spacing w:line="245" w:lineRule="exact"/>
              <w:ind w:left="797" w:right="697"/>
              <w:jc w:val="center"/>
              <w:rPr>
                <w:sz w:val="22"/>
              </w:rPr>
            </w:pPr>
            <w:r>
              <w:rPr>
                <w:sz w:val="22"/>
              </w:rPr>
              <w:t>of city</w:t>
            </w:r>
          </w:p>
        </w:tc>
        <w:tc>
          <w:tcPr>
            <w:tcW w:w="3438" w:type="dxa"/>
            <w:tcBorders>
              <w:top w:val="nil"/>
              <w:left w:val="single" w:sz="18" w:space="0" w:color="99009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top="1500" w:bottom="280" w:left="7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i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reshitha dhavacheliyan</dc:creator>
  <dcterms:created xsi:type="dcterms:W3CDTF">2022-10-15T06:47:15Z</dcterms:created>
  <dcterms:modified xsi:type="dcterms:W3CDTF">2022-10-15T06:47:15Z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