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6"/>
        <w:ind w:left="5787" w:right="4255"/>
        <w:jc w:val="center"/>
      </w:pPr>
      <w:r>
        <w:rPr>
          <w:spacing w:val="-1"/>
        </w:rPr>
        <w:t>Project</w:t>
      </w:r>
      <w:r>
        <w:rPr>
          <w:spacing w:val="-4"/>
        </w:rPr>
        <w:t> </w:t>
      </w:r>
      <w:r>
        <w:rPr/>
        <w:t>Design</w:t>
      </w:r>
      <w:r>
        <w:rPr>
          <w:spacing w:val="-13"/>
        </w:rPr>
        <w:t> </w:t>
      </w:r>
      <w:r>
        <w:rPr/>
        <w:t>Phase-II</w:t>
      </w:r>
    </w:p>
    <w:p>
      <w:pPr>
        <w:pStyle w:val="BodyText"/>
        <w:spacing w:before="19"/>
        <w:ind w:left="5798" w:right="4255"/>
        <w:jc w:val="center"/>
      </w:pP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-3"/>
        </w:rPr>
        <w:t> </w:t>
      </w:r>
      <w:r>
        <w:rPr/>
        <w:t>Diagrams</w:t>
      </w:r>
      <w:r>
        <w:rPr>
          <w:spacing w:val="-15"/>
        </w:rPr>
        <w:t> </w:t>
      </w:r>
      <w:r>
        <w:rPr/>
        <w:t>&amp;user</w:t>
      </w:r>
      <w:r>
        <w:rPr>
          <w:spacing w:val="-6"/>
        </w:rPr>
        <w:t> </w:t>
      </w:r>
      <w:r>
        <w:rPr/>
        <w:t>stories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6"/>
        </w:rPr>
      </w:pPr>
    </w:p>
    <w:p>
      <w:pPr>
        <w:pStyle w:val="BodyText"/>
        <w:spacing w:before="52"/>
        <w:ind w:left="105"/>
      </w:pPr>
      <w:r>
        <w:rPr/>
        <w:t>Data</w:t>
      </w:r>
      <w:r>
        <w:rPr>
          <w:spacing w:val="-1"/>
        </w:rPr>
        <w:t> </w:t>
      </w:r>
      <w:r>
        <w:rPr/>
        <w:t>Flow</w:t>
      </w:r>
      <w:r>
        <w:rPr>
          <w:spacing w:val="-1"/>
        </w:rPr>
        <w:t> </w:t>
      </w:r>
      <w:r>
        <w:rPr/>
        <w:t>Diagram:</w:t>
      </w:r>
    </w:p>
    <w:p>
      <w:pPr>
        <w:spacing w:line="240" w:lineRule="auto" w:before="9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1845310</wp:posOffset>
            </wp:positionH>
            <wp:positionV relativeFrom="paragraph">
              <wp:posOffset>224266</wp:posOffset>
            </wp:positionV>
            <wp:extent cx="7061643" cy="390077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643" cy="3900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5"/>
        </w:rPr>
        <w:sectPr>
          <w:type w:val="continuous"/>
          <w:pgSz w:w="16840" w:h="11920" w:orient="landscape"/>
          <w:pgMar w:top="560" w:bottom="280" w:left="1240" w:right="216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9"/>
        </w:rPr>
      </w:pPr>
    </w:p>
    <w:p>
      <w:pPr>
        <w:spacing w:before="62"/>
        <w:ind w:left="200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User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Stories</w:t>
      </w:r>
    </w:p>
    <w:p>
      <w:pPr>
        <w:spacing w:before="188"/>
        <w:ind w:left="260" w:right="0" w:firstLine="0"/>
        <w:jc w:val="left"/>
        <w:rPr>
          <w:sz w:val="21"/>
        </w:rPr>
      </w:pPr>
      <w:r>
        <w:rPr>
          <w:spacing w:val="-1"/>
          <w:w w:val="105"/>
          <w:sz w:val="21"/>
        </w:rPr>
        <w:t>Use</w:t>
      </w:r>
      <w:r>
        <w:rPr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spacing w:val="-1"/>
          <w:w w:val="105"/>
          <w:sz w:val="21"/>
        </w:rPr>
        <w:t>below</w:t>
      </w:r>
      <w:r>
        <w:rPr>
          <w:spacing w:val="2"/>
          <w:w w:val="105"/>
          <w:sz w:val="21"/>
        </w:rPr>
        <w:t> </w:t>
      </w:r>
      <w:r>
        <w:rPr>
          <w:spacing w:val="-1"/>
          <w:w w:val="105"/>
          <w:sz w:val="21"/>
        </w:rPr>
        <w:t>template</w:t>
      </w:r>
      <w:r>
        <w:rPr>
          <w:spacing w:val="1"/>
          <w:w w:val="105"/>
          <w:sz w:val="21"/>
        </w:rPr>
        <w:t> </w:t>
      </w:r>
      <w:r>
        <w:rPr>
          <w:spacing w:val="-1"/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spacing w:val="-1"/>
          <w:w w:val="105"/>
          <w:sz w:val="21"/>
        </w:rPr>
        <w:t>list</w:t>
      </w:r>
      <w:r>
        <w:rPr>
          <w:w w:val="105"/>
          <w:sz w:val="21"/>
        </w:rPr>
        <w:t> </w:t>
      </w:r>
      <w:r>
        <w:rPr>
          <w:spacing w:val="-1"/>
          <w:w w:val="105"/>
          <w:sz w:val="21"/>
        </w:rPr>
        <w:t>all</w:t>
      </w:r>
      <w:r>
        <w:rPr>
          <w:spacing w:val="-11"/>
          <w:w w:val="105"/>
          <w:sz w:val="21"/>
        </w:rPr>
        <w:t> </w:t>
      </w:r>
      <w:r>
        <w:rPr>
          <w:spacing w:val="-1"/>
          <w:w w:val="105"/>
          <w:sz w:val="21"/>
        </w:rPr>
        <w:t>the</w:t>
      </w:r>
      <w:r>
        <w:rPr>
          <w:w w:val="105"/>
          <w:sz w:val="21"/>
        </w:rPr>
        <w:t> user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stories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product.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0"/>
        <w:rPr>
          <w:sz w:val="19"/>
        </w:rPr>
      </w:pPr>
    </w:p>
    <w:tbl>
      <w:tblPr>
        <w:tblW w:w="0" w:type="auto"/>
        <w:jc w:val="left"/>
        <w:tblInd w:w="16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7"/>
        <w:gridCol w:w="1489"/>
        <w:gridCol w:w="1045"/>
        <w:gridCol w:w="3471"/>
        <w:gridCol w:w="2078"/>
        <w:gridCol w:w="1118"/>
        <w:gridCol w:w="1094"/>
      </w:tblGrid>
      <w:tr>
        <w:trPr>
          <w:trHeight w:val="826" w:hRule="atLeast"/>
        </w:trPr>
        <w:tc>
          <w:tcPr>
            <w:tcW w:w="1357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489" w:type="dxa"/>
          </w:tcPr>
          <w:p>
            <w:pPr>
              <w:pStyle w:val="TableParagraph"/>
              <w:spacing w:line="259" w:lineRule="auto"/>
              <w:ind w:right="253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Requirement</w:t>
            </w:r>
          </w:p>
          <w:p>
            <w:pPr>
              <w:pStyle w:val="TableParagraph"/>
              <w:spacing w:line="229" w:lineRule="exact"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(Epic)</w:t>
            </w:r>
          </w:p>
        </w:tc>
        <w:tc>
          <w:tcPr>
            <w:tcW w:w="1045" w:type="dxa"/>
          </w:tcPr>
          <w:p>
            <w:pPr>
              <w:pStyle w:val="TableParagraph"/>
              <w:spacing w:line="259" w:lineRule="auto"/>
              <w:ind w:left="113" w:right="459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Story</w:t>
            </w:r>
          </w:p>
          <w:p>
            <w:pPr>
              <w:pStyle w:val="TableParagraph"/>
              <w:spacing w:line="229" w:lineRule="exact" w:before="1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3471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207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118" w:type="dxa"/>
          </w:tcPr>
          <w:p>
            <w:pPr>
              <w:pStyle w:val="TableParagraph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094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>
        <w:trPr>
          <w:trHeight w:val="838" w:hRule="atLeast"/>
        </w:trPr>
        <w:tc>
          <w:tcPr>
            <w:tcW w:w="1357" w:type="dxa"/>
          </w:tcPr>
          <w:p>
            <w:pPr>
              <w:pStyle w:val="TableParagraph"/>
              <w:spacing w:line="259" w:lineRule="auto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(Supervisor)</w:t>
            </w:r>
          </w:p>
        </w:tc>
        <w:tc>
          <w:tcPr>
            <w:tcW w:w="14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Installation</w:t>
            </w:r>
          </w:p>
        </w:tc>
        <w:tc>
          <w:tcPr>
            <w:tcW w:w="1045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4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They set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camera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install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60" w:lineRule="atLeast" w:before="4"/>
              <w:ind w:right="284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system in swimming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pools</w:t>
            </w:r>
          </w:p>
        </w:tc>
        <w:tc>
          <w:tcPr>
            <w:tcW w:w="2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</w:p>
          <w:p>
            <w:pPr>
              <w:pStyle w:val="TableParagraph"/>
              <w:spacing w:line="260" w:lineRule="atLeast" w:before="4"/>
              <w:ind w:right="184"/>
              <w:rPr>
                <w:sz w:val="20"/>
              </w:rPr>
            </w:pPr>
            <w:r>
              <w:rPr>
                <w:sz w:val="20"/>
              </w:rPr>
              <w:t>installed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cameras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setup</w:t>
            </w:r>
          </w:p>
        </w:tc>
        <w:tc>
          <w:tcPr>
            <w:tcW w:w="1118" w:type="dxa"/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94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657" w:hRule="atLeast"/>
        </w:trPr>
        <w:tc>
          <w:tcPr>
            <w:tcW w:w="13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Pre-processing</w:t>
            </w:r>
          </w:p>
        </w:tc>
        <w:tc>
          <w:tcPr>
            <w:tcW w:w="1045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4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model</w:t>
            </w:r>
          </w:p>
        </w:tc>
        <w:tc>
          <w:tcPr>
            <w:tcW w:w="2078" w:type="dxa"/>
          </w:tcPr>
          <w:p>
            <w:pPr>
              <w:pStyle w:val="TableParagraph"/>
              <w:spacing w:line="259" w:lineRule="auto"/>
              <w:ind w:right="324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datasets</w:t>
            </w:r>
          </w:p>
        </w:tc>
        <w:tc>
          <w:tcPr>
            <w:tcW w:w="1118" w:type="dxa"/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94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765" w:hRule="atLeast"/>
        </w:trPr>
        <w:tc>
          <w:tcPr>
            <w:tcW w:w="13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59" w:lineRule="auto" w:before="36"/>
              <w:ind w:right="343"/>
              <w:rPr>
                <w:sz w:val="20"/>
              </w:rPr>
            </w:pPr>
            <w:r>
              <w:rPr>
                <w:spacing w:val="-1"/>
                <w:sz w:val="20"/>
              </w:rPr>
              <w:t>Detection </w:t>
            </w:r>
            <w:r>
              <w:rPr>
                <w:sz w:val="20"/>
              </w:rPr>
              <w:t>of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drowning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left="113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471" w:type="dxa"/>
          </w:tcPr>
          <w:p>
            <w:pPr>
              <w:pStyle w:val="TableParagraph"/>
              <w:spacing w:line="259" w:lineRule="auto" w:before="3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swimmers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monitored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cameras</w:t>
            </w:r>
          </w:p>
        </w:tc>
        <w:tc>
          <w:tcPr>
            <w:tcW w:w="2078" w:type="dxa"/>
          </w:tcPr>
          <w:p>
            <w:pPr>
              <w:pStyle w:val="TableParagraph"/>
              <w:spacing w:before="39"/>
              <w:rPr>
                <w:sz w:val="21"/>
              </w:rPr>
            </w:pPr>
            <w:r>
              <w:rPr>
                <w:sz w:val="20"/>
              </w:rPr>
              <w:t>Camera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1"/>
              </w:rPr>
              <w:t>surveillance</w:t>
            </w:r>
          </w:p>
        </w:tc>
        <w:tc>
          <w:tcPr>
            <w:tcW w:w="1118" w:type="dxa"/>
          </w:tcPr>
          <w:p>
            <w:pPr>
              <w:pStyle w:val="TableParagraph"/>
              <w:spacing w:before="36"/>
              <w:ind w:left="12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94" w:type="dxa"/>
          </w:tcPr>
          <w:p>
            <w:pPr>
              <w:pStyle w:val="TableParagraph"/>
              <w:spacing w:before="36"/>
              <w:ind w:left="110"/>
              <w:rPr>
                <w:sz w:val="20"/>
              </w:rPr>
            </w:pPr>
            <w:r>
              <w:rPr>
                <w:sz w:val="20"/>
              </w:rPr>
              <w:t>Sprint -2</w:t>
            </w:r>
          </w:p>
        </w:tc>
      </w:tr>
      <w:tr>
        <w:trPr>
          <w:trHeight w:val="657" w:hRule="atLeast"/>
        </w:trPr>
        <w:tc>
          <w:tcPr>
            <w:tcW w:w="13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471" w:type="dxa"/>
          </w:tcPr>
          <w:p>
            <w:pPr>
              <w:pStyle w:val="TableParagraph"/>
              <w:spacing w:line="259" w:lineRule="auto"/>
              <w:rPr>
                <w:sz w:val="20"/>
              </w:rPr>
            </w:pPr>
            <w:r>
              <w:rPr>
                <w:sz w:val="20"/>
              </w:rPr>
              <w:t>Swimmers canbedetected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through their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actions</w:t>
            </w:r>
          </w:p>
        </w:tc>
        <w:tc>
          <w:tcPr>
            <w:tcW w:w="2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Detection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drowning</w:t>
            </w:r>
          </w:p>
        </w:tc>
        <w:tc>
          <w:tcPr>
            <w:tcW w:w="1118" w:type="dxa"/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94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657" w:hRule="atLeast"/>
        </w:trPr>
        <w:tc>
          <w:tcPr>
            <w:tcW w:w="13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Alarm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rings</w:t>
            </w:r>
          </w:p>
        </w:tc>
        <w:tc>
          <w:tcPr>
            <w:tcW w:w="1045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-5</w:t>
            </w:r>
          </w:p>
        </w:tc>
        <w:tc>
          <w:tcPr>
            <w:tcW w:w="3471" w:type="dxa"/>
          </w:tcPr>
          <w:p>
            <w:pPr>
              <w:pStyle w:val="TableParagraph"/>
              <w:spacing w:line="259" w:lineRule="auto" w:before="60"/>
              <w:ind w:right="284"/>
              <w:rPr>
                <w:sz w:val="20"/>
              </w:rPr>
            </w:pPr>
            <w:r>
              <w:rPr>
                <w:sz w:val="20"/>
              </w:rPr>
              <w:t>Alarm rings When the system detects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drowning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person</w:t>
            </w:r>
          </w:p>
        </w:tc>
        <w:tc>
          <w:tcPr>
            <w:tcW w:w="2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Alert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lifeguard</w:t>
            </w:r>
          </w:p>
        </w:tc>
        <w:tc>
          <w:tcPr>
            <w:tcW w:w="1118" w:type="dxa"/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94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>
        <w:trPr>
          <w:trHeight w:val="646" w:hRule="atLeast"/>
        </w:trPr>
        <w:tc>
          <w:tcPr>
            <w:tcW w:w="1357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Lifeguard</w:t>
            </w:r>
          </w:p>
        </w:tc>
        <w:tc>
          <w:tcPr>
            <w:tcW w:w="1489" w:type="dxa"/>
          </w:tcPr>
          <w:p>
            <w:pPr>
              <w:pStyle w:val="TableParagraph"/>
              <w:spacing w:line="259" w:lineRule="auto" w:before="36"/>
              <w:ind w:right="569"/>
              <w:rPr>
                <w:sz w:val="20"/>
              </w:rPr>
            </w:pPr>
            <w:r>
              <w:rPr>
                <w:color w:val="202020"/>
                <w:sz w:val="20"/>
              </w:rPr>
              <w:t>Saves the</w:t>
            </w:r>
            <w:r>
              <w:rPr>
                <w:color w:val="202020"/>
                <w:spacing w:val="-43"/>
                <w:sz w:val="20"/>
              </w:rPr>
              <w:t> </w:t>
            </w:r>
            <w:r>
              <w:rPr>
                <w:color w:val="202020"/>
                <w:sz w:val="20"/>
              </w:rPr>
              <w:t>person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left="113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471" w:type="dxa"/>
          </w:tcPr>
          <w:p>
            <w:pPr>
              <w:pStyle w:val="TableParagraph"/>
              <w:spacing w:line="259" w:lineRule="auto" w:before="3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Lifeguard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saves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swimmer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drowning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rings</w:t>
            </w:r>
          </w:p>
        </w:tc>
        <w:tc>
          <w:tcPr>
            <w:tcW w:w="2078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Saves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life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people</w:t>
            </w:r>
          </w:p>
        </w:tc>
        <w:tc>
          <w:tcPr>
            <w:tcW w:w="1118" w:type="dxa"/>
          </w:tcPr>
          <w:p>
            <w:pPr>
              <w:pStyle w:val="TableParagraph"/>
              <w:spacing w:before="36"/>
              <w:ind w:left="12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94" w:type="dxa"/>
          </w:tcPr>
          <w:p>
            <w:pPr>
              <w:pStyle w:val="TableParagraph"/>
              <w:spacing w:before="36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>
      <w:pPr>
        <w:spacing w:after="0"/>
        <w:rPr>
          <w:sz w:val="20"/>
        </w:rPr>
        <w:sectPr>
          <w:pgSz w:w="16840" w:h="11920" w:orient="landscape"/>
          <w:pgMar w:top="1100" w:bottom="280" w:left="1240" w:right="2160"/>
        </w:sectPr>
      </w:pPr>
    </w:p>
    <w:tbl>
      <w:tblPr>
        <w:tblW w:w="0" w:type="auto"/>
        <w:jc w:val="left"/>
        <w:tblInd w:w="16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7"/>
        <w:gridCol w:w="1489"/>
        <w:gridCol w:w="1045"/>
        <w:gridCol w:w="3471"/>
        <w:gridCol w:w="2078"/>
        <w:gridCol w:w="1118"/>
        <w:gridCol w:w="1094"/>
      </w:tblGrid>
      <w:tr>
        <w:trPr>
          <w:trHeight w:val="646" w:hRule="atLeast"/>
        </w:trPr>
        <w:tc>
          <w:tcPr>
            <w:tcW w:w="1357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489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Register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left="11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3471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into 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2078" w:type="dxa"/>
          </w:tcPr>
          <w:p>
            <w:pPr>
              <w:pStyle w:val="TableParagraph"/>
              <w:spacing w:line="259" w:lineRule="auto" w:before="36"/>
              <w:ind w:right="185"/>
              <w:rPr>
                <w:sz w:val="20"/>
              </w:rPr>
            </w:pPr>
            <w:r>
              <w:rPr>
                <w:sz w:val="20"/>
              </w:rPr>
              <w:t>Admin can access the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account</w:t>
            </w:r>
          </w:p>
        </w:tc>
        <w:tc>
          <w:tcPr>
            <w:tcW w:w="1118" w:type="dxa"/>
          </w:tcPr>
          <w:p>
            <w:pPr>
              <w:pStyle w:val="TableParagraph"/>
              <w:spacing w:before="36"/>
              <w:ind w:left="12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94" w:type="dxa"/>
          </w:tcPr>
          <w:p>
            <w:pPr>
              <w:pStyle w:val="TableParagraph"/>
              <w:spacing w:before="36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657" w:hRule="atLeast"/>
        </w:trPr>
        <w:tc>
          <w:tcPr>
            <w:tcW w:w="13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45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34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 manage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2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system</w:t>
            </w:r>
          </w:p>
        </w:tc>
        <w:tc>
          <w:tcPr>
            <w:tcW w:w="1118" w:type="dxa"/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94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597" w:hRule="atLeast"/>
        </w:trPr>
        <w:tc>
          <w:tcPr>
            <w:tcW w:w="13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left="113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3471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Stores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database</w:t>
            </w:r>
          </w:p>
        </w:tc>
        <w:tc>
          <w:tcPr>
            <w:tcW w:w="2078" w:type="dxa"/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Storage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database</w:t>
            </w:r>
          </w:p>
        </w:tc>
        <w:tc>
          <w:tcPr>
            <w:tcW w:w="1118" w:type="dxa"/>
          </w:tcPr>
          <w:p>
            <w:pPr>
              <w:pStyle w:val="TableParagraph"/>
              <w:spacing w:before="36"/>
              <w:ind w:left="12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94" w:type="dxa"/>
          </w:tcPr>
          <w:p>
            <w:pPr>
              <w:pStyle w:val="TableParagraph"/>
              <w:spacing w:before="36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sectPr>
      <w:pgSz w:w="16840" w:h="11920" w:orient="landscape"/>
      <w:pgMar w:top="600" w:bottom="280" w:left="1240" w:right="2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8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2022-10-18T07:00:09Z</dcterms:created>
  <dcterms:modified xsi:type="dcterms:W3CDTF">2022-10-18T07:00:09Z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