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944"/>
        <w:gridCol w:w="5477"/>
      </w:tblGrid>
      <w:tr>
        <w:trPr>
          <w:trHeight w:val="15874" w:hRule="auto"/>
          <w:jc w:val="left"/>
        </w:trPr>
        <w:tc>
          <w:tcPr>
            <w:tcW w:w="1642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39" w:type="dxa"/>
              <w:right w:w="739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PYTHON CODE TO PUBLISH DATA TO IBM CLOUD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8" w:type="dxa"/>
            </w:tblPr>
            <w:tblGrid>
              <w:gridCol w:w="4680"/>
              <w:gridCol w:w="4680"/>
            </w:tblGrid>
            <w:tr>
              <w:trPr>
                <w:trHeight w:val="585" w:hRule="auto"/>
                <w:jc w:val="left"/>
              </w:trPr>
              <w:tc>
                <w:tcPr>
                  <w:tcW w:w="46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6" w:type="dxa"/>
                    <w:right w:w="106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Date </w:t>
                  </w:r>
                </w:p>
              </w:tc>
              <w:tc>
                <w:tcPr>
                  <w:tcW w:w="46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6" w:type="dxa"/>
                    <w:right w:w="106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16st November 2022 </w:t>
                  </w:r>
                </w:p>
              </w:tc>
            </w:tr>
            <w:tr>
              <w:trPr>
                <w:trHeight w:val="585" w:hRule="auto"/>
                <w:jc w:val="left"/>
              </w:trPr>
              <w:tc>
                <w:tcPr>
                  <w:tcW w:w="46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6" w:type="dxa"/>
                    <w:right w:w="106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Team ID </w:t>
                  </w:r>
                </w:p>
              </w:tc>
              <w:tc>
                <w:tcPr>
                  <w:tcW w:w="46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auto" w:fill="ffffff" w:val="clear"/>
                  <w:tcMar>
                    <w:left w:w="106" w:type="dxa"/>
                    <w:right w:w="106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F5F5F5" w:val="clear"/>
                    </w:rPr>
                    <w:t xml:space="preserve">: PNT2022TMID44793</w:t>
                  </w:r>
                </w:p>
              </w:tc>
            </w:tr>
            <w:tr>
              <w:trPr>
                <w:trHeight w:val="990" w:hRule="auto"/>
                <w:jc w:val="left"/>
              </w:trPr>
              <w:tc>
                <w:tcPr>
                  <w:tcW w:w="46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6" w:type="dxa"/>
                    <w:right w:w="106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Project Name </w:t>
                  </w:r>
                </w:p>
              </w:tc>
              <w:tc>
                <w:tcPr>
                  <w:tcW w:w="46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6" w:type="dxa"/>
                    <w:right w:w="106" w:type="dxa"/>
                  </w:tcMar>
                  <w:vAlign w:val="top"/>
                </w:tcPr>
                <w:p>
                  <w:pPr>
                    <w:spacing w:before="0" w:after="123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Gas Leakage Monitoring and Alerting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System </w:t>
                  </w:r>
                </w:p>
              </w:tc>
            </w:tr>
            <w:tr>
              <w:trPr>
                <w:trHeight w:val="585" w:hRule="auto"/>
                <w:jc w:val="left"/>
              </w:trPr>
              <w:tc>
                <w:tcPr>
                  <w:tcW w:w="46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6" w:type="dxa"/>
                    <w:right w:w="106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Maximum Mark </w:t>
                  </w:r>
                </w:p>
              </w:tc>
              <w:tc>
                <w:tcPr>
                  <w:tcW w:w="46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6" w:type="dxa"/>
                    <w:right w:w="106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4 marks </w:t>
                  </w:r>
                </w:p>
              </w:tc>
            </w:tr>
          </w:tbl>
          <w:p>
            <w:pPr>
              <w:spacing w:before="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L.sathish(lead),S.P.dhayananth,R.shankar,R.manoranjitham,D.karthik</w:t>
            </w:r>
          </w:p>
          <w:p>
            <w:pPr>
              <w:spacing w:before="0" w:after="4" w:line="254"/>
              <w:ind w:right="63" w:left="0" w:firstLine="0"/>
              <w:jc w:val="righ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" w:line="254"/>
              <w:ind w:right="63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#IBM Watson IOT Platform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#pip install wiotp-sdk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import wiotp.sdk.device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import time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import random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myConfig = {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"identity": {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"orgId": "yf0dyy ",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"typeId": "Kumaran ",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"deviceId":"12345"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},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"auth": {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"token": "VJTDPRX@f&amp;4Vuox8ms "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 myCommandCallback(cmd):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print("Message received from IBM IoT Platform: %s" %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cmd.data['command'])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m=cmd.data['command']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 = wiotp.sdk.device.DeviceClient(config=myConfig,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logHandlers=None)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client.connect()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while True: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gas=random.randint(0,100)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temp=random.randint(0,100)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hum=random.randint(0,100)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pre=random.randint(0,100)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myData={'Hazardous Gas':gas, 'Temperature':temp, 'Humidity':hum,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'Pressure':pre }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client.publishEvent(eventId="status", msgFormat="json", data=myData,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qos=0, onPublish=None)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print("Published data Successfully: %s", myData)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client.commandCallback = myCommandCallback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time.sleep(2)</w:t>
            </w:r>
          </w:p>
          <w:p>
            <w:pPr>
              <w:spacing w:before="0" w:after="151" w:line="240"/>
              <w:ind w:right="0" w:left="259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client.disconnect()</w:t>
            </w:r>
          </w:p>
        </w:tc>
      </w:tr>
      <w:tr>
        <w:trPr>
          <w:trHeight w:val="15874" w:hRule="auto"/>
          <w:jc w:val="left"/>
        </w:trPr>
        <w:tc>
          <w:tcPr>
            <w:tcW w:w="109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62" w:type="dxa"/>
              <w:right w:w="1162" w:type="dxa"/>
            </w:tcMar>
            <w:vAlign w:val="top"/>
          </w:tcPr>
          <w:p>
            <w:pPr>
              <w:spacing w:before="0" w:after="0" w:line="240"/>
              <w:ind w:right="91" w:left="0" w:firstLine="2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