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color w:val="161616"/>
        </w:rPr>
        <w:t>WEB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DASHBOARD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NODES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CREATE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UI</w:t>
      </w:r>
    </w:p>
    <w:p>
      <w:pPr>
        <w:pStyle w:val="4"/>
        <w:rPr>
          <w:rFonts w:ascii="Tahoma"/>
          <w:b/>
          <w:sz w:val="20"/>
        </w:rPr>
      </w:pPr>
    </w:p>
    <w:p>
      <w:pPr>
        <w:pStyle w:val="4"/>
        <w:spacing w:before="4"/>
        <w:rPr>
          <w:rFonts w:ascii="Tahoma"/>
          <w:b/>
          <w:sz w:val="26"/>
        </w:r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6"/>
        <w:gridCol w:w="47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696" w:type="dxa"/>
          </w:tcPr>
          <w:p>
            <w:pPr>
              <w:pStyle w:val="8"/>
              <w:spacing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82" w:type="dxa"/>
          </w:tcPr>
          <w:p>
            <w:pPr>
              <w:pStyle w:val="8"/>
              <w:spacing w:line="254" w:lineRule="exact"/>
              <w:rPr>
                <w:sz w:val="24"/>
              </w:rPr>
            </w:pPr>
            <w:r>
              <w:rPr>
                <w:rFonts w:hint="default"/>
                <w:spacing w:val="-3"/>
                <w:sz w:val="24"/>
                <w:lang w:val="en-IN"/>
              </w:rPr>
              <w:t>14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4696" w:type="dxa"/>
          </w:tcPr>
          <w:p>
            <w:pPr>
              <w:pStyle w:val="8"/>
              <w:spacing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782" w:type="dxa"/>
          </w:tcPr>
          <w:p>
            <w:pPr>
              <w:pStyle w:val="8"/>
              <w:spacing w:before="6" w:line="271" w:lineRule="exact"/>
              <w:rPr>
                <w:rFonts w:hint="default" w:ascii="Calibri"/>
                <w:sz w:val="24"/>
                <w:lang w:val="en-IN"/>
              </w:rPr>
            </w:pPr>
            <w:r>
              <w:rPr>
                <w:rFonts w:ascii="Calibri"/>
                <w:sz w:val="24"/>
              </w:rPr>
              <w:t>PNT2022TMID</w:t>
            </w:r>
            <w:r>
              <w:rPr>
                <w:rFonts w:hint="default" w:ascii="Calibri"/>
                <w:sz w:val="24"/>
                <w:lang w:val="en-IN"/>
              </w:rPr>
              <w:t>42038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4696" w:type="dxa"/>
          </w:tcPr>
          <w:p>
            <w:pPr>
              <w:pStyle w:val="8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82" w:type="dxa"/>
          </w:tcPr>
          <w:p>
            <w:pPr>
              <w:pStyle w:val="8"/>
              <w:spacing w:line="237" w:lineRule="auto"/>
              <w:ind w:right="573"/>
              <w:rPr>
                <w:sz w:val="24"/>
              </w:rPr>
            </w:pPr>
            <w:r>
              <w:rPr>
                <w:sz w:val="24"/>
              </w:rPr>
              <w:t>Project – IOT Based Real – time River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  <w:p>
            <w:pPr>
              <w:pStyle w:val="8"/>
              <w:spacing w:before="1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696" w:type="dxa"/>
          </w:tcPr>
          <w:p>
            <w:pPr>
              <w:pStyle w:val="8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7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rPr>
          <w:rFonts w:ascii="Tahoma"/>
          <w:b/>
          <w:sz w:val="20"/>
        </w:rPr>
      </w:pPr>
    </w:p>
    <w:p>
      <w:pPr>
        <w:pStyle w:val="4"/>
        <w:spacing w:before="11"/>
        <w:rPr>
          <w:rFonts w:ascii="Tahoma"/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131445</wp:posOffset>
            </wp:positionV>
            <wp:extent cx="5498465" cy="4700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371" cy="4700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37"/>
        <w:ind w:left="1076" w:right="1377" w:hanging="10"/>
      </w:pPr>
      <w:r>
        <w:rPr>
          <w:color w:val="2B2D33"/>
        </w:rPr>
        <w:t>If you design a proper and modern UI dashboard, it will give the</w:t>
      </w:r>
      <w:r>
        <w:rPr>
          <w:color w:val="2B2D33"/>
          <w:spacing w:val="1"/>
        </w:rPr>
        <w:t xml:space="preserve"> </w:t>
      </w:r>
      <w:r>
        <w:rPr>
          <w:color w:val="2B2D33"/>
        </w:rPr>
        <w:t>users</w:t>
      </w:r>
      <w:r>
        <w:rPr>
          <w:color w:val="2B2D33"/>
          <w:spacing w:val="-2"/>
        </w:rPr>
        <w:t xml:space="preserve"> </w:t>
      </w:r>
      <w:r>
        <w:rPr>
          <w:color w:val="2B2D33"/>
        </w:rPr>
        <w:t>easy</w:t>
      </w:r>
      <w:r>
        <w:rPr>
          <w:color w:val="2B2D33"/>
          <w:spacing w:val="-6"/>
        </w:rPr>
        <w:t xml:space="preserve"> </w:t>
      </w:r>
      <w:r>
        <w:rPr>
          <w:color w:val="2B2D33"/>
        </w:rPr>
        <w:t>access</w:t>
      </w:r>
      <w:r>
        <w:rPr>
          <w:color w:val="2B2D33"/>
          <w:spacing w:val="-2"/>
        </w:rPr>
        <w:t xml:space="preserve"> </w:t>
      </w:r>
      <w:r>
        <w:rPr>
          <w:color w:val="2B2D33"/>
        </w:rPr>
        <w:t>to</w:t>
      </w:r>
      <w:r>
        <w:rPr>
          <w:color w:val="2B2D33"/>
          <w:spacing w:val="-1"/>
        </w:rPr>
        <w:t xml:space="preserve"> </w:t>
      </w:r>
      <w:r>
        <w:rPr>
          <w:color w:val="2B2D33"/>
        </w:rPr>
        <w:t>the</w:t>
      </w:r>
      <w:r>
        <w:rPr>
          <w:color w:val="2B2D33"/>
          <w:spacing w:val="-6"/>
        </w:rPr>
        <w:t xml:space="preserve"> </w:t>
      </w:r>
      <w:r>
        <w:rPr>
          <w:color w:val="2B2D33"/>
        </w:rPr>
        <w:t>information</w:t>
      </w:r>
      <w:r>
        <w:rPr>
          <w:color w:val="2B2D33"/>
          <w:spacing w:val="-1"/>
        </w:rPr>
        <w:t xml:space="preserve"> </w:t>
      </w:r>
      <w:r>
        <w:rPr>
          <w:color w:val="2B2D33"/>
        </w:rPr>
        <w:t>they</w:t>
      </w:r>
      <w:r>
        <w:rPr>
          <w:color w:val="2B2D33"/>
          <w:spacing w:val="-7"/>
        </w:rPr>
        <w:t xml:space="preserve"> </w:t>
      </w:r>
      <w:r>
        <w:rPr>
          <w:color w:val="2B2D33"/>
        </w:rPr>
        <w:t>need.</w:t>
      </w:r>
      <w:r>
        <w:rPr>
          <w:color w:val="2B2D33"/>
          <w:spacing w:val="-1"/>
        </w:rPr>
        <w:t xml:space="preserve"> </w:t>
      </w:r>
      <w:r>
        <w:rPr>
          <w:color w:val="2B2D33"/>
        </w:rPr>
        <w:t>For</w:t>
      </w:r>
      <w:r>
        <w:rPr>
          <w:color w:val="2B2D33"/>
          <w:spacing w:val="-6"/>
        </w:rPr>
        <w:t xml:space="preserve"> </w:t>
      </w:r>
      <w:r>
        <w:rPr>
          <w:color w:val="2B2D33"/>
        </w:rPr>
        <w:t>this</w:t>
      </w:r>
      <w:r>
        <w:rPr>
          <w:color w:val="2B2D33"/>
          <w:spacing w:val="-1"/>
        </w:rPr>
        <w:t xml:space="preserve"> </w:t>
      </w:r>
      <w:r>
        <w:rPr>
          <w:color w:val="2B2D33"/>
        </w:rPr>
        <w:t>to</w:t>
      </w:r>
      <w:r>
        <w:rPr>
          <w:color w:val="2B2D33"/>
          <w:spacing w:val="-2"/>
        </w:rPr>
        <w:t xml:space="preserve"> </w:t>
      </w:r>
      <w:r>
        <w:rPr>
          <w:color w:val="2B2D33"/>
        </w:rPr>
        <w:t>happen,</w:t>
      </w:r>
      <w:r>
        <w:rPr>
          <w:color w:val="2B2D33"/>
          <w:spacing w:val="-63"/>
        </w:rPr>
        <w:t xml:space="preserve"> </w:t>
      </w:r>
      <w:r>
        <w:rPr>
          <w:color w:val="2B2D33"/>
        </w:rPr>
        <w:t>the dashboard information needs to be easy-to-scan and contain</w:t>
      </w:r>
      <w:r>
        <w:rPr>
          <w:color w:val="2B2D33"/>
          <w:spacing w:val="1"/>
        </w:rPr>
        <w:t xml:space="preserve"> </w:t>
      </w:r>
      <w:r>
        <w:rPr>
          <w:color w:val="2B2D33"/>
        </w:rPr>
        <w:t>only</w:t>
      </w:r>
      <w:r>
        <w:rPr>
          <w:color w:val="2B2D33"/>
          <w:spacing w:val="-6"/>
        </w:rPr>
        <w:t xml:space="preserve"> </w:t>
      </w:r>
      <w:r>
        <w:rPr>
          <w:color w:val="2B2D33"/>
        </w:rPr>
        <w:t>the key</w:t>
      </w:r>
      <w:r>
        <w:rPr>
          <w:color w:val="2B2D33"/>
          <w:spacing w:val="-5"/>
        </w:rPr>
        <w:t xml:space="preserve"> </w:t>
      </w:r>
      <w:r>
        <w:rPr>
          <w:color w:val="2B2D33"/>
        </w:rPr>
        <w:t>information.</w:t>
      </w:r>
      <w:r>
        <w:rPr>
          <w:color w:val="2B2D33"/>
          <w:spacing w:val="-1"/>
        </w:rPr>
        <w:t xml:space="preserve"> </w:t>
      </w:r>
      <w:r>
        <w:rPr>
          <w:color w:val="2B2D33"/>
        </w:rPr>
        <w:t>But, with many</w:t>
      </w:r>
      <w:r>
        <w:rPr>
          <w:color w:val="2B2D33"/>
          <w:spacing w:val="-1"/>
        </w:rPr>
        <w:t xml:space="preserve"> </w:t>
      </w:r>
      <w:r>
        <w:rPr>
          <w:color w:val="2B2D33"/>
        </w:rPr>
        <w:t>tools</w:t>
      </w:r>
      <w:r>
        <w:rPr>
          <w:color w:val="2B2D33"/>
          <w:spacing w:val="-5"/>
        </w:rPr>
        <w:t xml:space="preserve"> </w:t>
      </w:r>
      <w:r>
        <w:rPr>
          <w:color w:val="2B2D33"/>
        </w:rPr>
        <w:t>available,</w:t>
      </w:r>
      <w:r>
        <w:rPr>
          <w:color w:val="2B2D33"/>
          <w:spacing w:val="-4"/>
        </w:rPr>
        <w:t xml:space="preserve"> </w:t>
      </w:r>
      <w:r>
        <w:rPr>
          <w:color w:val="2B2D33"/>
        </w:rPr>
        <w:t>it</w:t>
      </w:r>
      <w:r>
        <w:rPr>
          <w:color w:val="2B2D33"/>
          <w:spacing w:val="9"/>
        </w:rPr>
        <w:t xml:space="preserve"> </w:t>
      </w:r>
      <w:r>
        <w:rPr>
          <w:color w:val="2B2D33"/>
        </w:rPr>
        <w:t>can</w:t>
      </w:r>
      <w:r>
        <w:rPr>
          <w:color w:val="2B2D33"/>
          <w:spacing w:val="-4"/>
        </w:rPr>
        <w:t xml:space="preserve"> </w:t>
      </w:r>
      <w:r>
        <w:rPr>
          <w:color w:val="2B2D33"/>
        </w:rPr>
        <w:t>be</w:t>
      </w:r>
    </w:p>
    <w:p>
      <w:pPr>
        <w:spacing w:after="0"/>
        <w:sectPr>
          <w:type w:val="continuous"/>
          <w:pgSz w:w="12240" w:h="15840"/>
          <w:pgMar w:top="1360" w:right="1200" w:bottom="280" w:left="1320" w:header="720" w:footer="720" w:gutter="0"/>
          <w:cols w:space="720" w:num="1"/>
        </w:sectPr>
      </w:pPr>
    </w:p>
    <w:p>
      <w:pPr>
        <w:pStyle w:val="4"/>
        <w:spacing w:before="76" w:line="242" w:lineRule="auto"/>
        <w:ind w:left="1076" w:right="1377"/>
      </w:pPr>
      <w:r>
        <w:rPr>
          <w:color w:val="2B2D33"/>
        </w:rPr>
        <w:t>hard</w:t>
      </w:r>
      <w:r>
        <w:rPr>
          <w:color w:val="2B2D33"/>
          <w:spacing w:val="-3"/>
        </w:rPr>
        <w:t xml:space="preserve"> </w:t>
      </w:r>
      <w:r>
        <w:rPr>
          <w:color w:val="2B2D33"/>
        </w:rPr>
        <w:t>to</w:t>
      </w:r>
      <w:r>
        <w:rPr>
          <w:color w:val="2B2D33"/>
          <w:spacing w:val="-2"/>
        </w:rPr>
        <w:t xml:space="preserve"> </w:t>
      </w:r>
      <w:r>
        <w:rPr>
          <w:color w:val="2B2D33"/>
        </w:rPr>
        <w:t>make</w:t>
      </w:r>
      <w:r>
        <w:rPr>
          <w:color w:val="2B2D33"/>
          <w:spacing w:val="-2"/>
        </w:rPr>
        <w:t xml:space="preserve"> </w:t>
      </w:r>
      <w:r>
        <w:rPr>
          <w:color w:val="2B2D33"/>
        </w:rPr>
        <w:t>the</w:t>
      </w:r>
      <w:r>
        <w:rPr>
          <w:color w:val="2B2D33"/>
          <w:spacing w:val="-2"/>
        </w:rPr>
        <w:t xml:space="preserve"> </w:t>
      </w:r>
      <w:r>
        <w:rPr>
          <w:color w:val="2B2D33"/>
        </w:rPr>
        <w:t>right</w:t>
      </w:r>
      <w:r>
        <w:rPr>
          <w:color w:val="2B2D33"/>
          <w:spacing w:val="-2"/>
        </w:rPr>
        <w:t xml:space="preserve"> </w:t>
      </w:r>
      <w:r>
        <w:rPr>
          <w:color w:val="2B2D33"/>
        </w:rPr>
        <w:t>choice</w:t>
      </w:r>
      <w:r>
        <w:rPr>
          <w:color w:val="2B2D33"/>
          <w:spacing w:val="-6"/>
        </w:rPr>
        <w:t xml:space="preserve"> </w:t>
      </w:r>
      <w:r>
        <w:rPr>
          <w:color w:val="2B2D33"/>
        </w:rPr>
        <w:t>or</w:t>
      </w:r>
      <w:r>
        <w:rPr>
          <w:color w:val="2B2D33"/>
          <w:spacing w:val="-2"/>
        </w:rPr>
        <w:t xml:space="preserve"> </w:t>
      </w:r>
      <w:r>
        <w:rPr>
          <w:color w:val="2B2D33"/>
        </w:rPr>
        <w:t>not</w:t>
      </w:r>
      <w:r>
        <w:rPr>
          <w:color w:val="2B2D33"/>
          <w:spacing w:val="-2"/>
        </w:rPr>
        <w:t xml:space="preserve"> </w:t>
      </w:r>
      <w:r>
        <w:rPr>
          <w:color w:val="2B2D33"/>
        </w:rPr>
        <w:t>exaggerate</w:t>
      </w:r>
      <w:r>
        <w:rPr>
          <w:color w:val="2B2D33"/>
          <w:spacing w:val="-2"/>
        </w:rPr>
        <w:t xml:space="preserve"> </w:t>
      </w:r>
      <w:r>
        <w:rPr>
          <w:color w:val="2B2D33"/>
        </w:rPr>
        <w:t>with</w:t>
      </w:r>
      <w:r>
        <w:rPr>
          <w:color w:val="2B2D33"/>
          <w:spacing w:val="-1"/>
        </w:rPr>
        <w:t xml:space="preserve"> </w:t>
      </w:r>
      <w:r>
        <w:rPr>
          <w:color w:val="2B2D33"/>
        </w:rPr>
        <w:t>the</w:t>
      </w:r>
      <w:r>
        <w:rPr>
          <w:color w:val="2B2D33"/>
          <w:spacing w:val="-2"/>
        </w:rPr>
        <w:t xml:space="preserve"> </w:t>
      </w:r>
      <w:r>
        <w:rPr>
          <w:color w:val="2B2D33"/>
        </w:rPr>
        <w:t>use</w:t>
      </w:r>
      <w:r>
        <w:rPr>
          <w:color w:val="2B2D33"/>
          <w:spacing w:val="-2"/>
        </w:rPr>
        <w:t xml:space="preserve"> </w:t>
      </w:r>
      <w:r>
        <w:rPr>
          <w:color w:val="2B2D33"/>
        </w:rPr>
        <w:t>of</w:t>
      </w:r>
      <w:r>
        <w:rPr>
          <w:color w:val="2B2D33"/>
          <w:spacing w:val="-64"/>
        </w:rPr>
        <w:t xml:space="preserve"> </w:t>
      </w:r>
      <w:r>
        <w:rPr>
          <w:color w:val="2B2D33"/>
        </w:rPr>
        <w:t>features.</w:t>
      </w:r>
    </w:p>
    <w:p>
      <w:pPr>
        <w:pStyle w:val="4"/>
        <w:spacing w:before="7"/>
      </w:pPr>
    </w:p>
    <w:p>
      <w:pPr>
        <w:spacing w:before="0" w:line="242" w:lineRule="auto"/>
        <w:ind w:left="1076" w:right="1377" w:hanging="10"/>
        <w:jc w:val="left"/>
        <w:rPr>
          <w:sz w:val="24"/>
        </w:rPr>
      </w:pPr>
      <w:r>
        <w:pict>
          <v:rect id="_x0000_s1026" o:spid="_x0000_s1026" o:spt="1" style="position:absolute;left:0pt;margin-left:147.6pt;margin-top:53.95pt;height:1.2pt;width:3.35pt;mso-position-horizontal-relative:page;z-index:-251655168;mso-width-relative:page;mso-height-relative:page;" fillcolor="#2C61D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2B2D33"/>
          <w:sz w:val="24"/>
        </w:rPr>
        <w:t>This is one of the many</w:t>
      </w:r>
      <w:r>
        <w:fldChar w:fldCharType="begin"/>
      </w:r>
      <w:r>
        <w:instrText xml:space="preserve"> HYPERLINK "https://adamfard.com/blog/ux-designer-role" \h </w:instrText>
      </w:r>
      <w:r>
        <w:fldChar w:fldCharType="separate"/>
      </w:r>
      <w:r>
        <w:rPr>
          <w:color w:val="2C61D5"/>
          <w:spacing w:val="1"/>
          <w:sz w:val="24"/>
          <w:u w:val="thick" w:color="2C61D5"/>
        </w:rPr>
        <w:t xml:space="preserve"> </w:t>
      </w:r>
      <w:r>
        <w:rPr>
          <w:rFonts w:ascii="Arial"/>
          <w:b/>
          <w:color w:val="2C61D5"/>
          <w:sz w:val="24"/>
          <w:u w:val="thick" w:color="2C61D5"/>
        </w:rPr>
        <w:t>HYPERLINK</w:t>
      </w:r>
      <w:r>
        <w:rPr>
          <w:rFonts w:ascii="Arial"/>
          <w:b/>
          <w:color w:val="2C61D5"/>
          <w:sz w:val="24"/>
          <w:u w:val="thick" w:color="2C61D5"/>
        </w:rPr>
        <w:fldChar w:fldCharType="end"/>
      </w:r>
      <w:r>
        <w:rPr>
          <w:rFonts w:ascii="Arial"/>
          <w:b/>
          <w:color w:val="2C61D5"/>
          <w:spacing w:val="1"/>
          <w:sz w:val="24"/>
        </w:rPr>
        <w:t xml:space="preserve"> </w:t>
      </w:r>
      <w:r>
        <w:fldChar w:fldCharType="begin"/>
      </w:r>
      <w:r>
        <w:instrText xml:space="preserve"> HYPERLINK "https://adamfard.com/blog/ux-designer-role" \h </w:instrText>
      </w:r>
      <w:r>
        <w:fldChar w:fldCharType="separate"/>
      </w:r>
      <w:r>
        <w:rPr>
          <w:rFonts w:ascii="Arial"/>
          <w:b/>
          <w:color w:val="2C61D5"/>
          <w:sz w:val="24"/>
          <w:u w:val="thick" w:color="2C61D5"/>
        </w:rPr>
        <w:t>"https://adamfard.com/blog/ux-designer-role"roles of a UX</w:t>
      </w:r>
      <w:r>
        <w:rPr>
          <w:rFonts w:ascii="Arial"/>
          <w:b/>
          <w:color w:val="2C61D5"/>
          <w:sz w:val="24"/>
          <w:u w:val="thick" w:color="2C61D5"/>
        </w:rPr>
        <w:fldChar w:fldCharType="end"/>
      </w:r>
      <w:r>
        <w:rPr>
          <w:rFonts w:ascii="Arial"/>
          <w:b/>
          <w:color w:val="2C61D5"/>
          <w:spacing w:val="1"/>
          <w:sz w:val="24"/>
        </w:rPr>
        <w:t xml:space="preserve"> </w:t>
      </w:r>
      <w:r>
        <w:fldChar w:fldCharType="begin"/>
      </w:r>
      <w:r>
        <w:instrText xml:space="preserve"> HYPERLINK "https://adamfard.com/blog/ux-designer-role" \h </w:instrText>
      </w:r>
      <w:r>
        <w:fldChar w:fldCharType="separate"/>
      </w:r>
      <w:r>
        <w:rPr>
          <w:rFonts w:ascii="Arial"/>
          <w:b/>
          <w:color w:val="2C61D5"/>
          <w:sz w:val="24"/>
          <w:u w:val="thick" w:color="2C61D5"/>
        </w:rPr>
        <w:t>designer</w:t>
      </w:r>
      <w:r>
        <w:rPr>
          <w:rFonts w:ascii="Arial"/>
          <w:b/>
          <w:color w:val="2C61D5"/>
          <w:sz w:val="24"/>
        </w:rPr>
        <w:t xml:space="preserve"> HYPERLINK "https://adamfard.com/blog/ux-designer-</w:t>
      </w:r>
      <w:r>
        <w:rPr>
          <w:rFonts w:ascii="Arial"/>
          <w:b/>
          <w:color w:val="2C61D5"/>
          <w:sz w:val="24"/>
        </w:rPr>
        <w:fldChar w:fldCharType="end"/>
      </w:r>
      <w:r>
        <w:rPr>
          <w:rFonts w:ascii="Arial"/>
          <w:b/>
          <w:color w:val="2C61D5"/>
          <w:spacing w:val="1"/>
          <w:sz w:val="24"/>
        </w:rPr>
        <w:t xml:space="preserve"> </w:t>
      </w:r>
      <w:r>
        <w:fldChar w:fldCharType="begin"/>
      </w:r>
      <w:r>
        <w:instrText xml:space="preserve"> HYPERLINK "https://adamfard.com/blog/ux-designer-role" \h </w:instrText>
      </w:r>
      <w:r>
        <w:fldChar w:fldCharType="separate"/>
      </w:r>
      <w:r>
        <w:rPr>
          <w:rFonts w:ascii="Arial"/>
          <w:b/>
          <w:color w:val="2C61D5"/>
          <w:sz w:val="24"/>
        </w:rPr>
        <w:t>role"</w:t>
      </w:r>
      <w:r>
        <w:rPr>
          <w:rFonts w:ascii="Arial"/>
          <w:b/>
          <w:color w:val="2C61D5"/>
          <w:spacing w:val="1"/>
          <w:sz w:val="24"/>
        </w:rPr>
        <w:t xml:space="preserve"> </w:t>
      </w:r>
      <w:r>
        <w:rPr>
          <w:color w:val="2B2D33"/>
          <w:sz w:val="24"/>
        </w:rPr>
        <w:t>HYPERLINK "https://adamfard.com/blog/ux-designer-role"</w:t>
      </w:r>
      <w:r>
        <w:rPr>
          <w:color w:val="2B2D33"/>
          <w:sz w:val="24"/>
          <w:u w:val="single" w:color="2B2D33"/>
        </w:rPr>
        <w:t>a</w:t>
      </w:r>
      <w:r>
        <w:rPr>
          <w:color w:val="2B2D33"/>
          <w:sz w:val="24"/>
          <w:u w:val="single" w:color="2B2D33"/>
        </w:rPr>
        <w:fldChar w:fldCharType="end"/>
      </w:r>
      <w:r>
        <w:rPr>
          <w:color w:val="2B2D33"/>
          <w:sz w:val="24"/>
        </w:rPr>
        <w:t>nd</w:t>
      </w:r>
      <w:r>
        <w:rPr>
          <w:color w:val="2B2D33"/>
          <w:spacing w:val="-64"/>
          <w:sz w:val="24"/>
        </w:rPr>
        <w:t xml:space="preserve"> </w:t>
      </w:r>
      <w:r>
        <w:rPr>
          <w:color w:val="2B2D33"/>
          <w:sz w:val="24"/>
        </w:rPr>
        <w:t>as such, it demands knowing certain tricks to be handled the right</w:t>
      </w:r>
      <w:r>
        <w:rPr>
          <w:color w:val="2B2D33"/>
          <w:spacing w:val="1"/>
          <w:sz w:val="24"/>
        </w:rPr>
        <w:t xml:space="preserve"> </w:t>
      </w:r>
      <w:r>
        <w:rPr>
          <w:color w:val="2B2D33"/>
          <w:sz w:val="24"/>
        </w:rPr>
        <w:t>way.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236855</wp:posOffset>
            </wp:positionV>
            <wp:extent cx="5478780" cy="41890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841" cy="4188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20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37960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0"/>
      <w:ind w:left="1081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58" w:lineRule="exact"/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2022-11-14T13:44:00Z</dcterms:created>
  <dc:creator>ELCOT</dc:creator>
  <cp:lastModifiedBy>ELCOT</cp:lastModifiedBy>
  <dcterms:modified xsi:type="dcterms:W3CDTF">2022-11-14T13:45:40Z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34C080C84CA74FB494969668B3645530</vt:lpwstr>
  </property>
</Properties>
</file>