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PUBLISH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CLOUD</w:t>
      </w:r>
      <w:bookmarkStart w:id="0" w:name="_GoBack"/>
      <w:bookmarkEnd w:id="0"/>
    </w:p>
    <w:p>
      <w:pPr>
        <w:pStyle w:val="4"/>
        <w:rPr>
          <w:rFonts w:ascii="Calibri"/>
          <w:sz w:val="20"/>
        </w:rPr>
      </w:pPr>
    </w:p>
    <w:p>
      <w:pPr>
        <w:pStyle w:val="4"/>
        <w:rPr>
          <w:rFonts w:ascii="Calibri"/>
          <w:sz w:val="20"/>
        </w:rPr>
      </w:pPr>
    </w:p>
    <w:p>
      <w:pPr>
        <w:pStyle w:val="4"/>
        <w:spacing w:before="12"/>
        <w:rPr>
          <w:rFonts w:ascii="Calibri"/>
          <w:sz w:val="22"/>
        </w:rPr>
      </w:pPr>
    </w:p>
    <w:tbl>
      <w:tblPr>
        <w:tblStyle w:val="3"/>
        <w:tblW w:w="0" w:type="auto"/>
        <w:tblInd w:w="9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41"/>
        <w:gridCol w:w="43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141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385" w:type="dxa"/>
          </w:tcPr>
          <w:p>
            <w:pPr>
              <w:pStyle w:val="8"/>
              <w:rPr>
                <w:sz w:val="22"/>
              </w:rPr>
            </w:pPr>
            <w:r>
              <w:rPr>
                <w:rFonts w:hint="default"/>
                <w:spacing w:val="-2"/>
                <w:sz w:val="22"/>
                <w:lang w:val="en-IN"/>
              </w:rPr>
              <w:t>14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141" w:type="dxa"/>
          </w:tcPr>
          <w:p>
            <w:pPr>
              <w:pStyle w:val="8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385" w:type="dxa"/>
          </w:tcPr>
          <w:p>
            <w:pPr>
              <w:pStyle w:val="8"/>
              <w:spacing w:line="232" w:lineRule="exact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IN"/>
              </w:rPr>
              <w:t>42038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2" w:hRule="atLeast"/>
        </w:trPr>
        <w:tc>
          <w:tcPr>
            <w:tcW w:w="4141" w:type="dxa"/>
          </w:tcPr>
          <w:p>
            <w:pPr>
              <w:pStyle w:val="8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385" w:type="dxa"/>
          </w:tcPr>
          <w:p>
            <w:pPr>
              <w:pStyle w:val="8"/>
              <w:spacing w:before="1" w:line="259" w:lineRule="auto"/>
              <w:ind w:right="1116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 xml:space="preserve">Project </w:t>
            </w:r>
            <w:r>
              <w:rPr>
                <w:rFonts w:ascii="Calibri" w:hAnsi="Calibri"/>
                <w:sz w:val="22"/>
              </w:rPr>
              <w:t>– IOT Based Real – time</w:t>
            </w:r>
            <w:r>
              <w:rPr>
                <w:rFonts w:ascii="Calibri" w:hAnsi="Calibri"/>
                <w:spacing w:val="1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RiverWater</w:t>
            </w:r>
            <w:r>
              <w:rPr>
                <w:rFonts w:ascii="Calibri" w:hAnsi="Calibri"/>
                <w:spacing w:val="-11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Quality</w:t>
            </w:r>
            <w:r>
              <w:rPr>
                <w:rFonts w:ascii="Calibri" w:hAnsi="Calibri"/>
                <w:spacing w:val="-11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Monitoring</w:t>
            </w:r>
            <w:r>
              <w:rPr>
                <w:rFonts w:ascii="Calibri" w:hAnsi="Calibri"/>
                <w:spacing w:val="-8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and</w:t>
            </w:r>
            <w:r>
              <w:rPr>
                <w:rFonts w:ascii="Calibri" w:hAnsi="Calibri"/>
                <w:spacing w:val="-46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Control</w:t>
            </w:r>
          </w:p>
          <w:p>
            <w:pPr>
              <w:pStyle w:val="8"/>
              <w:spacing w:line="231" w:lineRule="exact"/>
              <w:rPr>
                <w:sz w:val="22"/>
              </w:rPr>
            </w:pPr>
            <w:r>
              <w:rPr>
                <w:sz w:val="22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141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385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4"/>
        <w:spacing w:before="7"/>
        <w:rPr>
          <w:rFonts w:ascii="Calibri"/>
        </w:rPr>
      </w:pPr>
    </w:p>
    <w:p>
      <w:pPr>
        <w:pStyle w:val="4"/>
        <w:spacing w:before="100" w:line="261" w:lineRule="auto"/>
        <w:ind w:left="206" w:right="1525"/>
        <w:jc w:val="both"/>
        <w:rPr>
          <w:rFonts w:ascii="Verdana" w:hAnsi="Verdana"/>
        </w:rPr>
      </w:pPr>
      <w:r>
        <w:rPr>
          <w:rFonts w:ascii="Verdana" w:hAnsi="Verdana"/>
          <w:color w:val="161616"/>
        </w:rPr>
        <w:t>You</w:t>
      </w:r>
      <w:r>
        <w:rPr>
          <w:rFonts w:ascii="Verdana" w:hAnsi="Verdana"/>
          <w:color w:val="161616"/>
          <w:spacing w:val="1"/>
        </w:rPr>
        <w:t xml:space="preserve"> </w:t>
      </w:r>
      <w:r>
        <w:rPr>
          <w:rFonts w:ascii="Verdana" w:hAnsi="Verdana"/>
          <w:color w:val="161616"/>
        </w:rPr>
        <w:t>can</w:t>
      </w:r>
      <w:r>
        <w:rPr>
          <w:rFonts w:ascii="Verdana" w:hAnsi="Verdana"/>
          <w:color w:val="161616"/>
          <w:spacing w:val="1"/>
        </w:rPr>
        <w:t xml:space="preserve"> </w:t>
      </w:r>
      <w:r>
        <w:rPr>
          <w:rFonts w:ascii="Verdana" w:hAnsi="Verdana"/>
          <w:color w:val="161616"/>
        </w:rPr>
        <w:t>publish</w:t>
      </w:r>
      <w:r>
        <w:rPr>
          <w:rFonts w:ascii="Verdana" w:hAnsi="Verdana"/>
          <w:color w:val="161616"/>
          <w:spacing w:val="1"/>
        </w:rPr>
        <w:t xml:space="preserve"> </w:t>
      </w:r>
      <w:r>
        <w:rPr>
          <w:rFonts w:ascii="Verdana" w:hAnsi="Verdana"/>
          <w:color w:val="161616"/>
        </w:rPr>
        <w:t>your</w:t>
      </w:r>
      <w:r>
        <w:rPr>
          <w:rFonts w:ascii="Verdana" w:hAnsi="Verdana"/>
          <w:color w:val="161616"/>
          <w:spacing w:val="1"/>
        </w:rPr>
        <w:t xml:space="preserve"> </w:t>
      </w:r>
      <w:r>
        <w:rPr>
          <w:rFonts w:ascii="Verdana" w:hAnsi="Verdana"/>
          <w:color w:val="161616"/>
        </w:rPr>
        <w:t>virtual</w:t>
      </w:r>
      <w:r>
        <w:rPr>
          <w:rFonts w:ascii="Verdana" w:hAnsi="Verdana"/>
          <w:color w:val="161616"/>
          <w:spacing w:val="1"/>
        </w:rPr>
        <w:t xml:space="preserve"> </w:t>
      </w:r>
      <w:r>
        <w:rPr>
          <w:rFonts w:ascii="Verdana" w:hAnsi="Verdana"/>
          <w:color w:val="161616"/>
        </w:rPr>
        <w:t>data</w:t>
      </w:r>
      <w:r>
        <w:rPr>
          <w:rFonts w:ascii="Verdana" w:hAnsi="Verdana"/>
          <w:color w:val="161616"/>
          <w:spacing w:val="1"/>
        </w:rPr>
        <w:t xml:space="preserve"> </w:t>
      </w:r>
      <w:r>
        <w:rPr>
          <w:rFonts w:ascii="Verdana" w:hAnsi="Verdana"/>
          <w:color w:val="161616"/>
        </w:rPr>
        <w:t>to</w:t>
      </w:r>
      <w:r>
        <w:rPr>
          <w:rFonts w:ascii="Verdana" w:hAnsi="Verdana"/>
          <w:color w:val="161616"/>
          <w:spacing w:val="1"/>
        </w:rPr>
        <w:t xml:space="preserve"> </w:t>
      </w:r>
      <w:r>
        <w:rPr>
          <w:rFonts w:ascii="Verdana" w:hAnsi="Verdana"/>
          <w:color w:val="161616"/>
        </w:rPr>
        <w:t>catalogs</w:t>
      </w:r>
      <w:r>
        <w:rPr>
          <w:rFonts w:ascii="Verdana" w:hAnsi="Verdana"/>
          <w:color w:val="161616"/>
          <w:spacing w:val="1"/>
        </w:rPr>
        <w:t xml:space="preserve"> </w:t>
      </w:r>
      <w:r>
        <w:rPr>
          <w:rFonts w:ascii="Verdana" w:hAnsi="Verdana"/>
          <w:color w:val="161616"/>
        </w:rPr>
        <w:t>in</w:t>
      </w:r>
      <w:r>
        <w:rPr>
          <w:rFonts w:ascii="Verdana" w:hAnsi="Verdana"/>
          <w:color w:val="161616"/>
          <w:spacing w:val="1"/>
        </w:rPr>
        <w:t xml:space="preserve"> </w:t>
      </w:r>
      <w:r>
        <w:rPr>
          <w:color w:val="161616"/>
        </w:rPr>
        <w:t>Watson™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Knowledge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Catalog</w:t>
      </w:r>
      <w:r>
        <w:rPr>
          <w:rFonts w:ascii="Verdana" w:hAnsi="Verdana"/>
          <w:color w:val="161616"/>
        </w:rPr>
        <w:t>.</w:t>
      </w:r>
      <w:r>
        <w:rPr>
          <w:rFonts w:ascii="Verdana" w:hAnsi="Verdana"/>
          <w:color w:val="161616"/>
          <w:spacing w:val="1"/>
        </w:rPr>
        <w:t xml:space="preserve"> </w:t>
      </w:r>
      <w:r>
        <w:rPr>
          <w:rFonts w:ascii="Verdana" w:hAnsi="Verdana"/>
          <w:color w:val="161616"/>
        </w:rPr>
        <w:t>An</w:t>
      </w:r>
      <w:r>
        <w:rPr>
          <w:rFonts w:ascii="Verdana" w:hAnsi="Verdana"/>
          <w:color w:val="161616"/>
          <w:spacing w:val="1"/>
        </w:rPr>
        <w:t xml:space="preserve"> </w:t>
      </w:r>
      <w:r>
        <w:rPr>
          <w:rFonts w:ascii="Verdana" w:hAnsi="Verdana"/>
          <w:color w:val="161616"/>
        </w:rPr>
        <w:t>administrator</w:t>
      </w:r>
      <w:r>
        <w:rPr>
          <w:rFonts w:ascii="Verdana" w:hAnsi="Verdana"/>
          <w:color w:val="161616"/>
          <w:spacing w:val="1"/>
        </w:rPr>
        <w:t xml:space="preserve"> </w:t>
      </w:r>
      <w:r>
        <w:rPr>
          <w:rFonts w:ascii="Verdana" w:hAnsi="Verdana"/>
          <w:color w:val="161616"/>
        </w:rPr>
        <w:t>can</w:t>
      </w:r>
      <w:r>
        <w:rPr>
          <w:rFonts w:ascii="Verdana" w:hAnsi="Verdana"/>
          <w:color w:val="161616"/>
          <w:spacing w:val="1"/>
        </w:rPr>
        <w:t xml:space="preserve"> </w:t>
      </w:r>
      <w:r>
        <w:rPr>
          <w:rFonts w:ascii="Verdana" w:hAnsi="Verdana"/>
          <w:color w:val="161616"/>
        </w:rPr>
        <w:t>configure</w:t>
      </w:r>
      <w:r>
        <w:rPr>
          <w:rFonts w:ascii="Verdana" w:hAnsi="Verdana"/>
          <w:color w:val="161616"/>
          <w:spacing w:val="85"/>
        </w:rPr>
        <w:t xml:space="preserve"> </w:t>
      </w:r>
      <w:r>
        <w:rPr>
          <w:color w:val="161616"/>
        </w:rPr>
        <w:t>Data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Virtualization</w:t>
      </w:r>
      <w:r>
        <w:rPr>
          <w:color w:val="161616"/>
          <w:spacing w:val="1"/>
        </w:rPr>
        <w:t xml:space="preserve"> </w:t>
      </w:r>
      <w:r>
        <w:rPr>
          <w:rFonts w:ascii="Verdana" w:hAnsi="Verdana"/>
          <w:color w:val="161616"/>
        </w:rPr>
        <w:t>to automatically publish</w:t>
      </w:r>
      <w:r>
        <w:rPr>
          <w:rFonts w:ascii="Verdana" w:hAnsi="Verdana"/>
          <w:color w:val="161616"/>
          <w:spacing w:val="1"/>
        </w:rPr>
        <w:t xml:space="preserve"> </w:t>
      </w:r>
      <w:r>
        <w:rPr>
          <w:rFonts w:ascii="Verdana" w:hAnsi="Verdana"/>
          <w:color w:val="161616"/>
        </w:rPr>
        <w:t>all virtual objects that are</w:t>
      </w:r>
      <w:r>
        <w:rPr>
          <w:rFonts w:ascii="Verdana" w:hAnsi="Verdana"/>
          <w:color w:val="161616"/>
          <w:spacing w:val="1"/>
        </w:rPr>
        <w:t xml:space="preserve"> </w:t>
      </w:r>
      <w:r>
        <w:rPr>
          <w:rFonts w:ascii="Verdana" w:hAnsi="Verdana"/>
          <w:color w:val="161616"/>
        </w:rPr>
        <w:t>created</w:t>
      </w:r>
      <w:r>
        <w:rPr>
          <w:rFonts w:ascii="Verdana" w:hAnsi="Verdana"/>
          <w:color w:val="161616"/>
          <w:spacing w:val="-3"/>
        </w:rPr>
        <w:t xml:space="preserve"> </w:t>
      </w:r>
      <w:r>
        <w:rPr>
          <w:rFonts w:ascii="Verdana" w:hAnsi="Verdana"/>
          <w:color w:val="161616"/>
        </w:rPr>
        <w:t>in</w:t>
      </w:r>
      <w:r>
        <w:rPr>
          <w:rFonts w:ascii="Verdana" w:hAnsi="Verdana"/>
          <w:color w:val="161616"/>
          <w:spacing w:val="-2"/>
        </w:rPr>
        <w:t xml:space="preserve"> </w:t>
      </w:r>
      <w:r>
        <w:rPr>
          <w:rFonts w:ascii="Verdana" w:hAnsi="Verdana"/>
          <w:color w:val="161616"/>
        </w:rPr>
        <w:t>the</w:t>
      </w:r>
      <w:r>
        <w:rPr>
          <w:rFonts w:ascii="Verdana" w:hAnsi="Verdana"/>
          <w:color w:val="161616"/>
          <w:spacing w:val="-1"/>
        </w:rPr>
        <w:t xml:space="preserve"> </w:t>
      </w:r>
      <w:r>
        <w:rPr>
          <w:rFonts w:ascii="Verdana" w:hAnsi="Verdana"/>
          <w:color w:val="161616"/>
        </w:rPr>
        <w:t>user interface</w:t>
      </w:r>
      <w:r>
        <w:rPr>
          <w:rFonts w:ascii="Verdana" w:hAnsi="Verdana"/>
          <w:color w:val="161616"/>
          <w:spacing w:val="-1"/>
        </w:rPr>
        <w:t xml:space="preserve"> </w:t>
      </w:r>
      <w:r>
        <w:rPr>
          <w:rFonts w:ascii="Verdana" w:hAnsi="Verdana"/>
          <w:color w:val="161616"/>
        </w:rPr>
        <w:t>to</w:t>
      </w:r>
      <w:r>
        <w:rPr>
          <w:rFonts w:ascii="Verdana" w:hAnsi="Verdana"/>
          <w:color w:val="161616"/>
          <w:spacing w:val="-1"/>
        </w:rPr>
        <w:t xml:space="preserve"> </w:t>
      </w:r>
      <w:r>
        <w:rPr>
          <w:rFonts w:ascii="Verdana" w:hAnsi="Verdana"/>
          <w:color w:val="161616"/>
        </w:rPr>
        <w:t>a</w:t>
      </w:r>
      <w:r>
        <w:rPr>
          <w:rFonts w:ascii="Verdana" w:hAnsi="Verdana"/>
          <w:color w:val="161616"/>
          <w:spacing w:val="-2"/>
        </w:rPr>
        <w:t xml:space="preserve"> </w:t>
      </w:r>
      <w:r>
        <w:rPr>
          <w:rFonts w:ascii="Verdana" w:hAnsi="Verdana"/>
          <w:color w:val="161616"/>
        </w:rPr>
        <w:t>configured</w:t>
      </w:r>
      <w:r>
        <w:rPr>
          <w:rFonts w:ascii="Verdana" w:hAnsi="Verdana"/>
          <w:color w:val="161616"/>
          <w:spacing w:val="-2"/>
        </w:rPr>
        <w:t xml:space="preserve"> </w:t>
      </w:r>
      <w:r>
        <w:rPr>
          <w:rFonts w:ascii="Verdana" w:hAnsi="Verdana"/>
          <w:color w:val="161616"/>
        </w:rPr>
        <w:t>primary</w:t>
      </w:r>
      <w:r>
        <w:rPr>
          <w:rFonts w:ascii="Verdana" w:hAnsi="Verdana"/>
          <w:color w:val="161616"/>
          <w:spacing w:val="2"/>
        </w:rPr>
        <w:t xml:space="preserve"> </w:t>
      </w:r>
      <w:r>
        <w:rPr>
          <w:rFonts w:ascii="Verdana" w:hAnsi="Verdana"/>
          <w:color w:val="161616"/>
        </w:rPr>
        <w:t>catalog.</w:t>
      </w:r>
    </w:p>
    <w:p>
      <w:pPr>
        <w:pStyle w:val="4"/>
        <w:spacing w:before="2"/>
        <w:rPr>
          <w:rFonts w:ascii="Verdana"/>
          <w:sz w:val="23"/>
        </w:rPr>
      </w:pPr>
    </w:p>
    <w:p>
      <w:pPr>
        <w:pStyle w:val="4"/>
        <w:ind w:left="206"/>
        <w:jc w:val="both"/>
        <w:rPr>
          <w:rFonts w:ascii="Verdana"/>
        </w:rPr>
      </w:pPr>
      <w:r>
        <w:rPr>
          <w:rFonts w:ascii="Verdana"/>
          <w:color w:val="161616"/>
        </w:rPr>
        <w:t>By</w:t>
      </w:r>
      <w:r>
        <w:rPr>
          <w:rFonts w:ascii="Verdana"/>
          <w:color w:val="161616"/>
          <w:spacing w:val="-2"/>
        </w:rPr>
        <w:t xml:space="preserve"> </w:t>
      </w:r>
      <w:r>
        <w:rPr>
          <w:rFonts w:ascii="Verdana"/>
          <w:color w:val="161616"/>
        </w:rPr>
        <w:t>publishing</w:t>
      </w:r>
      <w:r>
        <w:rPr>
          <w:rFonts w:ascii="Verdana"/>
          <w:color w:val="161616"/>
          <w:spacing w:val="-6"/>
        </w:rPr>
        <w:t xml:space="preserve"> </w:t>
      </w:r>
      <w:r>
        <w:rPr>
          <w:rFonts w:ascii="Verdana"/>
          <w:color w:val="161616"/>
        </w:rPr>
        <w:t>your</w:t>
      </w:r>
      <w:r>
        <w:rPr>
          <w:rFonts w:ascii="Verdana"/>
          <w:color w:val="161616"/>
          <w:spacing w:val="-1"/>
        </w:rPr>
        <w:t xml:space="preserve"> </w:t>
      </w:r>
      <w:r>
        <w:rPr>
          <w:rFonts w:ascii="Verdana"/>
          <w:color w:val="161616"/>
        </w:rPr>
        <w:t>virtual</w:t>
      </w:r>
      <w:r>
        <w:rPr>
          <w:rFonts w:ascii="Verdana"/>
          <w:color w:val="161616"/>
          <w:spacing w:val="-3"/>
        </w:rPr>
        <w:t xml:space="preserve"> </w:t>
      </w:r>
      <w:r>
        <w:rPr>
          <w:rFonts w:ascii="Verdana"/>
          <w:color w:val="161616"/>
        </w:rPr>
        <w:t>data</w:t>
      </w:r>
      <w:r>
        <w:rPr>
          <w:rFonts w:ascii="Verdana"/>
          <w:color w:val="161616"/>
          <w:spacing w:val="-7"/>
        </w:rPr>
        <w:t xml:space="preserve"> </w:t>
      </w:r>
      <w:r>
        <w:rPr>
          <w:rFonts w:ascii="Verdana"/>
          <w:color w:val="161616"/>
        </w:rPr>
        <w:t>to</w:t>
      </w:r>
      <w:r>
        <w:rPr>
          <w:rFonts w:ascii="Verdana"/>
          <w:color w:val="161616"/>
          <w:spacing w:val="-4"/>
        </w:rPr>
        <w:t xml:space="preserve"> </w:t>
      </w:r>
      <w:r>
        <w:rPr>
          <w:rFonts w:ascii="Verdana"/>
          <w:color w:val="161616"/>
        </w:rPr>
        <w:t>a</w:t>
      </w:r>
      <w:r>
        <w:rPr>
          <w:rFonts w:ascii="Verdana"/>
          <w:color w:val="161616"/>
          <w:spacing w:val="2"/>
        </w:rPr>
        <w:t xml:space="preserve"> </w:t>
      </w:r>
      <w:r>
        <w:rPr>
          <w:rFonts w:ascii="Verdana"/>
          <w:color w:val="161616"/>
        </w:rPr>
        <w:t>catalog,</w:t>
      </w:r>
      <w:r>
        <w:rPr>
          <w:rFonts w:ascii="Verdana"/>
          <w:color w:val="161616"/>
          <w:spacing w:val="-5"/>
        </w:rPr>
        <w:t xml:space="preserve"> </w:t>
      </w:r>
      <w:r>
        <w:rPr>
          <w:rFonts w:ascii="Verdana"/>
          <w:color w:val="161616"/>
        </w:rPr>
        <w:t>you</w:t>
      </w:r>
      <w:r>
        <w:rPr>
          <w:rFonts w:ascii="Verdana"/>
          <w:color w:val="161616"/>
          <w:spacing w:val="-5"/>
        </w:rPr>
        <w:t xml:space="preserve"> </w:t>
      </w:r>
      <w:r>
        <w:rPr>
          <w:rFonts w:ascii="Verdana"/>
          <w:color w:val="161616"/>
        </w:rPr>
        <w:t>can:</w:t>
      </w:r>
    </w:p>
    <w:p>
      <w:pPr>
        <w:pStyle w:val="4"/>
        <w:spacing w:before="1"/>
        <w:rPr>
          <w:rFonts w:ascii="Verdana"/>
          <w:sz w:val="25"/>
        </w:rPr>
      </w:pPr>
    </w:p>
    <w:p>
      <w:pPr>
        <w:pStyle w:val="4"/>
        <w:ind w:left="206"/>
      </w:pPr>
      <w:r>
        <w:rPr>
          <w:rFonts w:ascii="Calibri"/>
          <w:sz w:val="22"/>
        </w:rPr>
        <w:t>*</w:t>
      </w:r>
      <w:r>
        <w:rPr>
          <w:color w:val="161616"/>
        </w:rPr>
        <w:t>Organize,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label,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classify,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search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for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published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data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assets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>with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global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search.</w:t>
      </w:r>
    </w:p>
    <w:p>
      <w:pPr>
        <w:pStyle w:val="4"/>
        <w:spacing w:before="27" w:line="249" w:lineRule="auto"/>
        <w:ind w:left="206" w:right="2141"/>
      </w:pPr>
      <w:r>
        <w:pict>
          <v:rect id="_x0000_s1026" o:spid="_x0000_s1026" o:spt="1" style="position:absolute;left:0pt;margin-left:135.85pt;margin-top:86.55pt;height:0.7pt;width:2.6pt;mso-position-horizontal-relative:page;z-index:-251656192;mso-width-relative:page;mso-height-relative:page;" fillcolor="#0D5FF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7" o:spid="_x0000_s1027" o:spt="1" style="position:absolute;left:0pt;margin-left:135.25pt;margin-top:115.7pt;height:0.7pt;width:3.35pt;mso-position-horizontal-relative:page;z-index:-251655168;mso-width-relative:page;mso-height-relative:page;" fillcolor="#161616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161616"/>
        </w:rPr>
        <w:t>*Govern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virtual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data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asset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subject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it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data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protection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rules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by</w:t>
      </w:r>
      <w:r>
        <w:rPr>
          <w:color w:val="161616"/>
          <w:spacing w:val="-49"/>
        </w:rPr>
        <w:t xml:space="preserve"> </w:t>
      </w:r>
      <w:r>
        <w:fldChar w:fldCharType="begin"/>
      </w:r>
      <w:r>
        <w:instrText xml:space="preserve"> HYPERLINK "https://www.ibm.com/docs/en/SSQNUZ_4.5.x/svc-dv/enable-strict.html" \h </w:instrText>
      </w:r>
      <w:r>
        <w:fldChar w:fldCharType="separate"/>
      </w:r>
      <w:r>
        <w:rPr>
          <w:color w:val="0D5FFB"/>
          <w:u w:val="single" w:color="0D5FFB"/>
        </w:rPr>
        <w:t>enabling</w:t>
      </w:r>
      <w:r>
        <w:rPr>
          <w:color w:val="0D5FFB"/>
          <w:spacing w:val="1"/>
        </w:rPr>
        <w:t xml:space="preserve"> </w:t>
      </w:r>
      <w:r>
        <w:rPr>
          <w:color w:val="0D5FFB"/>
        </w:rPr>
        <w:t>HYPERLINK</w:t>
      </w:r>
      <w:r>
        <w:rPr>
          <w:color w:val="0D5FFB"/>
        </w:rPr>
        <w:fldChar w:fldCharType="end"/>
      </w:r>
      <w:r>
        <w:rPr>
          <w:color w:val="0D5FFB"/>
          <w:spacing w:val="1"/>
        </w:rPr>
        <w:t xml:space="preserve"> </w:t>
      </w:r>
      <w:r>
        <w:fldChar w:fldCharType="begin"/>
      </w:r>
      <w:r>
        <w:instrText xml:space="preserve"> HYPERLINK "https://www.ibm.com/docs/en/SSQNUZ_4.5.x/svc-dv/enable-strict.html" \h </w:instrText>
      </w:r>
      <w:r>
        <w:fldChar w:fldCharType="separate"/>
      </w:r>
      <w:r>
        <w:rPr>
          <w:color w:val="0D5FFB"/>
        </w:rPr>
        <w:t>"https://www.ibm.com/docs/en/SSQNUZ_4.5.x/svc-dv/enable-</w:t>
      </w:r>
      <w:r>
        <w:rPr>
          <w:color w:val="0D5FFB"/>
        </w:rPr>
        <w:fldChar w:fldCharType="end"/>
      </w:r>
      <w:r>
        <w:rPr>
          <w:color w:val="0D5FFB"/>
          <w:spacing w:val="1"/>
        </w:rPr>
        <w:t xml:space="preserve"> </w:t>
      </w:r>
      <w:r>
        <w:fldChar w:fldCharType="begin"/>
      </w:r>
      <w:r>
        <w:instrText xml:space="preserve"> HYPERLINK "https://www.ibm.com/docs/en/SSQNUZ_4.5.x/svc-dv/enable-strict.html" \h </w:instrText>
      </w:r>
      <w:r>
        <w:fldChar w:fldCharType="separate"/>
      </w:r>
      <w:r>
        <w:rPr>
          <w:color w:val="0D5FFB"/>
        </w:rPr>
        <w:t>strict.html"</w:t>
      </w:r>
      <w:r>
        <w:rPr>
          <w:color w:val="0D5FFB"/>
          <w:u w:val="single" w:color="0D5FFB"/>
        </w:rPr>
        <w:t>policy</w:t>
      </w:r>
      <w:r>
        <w:rPr>
          <w:color w:val="0D5FFB"/>
          <w:u w:val="single" w:color="0D5FFB"/>
        </w:rPr>
        <w:fldChar w:fldCharType="end"/>
      </w:r>
      <w:r>
        <w:fldChar w:fldCharType="begin"/>
      </w:r>
      <w:r>
        <w:instrText xml:space="preserve"> HYPERLINK "https://www.ibm.com/docs/en/SSQNUZ_4.5.x/svc-dv/enable-strict.html" \h </w:instrText>
      </w:r>
      <w:r>
        <w:fldChar w:fldCharType="separate"/>
      </w:r>
      <w:r>
        <w:rPr>
          <w:color w:val="0D5FFB"/>
          <w:u w:val="single" w:color="0D5FFB"/>
        </w:rPr>
        <w:t>enforcement</w:t>
      </w:r>
      <w:r>
        <w:rPr>
          <w:color w:val="0D5FFB"/>
        </w:rPr>
        <w:t xml:space="preserve"> HYPERLINK</w:t>
      </w:r>
      <w:r>
        <w:rPr>
          <w:color w:val="0D5FFB"/>
        </w:rPr>
        <w:fldChar w:fldCharType="end"/>
      </w:r>
      <w:r>
        <w:rPr>
          <w:color w:val="0D5FFB"/>
          <w:spacing w:val="1"/>
        </w:rPr>
        <w:t xml:space="preserve"> </w:t>
      </w:r>
      <w:r>
        <w:fldChar w:fldCharType="begin"/>
      </w:r>
      <w:r>
        <w:instrText xml:space="preserve"> HYPERLINK "https://www.ibm.com/docs/en/SSQNUZ_4.5.x/svc-dv/enable-strict.html" \h </w:instrText>
      </w:r>
      <w:r>
        <w:fldChar w:fldCharType="separate"/>
      </w:r>
      <w:r>
        <w:rPr>
          <w:color w:val="0D5FFB"/>
        </w:rPr>
        <w:t>"https://www.ibm.com/docs/en/SSQNUZ_4.5.x/svc-dv/enable-</w:t>
      </w:r>
      <w:r>
        <w:rPr>
          <w:color w:val="0D5FFB"/>
        </w:rPr>
        <w:fldChar w:fldCharType="end"/>
      </w:r>
      <w:r>
        <w:rPr>
          <w:color w:val="0D5FFB"/>
          <w:spacing w:val="1"/>
        </w:rPr>
        <w:t xml:space="preserve"> </w:t>
      </w:r>
      <w:r>
        <w:fldChar w:fldCharType="begin"/>
      </w:r>
      <w:r>
        <w:instrText xml:space="preserve"> HYPERLINK "https://www.ibm.com/docs/en/SSQNUZ_4.5.x/svc-dv/enable-strict.html" \h </w:instrText>
      </w:r>
      <w:r>
        <w:fldChar w:fldCharType="separate"/>
      </w:r>
      <w:r>
        <w:rPr>
          <w:color w:val="0D5FFB"/>
        </w:rPr>
        <w:t>strict.html"</w:t>
      </w:r>
      <w:r>
        <w:rPr>
          <w:color w:val="0D5FFB"/>
          <w:spacing w:val="3"/>
        </w:rPr>
        <w:t xml:space="preserve"> </w:t>
      </w:r>
      <w:r>
        <w:rPr>
          <w:color w:val="161616"/>
        </w:rPr>
        <w:t>HYPERLINK</w:t>
      </w:r>
      <w:r>
        <w:rPr>
          <w:color w:val="161616"/>
        </w:rPr>
        <w:fldChar w:fldCharType="end"/>
      </w:r>
      <w:r>
        <w:rPr>
          <w:color w:val="161616"/>
          <w:spacing w:val="1"/>
        </w:rPr>
        <w:t xml:space="preserve"> </w:t>
      </w:r>
      <w:r>
        <w:fldChar w:fldCharType="begin"/>
      </w:r>
      <w:r>
        <w:instrText xml:space="preserve"> HYPERLINK "https://www.ibm.com/docs/en/SSQNUZ_4.5.x/svc-dv/enable-strict.html" \h </w:instrText>
      </w:r>
      <w:r>
        <w:fldChar w:fldCharType="separate"/>
      </w:r>
      <w:r>
        <w:rPr>
          <w:color w:val="161616"/>
        </w:rPr>
        <w:t>"https://www.ibm.com/docs/en/SSQNUZ_4.5.x/svc-dv/enable-</w:t>
      </w:r>
      <w:r>
        <w:rPr>
          <w:color w:val="161616"/>
        </w:rPr>
        <w:fldChar w:fldCharType="end"/>
      </w:r>
      <w:r>
        <w:rPr>
          <w:color w:val="161616"/>
          <w:spacing w:val="1"/>
        </w:rPr>
        <w:t xml:space="preserve"> </w:t>
      </w:r>
      <w:r>
        <w:fldChar w:fldCharType="begin"/>
      </w:r>
      <w:r>
        <w:instrText xml:space="preserve"> HYPERLINK "https://www.ibm.com/docs/en/SSQNUZ_4.5.x/svc-dv/enable-strict.html" \h </w:instrText>
      </w:r>
      <w:r>
        <w:fldChar w:fldCharType="separate"/>
      </w:r>
      <w:r>
        <w:rPr>
          <w:color w:val="161616"/>
        </w:rPr>
        <w:t>strict.html"i</w:t>
      </w:r>
      <w:r>
        <w:rPr>
          <w:color w:val="161616"/>
        </w:rPr>
        <w:fldChar w:fldCharType="end"/>
      </w:r>
      <w:r>
        <w:rPr>
          <w:color w:val="161616"/>
        </w:rPr>
        <w:t>n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Data</w:t>
      </w:r>
    </w:p>
    <w:p>
      <w:pPr>
        <w:spacing w:before="0" w:line="278" w:lineRule="exact"/>
        <w:ind w:left="206" w:right="0" w:firstLine="0"/>
        <w:jc w:val="left"/>
        <w:rPr>
          <w:sz w:val="24"/>
        </w:rPr>
      </w:pPr>
      <w:r>
        <w:rPr>
          <w:color w:val="161616"/>
          <w:sz w:val="24"/>
        </w:rPr>
        <w:t>*Navigate</w:t>
      </w:r>
      <w:r>
        <w:rPr>
          <w:color w:val="161616"/>
          <w:spacing w:val="-6"/>
          <w:sz w:val="24"/>
        </w:rPr>
        <w:t xml:space="preserve"> </w:t>
      </w:r>
      <w:r>
        <w:rPr>
          <w:color w:val="161616"/>
          <w:sz w:val="24"/>
        </w:rPr>
        <w:t>to</w:t>
      </w:r>
      <w:r>
        <w:rPr>
          <w:color w:val="161616"/>
          <w:spacing w:val="-3"/>
          <w:sz w:val="24"/>
        </w:rPr>
        <w:t xml:space="preserve"> </w:t>
      </w:r>
      <w:r>
        <w:rPr>
          <w:b/>
          <w:color w:val="161616"/>
          <w:sz w:val="24"/>
        </w:rPr>
        <w:t>Service</w:t>
      </w:r>
      <w:r>
        <w:rPr>
          <w:b/>
          <w:color w:val="161616"/>
          <w:spacing w:val="-2"/>
          <w:sz w:val="24"/>
        </w:rPr>
        <w:t xml:space="preserve"> </w:t>
      </w:r>
      <w:r>
        <w:rPr>
          <w:b/>
          <w:color w:val="161616"/>
          <w:sz w:val="24"/>
        </w:rPr>
        <w:t>settings</w:t>
      </w:r>
      <w:r>
        <w:rPr>
          <w:color w:val="161616"/>
          <w:sz w:val="24"/>
        </w:rPr>
        <w:t>.</w:t>
      </w:r>
    </w:p>
    <w:p>
      <w:pPr>
        <w:spacing w:before="7" w:line="254" w:lineRule="auto"/>
        <w:ind w:left="206" w:right="312" w:firstLine="0"/>
        <w:jc w:val="left"/>
        <w:rPr>
          <w:sz w:val="24"/>
        </w:rPr>
      </w:pPr>
      <w:r>
        <w:rPr>
          <w:color w:val="161616"/>
          <w:sz w:val="24"/>
        </w:rPr>
        <w:t>*On</w:t>
      </w:r>
      <w:r>
        <w:rPr>
          <w:color w:val="161616"/>
          <w:spacing w:val="-8"/>
          <w:sz w:val="24"/>
        </w:rPr>
        <w:t xml:space="preserve"> </w:t>
      </w:r>
      <w:r>
        <w:rPr>
          <w:color w:val="161616"/>
          <w:sz w:val="24"/>
        </w:rPr>
        <w:t>the</w:t>
      </w:r>
      <w:r>
        <w:rPr>
          <w:color w:val="161616"/>
          <w:spacing w:val="-7"/>
          <w:sz w:val="24"/>
        </w:rPr>
        <w:t xml:space="preserve"> </w:t>
      </w:r>
      <w:r>
        <w:rPr>
          <w:b/>
          <w:color w:val="161616"/>
          <w:sz w:val="24"/>
        </w:rPr>
        <w:t>Governance</w:t>
      </w:r>
      <w:r>
        <w:rPr>
          <w:b/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tab,</w:t>
      </w:r>
      <w:r>
        <w:rPr>
          <w:color w:val="161616"/>
          <w:spacing w:val="-5"/>
          <w:sz w:val="24"/>
        </w:rPr>
        <w:t xml:space="preserve"> </w:t>
      </w:r>
      <w:r>
        <w:rPr>
          <w:color w:val="161616"/>
          <w:sz w:val="24"/>
        </w:rPr>
        <w:t>enable</w:t>
      </w:r>
      <w:r>
        <w:rPr>
          <w:color w:val="161616"/>
          <w:spacing w:val="-9"/>
          <w:sz w:val="24"/>
        </w:rPr>
        <w:t xml:space="preserve"> </w:t>
      </w:r>
      <w:r>
        <w:rPr>
          <w:color w:val="161616"/>
          <w:sz w:val="24"/>
        </w:rPr>
        <w:t>the</w:t>
      </w:r>
      <w:r>
        <w:rPr>
          <w:color w:val="161616"/>
          <w:spacing w:val="-5"/>
          <w:sz w:val="24"/>
        </w:rPr>
        <w:t xml:space="preserve"> </w:t>
      </w:r>
      <w:r>
        <w:rPr>
          <w:b/>
          <w:color w:val="161616"/>
          <w:sz w:val="24"/>
        </w:rPr>
        <w:t>Enforce</w:t>
      </w:r>
      <w:r>
        <w:rPr>
          <w:b/>
          <w:color w:val="161616"/>
          <w:spacing w:val="-5"/>
          <w:sz w:val="24"/>
        </w:rPr>
        <w:t xml:space="preserve"> </w:t>
      </w:r>
      <w:r>
        <w:rPr>
          <w:b/>
          <w:color w:val="161616"/>
          <w:sz w:val="24"/>
        </w:rPr>
        <w:t>publishing</w:t>
      </w:r>
      <w:r>
        <w:rPr>
          <w:b/>
          <w:color w:val="161616"/>
          <w:spacing w:val="-7"/>
          <w:sz w:val="24"/>
        </w:rPr>
        <w:t xml:space="preserve"> </w:t>
      </w:r>
      <w:r>
        <w:rPr>
          <w:b/>
          <w:color w:val="161616"/>
          <w:sz w:val="24"/>
        </w:rPr>
        <w:t>to</w:t>
      </w:r>
      <w:r>
        <w:rPr>
          <w:b/>
          <w:color w:val="161616"/>
          <w:spacing w:val="-7"/>
          <w:sz w:val="24"/>
        </w:rPr>
        <w:t xml:space="preserve"> </w:t>
      </w:r>
      <w:r>
        <w:rPr>
          <w:b/>
          <w:color w:val="161616"/>
          <w:sz w:val="24"/>
        </w:rPr>
        <w:t>a</w:t>
      </w:r>
      <w:r>
        <w:rPr>
          <w:b/>
          <w:color w:val="161616"/>
          <w:spacing w:val="-4"/>
          <w:sz w:val="24"/>
        </w:rPr>
        <w:t xml:space="preserve"> </w:t>
      </w:r>
      <w:r>
        <w:rPr>
          <w:b/>
          <w:color w:val="161616"/>
          <w:sz w:val="24"/>
        </w:rPr>
        <w:t>governed</w:t>
      </w:r>
      <w:r>
        <w:rPr>
          <w:b/>
          <w:color w:val="161616"/>
          <w:spacing w:val="-5"/>
          <w:sz w:val="24"/>
        </w:rPr>
        <w:t xml:space="preserve"> </w:t>
      </w:r>
      <w:r>
        <w:rPr>
          <w:b/>
          <w:color w:val="161616"/>
          <w:sz w:val="24"/>
        </w:rPr>
        <w:t xml:space="preserve">catalog </w:t>
      </w:r>
      <w:r>
        <w:rPr>
          <w:color w:val="161616"/>
          <w:sz w:val="24"/>
        </w:rPr>
        <w:t>option.</w:t>
      </w:r>
      <w:r>
        <w:rPr>
          <w:color w:val="161616"/>
          <w:spacing w:val="-50"/>
          <w:sz w:val="24"/>
        </w:rPr>
        <w:t xml:space="preserve"> </w:t>
      </w:r>
      <w:r>
        <w:rPr>
          <w:color w:val="161616"/>
          <w:sz w:val="24"/>
        </w:rPr>
        <w:t>A list of governed catalogs that you have Admin access to is shown. You must select a</w:t>
      </w:r>
      <w:r>
        <w:rPr>
          <w:color w:val="161616"/>
          <w:spacing w:val="1"/>
          <w:sz w:val="24"/>
        </w:rPr>
        <w:t xml:space="preserve"> </w:t>
      </w:r>
      <w:r>
        <w:rPr>
          <w:color w:val="161616"/>
          <w:sz w:val="24"/>
        </w:rPr>
        <w:t>governed</w:t>
      </w:r>
      <w:r>
        <w:rPr>
          <w:color w:val="161616"/>
          <w:spacing w:val="-5"/>
          <w:sz w:val="24"/>
        </w:rPr>
        <w:t xml:space="preserve"> </w:t>
      </w:r>
      <w:r>
        <w:rPr>
          <w:color w:val="161616"/>
          <w:sz w:val="24"/>
        </w:rPr>
        <w:t>catalog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asyour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primary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catalog.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When you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set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a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primary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catalog,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all</w:t>
      </w:r>
    </w:p>
    <w:p>
      <w:pPr>
        <w:spacing w:after="0" w:line="254" w:lineRule="auto"/>
        <w:jc w:val="left"/>
        <w:rPr>
          <w:sz w:val="24"/>
        </w:rPr>
        <w:sectPr>
          <w:type w:val="continuous"/>
          <w:pgSz w:w="12240" w:h="15840"/>
          <w:pgMar w:top="1440" w:right="132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9"/>
        </w:rPr>
      </w:pPr>
    </w:p>
    <w:p>
      <w:pPr>
        <w:spacing w:before="100"/>
        <w:ind w:left="1199" w:right="0" w:firstLine="0"/>
        <w:jc w:val="left"/>
        <w:rPr>
          <w:b/>
          <w:sz w:val="24"/>
        </w:rPr>
      </w:pPr>
      <w:r>
        <w:rPr>
          <w:color w:val="161616"/>
          <w:sz w:val="24"/>
        </w:rPr>
        <w:t>virtualized</w:t>
      </w:r>
      <w:r>
        <w:rPr>
          <w:color w:val="161616"/>
          <w:spacing w:val="-7"/>
          <w:sz w:val="24"/>
        </w:rPr>
        <w:t xml:space="preserve"> </w:t>
      </w:r>
      <w:r>
        <w:rPr>
          <w:color w:val="161616"/>
          <w:sz w:val="24"/>
        </w:rPr>
        <w:t>objects</w:t>
      </w:r>
      <w:r>
        <w:rPr>
          <w:color w:val="161616"/>
          <w:spacing w:val="-9"/>
          <w:sz w:val="24"/>
        </w:rPr>
        <w:t xml:space="preserve"> </w:t>
      </w:r>
      <w:r>
        <w:rPr>
          <w:color w:val="161616"/>
          <w:sz w:val="24"/>
        </w:rPr>
        <w:t>are</w:t>
      </w:r>
      <w:r>
        <w:rPr>
          <w:color w:val="161616"/>
          <w:spacing w:val="-8"/>
          <w:sz w:val="24"/>
        </w:rPr>
        <w:t xml:space="preserve"> </w:t>
      </w:r>
      <w:r>
        <w:rPr>
          <w:color w:val="161616"/>
          <w:sz w:val="24"/>
        </w:rPr>
        <w:t>published</w:t>
      </w:r>
      <w:r>
        <w:rPr>
          <w:color w:val="161616"/>
          <w:spacing w:val="-5"/>
          <w:sz w:val="24"/>
        </w:rPr>
        <w:t xml:space="preserve"> </w:t>
      </w:r>
      <w:r>
        <w:rPr>
          <w:color w:val="161616"/>
          <w:sz w:val="24"/>
        </w:rPr>
        <w:t>to</w:t>
      </w:r>
      <w:r>
        <w:rPr>
          <w:color w:val="161616"/>
          <w:spacing w:val="-4"/>
          <w:sz w:val="24"/>
        </w:rPr>
        <w:t xml:space="preserve"> </w:t>
      </w:r>
      <w:r>
        <w:rPr>
          <w:color w:val="161616"/>
          <w:sz w:val="24"/>
        </w:rPr>
        <w:t>this</w:t>
      </w:r>
      <w:r>
        <w:rPr>
          <w:color w:val="161616"/>
          <w:spacing w:val="-6"/>
          <w:sz w:val="24"/>
        </w:rPr>
        <w:t xml:space="preserve"> </w:t>
      </w:r>
      <w:r>
        <w:rPr>
          <w:color w:val="161616"/>
          <w:sz w:val="24"/>
        </w:rPr>
        <w:t>catalog</w:t>
      </w:r>
      <w:r>
        <w:rPr>
          <w:color w:val="161616"/>
          <w:spacing w:val="-9"/>
          <w:sz w:val="24"/>
        </w:rPr>
        <w:t xml:space="preserve"> </w:t>
      </w:r>
      <w:r>
        <w:rPr>
          <w:color w:val="161616"/>
          <w:sz w:val="24"/>
        </w:rPr>
        <w:t>automatically.</w:t>
      </w:r>
      <w:r>
        <w:rPr>
          <w:color w:val="161616"/>
          <w:spacing w:val="-6"/>
          <w:sz w:val="24"/>
        </w:rPr>
        <w:t xml:space="preserve"> </w:t>
      </w:r>
      <w:r>
        <w:rPr>
          <w:color w:val="161616"/>
          <w:sz w:val="24"/>
        </w:rPr>
        <w:t>The</w:t>
      </w:r>
      <w:r>
        <w:rPr>
          <w:color w:val="161616"/>
          <w:spacing w:val="2"/>
          <w:sz w:val="24"/>
        </w:rPr>
        <w:t xml:space="preserve"> </w:t>
      </w:r>
      <w:r>
        <w:rPr>
          <w:b/>
          <w:color w:val="161616"/>
          <w:sz w:val="24"/>
        </w:rPr>
        <w:t>Publish</w:t>
      </w:r>
      <w:r>
        <w:rPr>
          <w:b/>
          <w:color w:val="161616"/>
          <w:spacing w:val="-5"/>
          <w:sz w:val="24"/>
        </w:rPr>
        <w:t xml:space="preserve"> </w:t>
      </w:r>
      <w:r>
        <w:rPr>
          <w:b/>
          <w:color w:val="161616"/>
          <w:sz w:val="24"/>
        </w:rPr>
        <w:t>to</w:t>
      </w:r>
      <w:r>
        <w:rPr>
          <w:b/>
          <w:color w:val="161616"/>
          <w:spacing w:val="-50"/>
          <w:sz w:val="24"/>
        </w:rPr>
        <w:t xml:space="preserve"> </w:t>
      </w:r>
      <w:r>
        <w:rPr>
          <w:b/>
          <w:color w:val="161616"/>
          <w:sz w:val="24"/>
        </w:rPr>
        <w:t>catalog</w:t>
      </w:r>
    </w:p>
    <w:p>
      <w:pPr>
        <w:pStyle w:val="4"/>
        <w:spacing w:before="28"/>
        <w:ind w:left="1199"/>
      </w:pPr>
      <w:r>
        <w:rPr>
          <w:color w:val="161616"/>
        </w:rPr>
        <w:t>option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is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disabled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when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review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your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cart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virtualize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tables.</w:t>
      </w:r>
    </w:p>
    <w:p>
      <w:pPr>
        <w:pStyle w:val="4"/>
        <w:spacing w:before="9"/>
        <w:rPr>
          <w:sz w:val="34"/>
        </w:rPr>
      </w:pPr>
    </w:p>
    <w:p>
      <w:pPr>
        <w:pStyle w:val="7"/>
        <w:numPr>
          <w:ilvl w:val="0"/>
          <w:numId w:val="1"/>
        </w:numPr>
        <w:tabs>
          <w:tab w:val="left" w:pos="1559"/>
          <w:tab w:val="left" w:pos="1560"/>
        </w:tabs>
        <w:spacing w:before="0" w:after="0" w:line="240" w:lineRule="auto"/>
        <w:ind w:left="1559" w:right="0" w:hanging="361"/>
        <w:jc w:val="left"/>
        <w:rPr>
          <w:sz w:val="24"/>
        </w:rPr>
      </w:pPr>
      <w:r>
        <w:rPr>
          <w:color w:val="161616"/>
          <w:sz w:val="24"/>
        </w:rPr>
        <w:t>On</w:t>
      </w:r>
      <w:r>
        <w:rPr>
          <w:color w:val="161616"/>
          <w:spacing w:val="-5"/>
          <w:sz w:val="24"/>
        </w:rPr>
        <w:t xml:space="preserve"> </w:t>
      </w:r>
      <w:r>
        <w:rPr>
          <w:color w:val="161616"/>
          <w:sz w:val="24"/>
        </w:rPr>
        <w:t>the</w:t>
      </w:r>
      <w:r>
        <w:rPr>
          <w:color w:val="161616"/>
          <w:spacing w:val="-5"/>
          <w:sz w:val="24"/>
        </w:rPr>
        <w:t xml:space="preserve"> </w:t>
      </w:r>
      <w:r>
        <w:rPr>
          <w:color w:val="161616"/>
          <w:sz w:val="24"/>
        </w:rPr>
        <w:t>service</w:t>
      </w:r>
      <w:r>
        <w:rPr>
          <w:color w:val="161616"/>
          <w:spacing w:val="-5"/>
          <w:sz w:val="24"/>
        </w:rPr>
        <w:t xml:space="preserve"> </w:t>
      </w:r>
      <w:r>
        <w:rPr>
          <w:color w:val="161616"/>
          <w:sz w:val="24"/>
        </w:rPr>
        <w:t>menu,</w:t>
      </w:r>
      <w:r>
        <w:rPr>
          <w:color w:val="161616"/>
          <w:spacing w:val="-4"/>
          <w:sz w:val="24"/>
        </w:rPr>
        <w:t xml:space="preserve"> </w:t>
      </w:r>
      <w:r>
        <w:rPr>
          <w:color w:val="161616"/>
          <w:sz w:val="24"/>
        </w:rPr>
        <w:t>click</w:t>
      </w:r>
      <w:r>
        <w:rPr>
          <w:color w:val="161616"/>
          <w:spacing w:val="-5"/>
          <w:sz w:val="24"/>
        </w:rPr>
        <w:t xml:space="preserve"> </w:t>
      </w:r>
      <w:r>
        <w:rPr>
          <w:b/>
          <w:color w:val="161616"/>
          <w:sz w:val="24"/>
        </w:rPr>
        <w:t>Virtualization</w:t>
      </w:r>
      <w:r>
        <w:rPr>
          <w:b/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&gt;</w:t>
      </w:r>
      <w:r>
        <w:rPr>
          <w:color w:val="161616"/>
          <w:spacing w:val="-4"/>
          <w:sz w:val="24"/>
        </w:rPr>
        <w:t xml:space="preserve"> </w:t>
      </w:r>
      <w:r>
        <w:rPr>
          <w:b/>
          <w:color w:val="161616"/>
          <w:sz w:val="24"/>
        </w:rPr>
        <w:t>Virtualized</w:t>
      </w:r>
      <w:r>
        <w:rPr>
          <w:b/>
          <w:color w:val="161616"/>
          <w:spacing w:val="-4"/>
          <w:sz w:val="24"/>
        </w:rPr>
        <w:t xml:space="preserve"> </w:t>
      </w:r>
      <w:r>
        <w:rPr>
          <w:b/>
          <w:color w:val="161616"/>
          <w:sz w:val="24"/>
        </w:rPr>
        <w:t>data</w:t>
      </w:r>
      <w:r>
        <w:rPr>
          <w:color w:val="161616"/>
          <w:sz w:val="24"/>
        </w:rPr>
        <w:t>.</w:t>
      </w:r>
    </w:p>
    <w:p>
      <w:pPr>
        <w:pStyle w:val="7"/>
        <w:numPr>
          <w:ilvl w:val="0"/>
          <w:numId w:val="1"/>
        </w:numPr>
        <w:tabs>
          <w:tab w:val="left" w:pos="1559"/>
          <w:tab w:val="left" w:pos="1560"/>
        </w:tabs>
        <w:spacing w:before="26" w:after="0" w:line="261" w:lineRule="auto"/>
        <w:ind w:left="1559" w:right="2964" w:hanging="360"/>
        <w:jc w:val="left"/>
        <w:rPr>
          <w:sz w:val="24"/>
        </w:rPr>
      </w:pPr>
      <w:r>
        <w:rPr>
          <w:color w:val="161616"/>
          <w:sz w:val="24"/>
        </w:rPr>
        <w:t>Select</w:t>
      </w:r>
      <w:r>
        <w:rPr>
          <w:color w:val="161616"/>
          <w:spacing w:val="-4"/>
          <w:sz w:val="24"/>
        </w:rPr>
        <w:t xml:space="preserve"> </w:t>
      </w:r>
      <w:r>
        <w:rPr>
          <w:color w:val="161616"/>
          <w:sz w:val="24"/>
        </w:rPr>
        <w:t>the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virtual</w:t>
      </w:r>
      <w:r>
        <w:rPr>
          <w:color w:val="161616"/>
          <w:spacing w:val="-4"/>
          <w:sz w:val="24"/>
        </w:rPr>
        <w:t xml:space="preserve"> </w:t>
      </w:r>
      <w:r>
        <w:rPr>
          <w:color w:val="161616"/>
          <w:sz w:val="24"/>
        </w:rPr>
        <w:t>objects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that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you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want</w:t>
      </w:r>
      <w:r>
        <w:rPr>
          <w:color w:val="161616"/>
          <w:spacing w:val="-4"/>
          <w:sz w:val="24"/>
        </w:rPr>
        <w:t xml:space="preserve"> </w:t>
      </w:r>
      <w:r>
        <w:rPr>
          <w:color w:val="161616"/>
          <w:sz w:val="24"/>
        </w:rPr>
        <w:t>to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publish</w:t>
      </w:r>
      <w:r>
        <w:rPr>
          <w:color w:val="161616"/>
          <w:spacing w:val="-50"/>
          <w:sz w:val="24"/>
        </w:rPr>
        <w:t xml:space="preserve"> </w:t>
      </w:r>
      <w:r>
        <w:rPr>
          <w:color w:val="161616"/>
          <w:sz w:val="24"/>
        </w:rPr>
        <w:t>and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click</w:t>
      </w:r>
      <w:r>
        <w:rPr>
          <w:color w:val="161616"/>
          <w:spacing w:val="-1"/>
          <w:sz w:val="24"/>
        </w:rPr>
        <w:t xml:space="preserve"> </w:t>
      </w:r>
      <w:r>
        <w:rPr>
          <w:b/>
          <w:color w:val="161616"/>
          <w:sz w:val="24"/>
        </w:rPr>
        <w:t>Publishto</w:t>
      </w:r>
      <w:r>
        <w:rPr>
          <w:b/>
          <w:color w:val="161616"/>
          <w:spacing w:val="-5"/>
          <w:sz w:val="24"/>
        </w:rPr>
        <w:t xml:space="preserve"> </w:t>
      </w:r>
      <w:r>
        <w:rPr>
          <w:b/>
          <w:color w:val="161616"/>
          <w:sz w:val="24"/>
        </w:rPr>
        <w:t>catalog</w:t>
      </w:r>
      <w:r>
        <w:rPr>
          <w:color w:val="161616"/>
          <w:sz w:val="24"/>
        </w:rPr>
        <w:t>.</w:t>
      </w:r>
    </w:p>
    <w:p>
      <w:pPr>
        <w:pStyle w:val="4"/>
        <w:spacing w:before="3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146050</wp:posOffset>
            </wp:positionV>
            <wp:extent cx="5465445" cy="36188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5440" cy="3619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8"/>
        </w:rPr>
      </w:pPr>
    </w:p>
    <w:p>
      <w:pPr>
        <w:pStyle w:val="4"/>
        <w:spacing w:before="8"/>
        <w:rPr>
          <w:sz w:val="22"/>
        </w:rPr>
      </w:pPr>
    </w:p>
    <w:p>
      <w:pPr>
        <w:pStyle w:val="7"/>
        <w:numPr>
          <w:ilvl w:val="0"/>
          <w:numId w:val="2"/>
        </w:numPr>
        <w:tabs>
          <w:tab w:val="left" w:pos="1559"/>
          <w:tab w:val="left" w:pos="1560"/>
        </w:tabs>
        <w:spacing w:before="1" w:after="0" w:line="240" w:lineRule="auto"/>
        <w:ind w:left="1559" w:right="0" w:hanging="361"/>
        <w:jc w:val="left"/>
        <w:rPr>
          <w:rFonts w:ascii="Verdana" w:hAnsi="Verdana"/>
          <w:sz w:val="22"/>
        </w:rPr>
      </w:pPr>
      <w:r>
        <w:rPr>
          <w:rFonts w:ascii="Verdana" w:hAnsi="Verdana"/>
          <w:color w:val="161616"/>
          <w:sz w:val="22"/>
        </w:rPr>
        <w:t>Continue</w:t>
      </w:r>
      <w:r>
        <w:rPr>
          <w:rFonts w:ascii="Verdana" w:hAnsi="Verdana"/>
          <w:color w:val="161616"/>
          <w:spacing w:val="-8"/>
          <w:sz w:val="22"/>
        </w:rPr>
        <w:t xml:space="preserve"> </w:t>
      </w:r>
      <w:r>
        <w:rPr>
          <w:rFonts w:ascii="Verdana" w:hAnsi="Verdana"/>
          <w:color w:val="161616"/>
          <w:sz w:val="22"/>
        </w:rPr>
        <w:t>with</w:t>
      </w:r>
      <w:r>
        <w:rPr>
          <w:rFonts w:ascii="Verdana" w:hAnsi="Verdana"/>
          <w:color w:val="161616"/>
          <w:spacing w:val="-6"/>
          <w:sz w:val="22"/>
        </w:rPr>
        <w:t xml:space="preserve"> </w:t>
      </w:r>
      <w:r>
        <w:rPr>
          <w:rFonts w:ascii="Verdana" w:hAnsi="Verdana"/>
          <w:color w:val="161616"/>
          <w:sz w:val="22"/>
        </w:rPr>
        <w:t>the</w:t>
      </w:r>
      <w:r>
        <w:rPr>
          <w:rFonts w:ascii="Verdana" w:hAnsi="Verdana"/>
          <w:color w:val="161616"/>
          <w:spacing w:val="-3"/>
          <w:sz w:val="22"/>
        </w:rPr>
        <w:t xml:space="preserve"> </w:t>
      </w:r>
      <w:r>
        <w:rPr>
          <w:rFonts w:ascii="Verdana" w:hAnsi="Verdana"/>
          <w:color w:val="161616"/>
          <w:sz w:val="22"/>
        </w:rPr>
        <w:t>virtualization</w:t>
      </w:r>
      <w:r>
        <w:rPr>
          <w:rFonts w:ascii="Verdana" w:hAnsi="Verdana"/>
          <w:color w:val="161616"/>
          <w:spacing w:val="-4"/>
          <w:sz w:val="22"/>
        </w:rPr>
        <w:t xml:space="preserve"> </w:t>
      </w:r>
      <w:r>
        <w:rPr>
          <w:rFonts w:ascii="Verdana" w:hAnsi="Verdana"/>
          <w:color w:val="161616"/>
          <w:sz w:val="22"/>
        </w:rPr>
        <w:t>process</w:t>
      </w:r>
    </w:p>
    <w:sectPr>
      <w:pgSz w:w="12240" w:h="15840"/>
      <w:pgMar w:top="150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1559" w:hanging="360"/>
      </w:pPr>
      <w:rPr>
        <w:rFonts w:hint="default" w:ascii="Verdana" w:hAnsi="Verdana" w:eastAsia="Verdana" w:cs="Verdana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7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1559" w:hanging="36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7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67012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mbria" w:hAnsi="Cambria" w:eastAsia="Cambria" w:cs="Cambria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4"/>
      <w:ind w:left="2861"/>
    </w:pPr>
    <w:rPr>
      <w:rFonts w:ascii="Calibri" w:hAnsi="Calibri" w:eastAsia="Calibri" w:cs="Calibri"/>
      <w:sz w:val="32"/>
      <w:szCs w:val="3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559" w:hanging="361"/>
    </w:pPr>
    <w:rPr>
      <w:rFonts w:ascii="Cambria" w:hAnsi="Cambria" w:eastAsia="Cambria" w:cs="Cambria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34" w:lineRule="exact"/>
      <w:ind w:left="11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2022-11-14T13:48:00Z</dcterms:created>
  <dc:creator>ELCOT</dc:creator>
  <cp:lastModifiedBy>ELCOT</cp:lastModifiedBy>
  <dcterms:modified xsi:type="dcterms:W3CDTF">2022-11-14T13:49:49Z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5927C202AEB74D76AB30008868C3C0D3</vt:lpwstr>
  </property>
</Properties>
</file>