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t xml:space="preserve">                               </w:t>
      </w:r>
      <w:r>
        <w:rPr>
          <w:b w:val="true"/>
          <w:sz w:val="32"/>
        </w:rPr>
        <w:t>CLOUD APPLICATION DEVELOPMENT</w:t>
      </w:r>
    </w:p>
    <w:p>
      <w:pPr/>
      <w:r>
        <w:rPr/>
        <w:t xml:space="preserve">  </w:t>
      </w:r>
      <w:r>
        <w:rPr>
          <w:sz w:val="32"/>
        </w:rPr>
        <w:t xml:space="preserve">                  </w:t>
      </w:r>
    </w:p>
    <w:p>
      <w:pPr/>
      <w:r>
        <w:rPr/>
        <w:t xml:space="preserve">                              </w:t>
      </w:r>
      <w:r>
        <w:rPr>
          <w:b w:val="true"/>
          <w:sz w:val="28"/>
        </w:rPr>
        <w:t>NUTRITION ASSISTANT APPLICATION</w:t>
      </w:r>
      <w:r>
        <w:rPr/>
        <w:t xml:space="preserve">  </w:t>
      </w:r>
    </w:p>
    <w:p>
      <w:pPr/>
      <w:r>
        <w:rPr/>
        <w:t xml:space="preserve">                                             </w:t>
      </w:r>
    </w:p>
    <w:p>
      <w:pPr/>
      <w:r>
        <w:rPr/>
        <w:t xml:space="preserve">             </w:t>
      </w:r>
      <w:r>
        <w:rPr>
          <w:sz w:val="24"/>
        </w:rPr>
        <w:t xml:space="preserve">                                          </w:t>
      </w:r>
      <w:r>
        <w:rPr>
          <w:b w:val="true"/>
          <w:sz w:val="28"/>
        </w:rPr>
        <w:t>Literature Survey</w:t>
      </w:r>
      <w:r>
        <w:rPr>
          <w:sz w:val="24"/>
        </w:rPr>
        <w:t xml:space="preserve">    </w:t>
      </w:r>
      <w:r>
        <w:rPr/>
        <w:t xml:space="preserve">           </w:t>
      </w:r>
    </w:p>
    <w:p>
      <w:pPr>
        <w:rPr/>
      </w:pPr>
    </w:p>
    <w:p>
      <w:pPr>
        <w:rPr/>
      </w:pPr>
    </w:p>
    <w:p>
      <w:pPr>
        <w:rPr/>
      </w:pPr>
    </w:p>
    <w:p>
      <w:pPr>
        <w:rPr/>
      </w:pPr>
      <w:r>
        <w:rPr/>
        <w:t xml:space="preserve">                                                                                    </w:t>
      </w:r>
      <w:r>
        <w:rPr>
          <w:b w:val="true"/>
        </w:rPr>
        <w:t>Faculty Mentor: KARTHIK R</w:t>
      </w:r>
    </w:p>
    <w:p>
      <w:pPr>
        <w:rPr>
          <w:b w:val="true"/>
        </w:rPr>
      </w:pPr>
    </w:p>
    <w:p>
      <w:pPr>
        <w:rPr>
          <w:b w:val="true"/>
        </w:rPr>
      </w:pPr>
      <w:r>
        <w:rPr>
          <w:b w:val="true"/>
        </w:rPr>
        <w:t xml:space="preserve">                                                                                 </w:t>
      </w:r>
      <w:r>
        <w:rPr>
          <w:b w:val="true"/>
        </w:rPr>
        <w:t xml:space="preserve">  Team No:04</w:t>
      </w:r>
    </w:p>
    <w:p>
      <w:pPr>
        <w:rPr>
          <w:b w:val="true"/>
        </w:rPr>
      </w:pPr>
    </w:p>
    <w:p>
      <w:pPr>
        <w:rPr>
          <w:b w:val="true"/>
        </w:rPr>
      </w:pPr>
      <w:r>
        <w:rPr>
          <w:b w:val="true"/>
        </w:rPr>
        <w:t xml:space="preserve">                                                                                   Team Members:VINOTHINI V(610919104102)</w:t>
      </w:r>
    </w:p>
    <w:p>
      <w:pPr>
        <w:rPr>
          <w:b w:val="true"/>
        </w:rPr>
      </w:pPr>
    </w:p>
    <w:p>
      <w:pPr>
        <w:rPr>
          <w:b w:val="true"/>
        </w:rPr>
      </w:pPr>
      <w:r>
        <w:rPr>
          <w:b w:val="true"/>
        </w:rPr>
        <w:t xml:space="preserve">                                                                                                                 KIRUTHIGA A(610919104039)</w:t>
      </w:r>
    </w:p>
    <w:p>
      <w:pPr>
        <w:rPr>
          <w:b w:val="true"/>
        </w:rPr>
      </w:pPr>
    </w:p>
    <w:p>
      <w:pPr>
        <w:rPr>
          <w:b w:val="true"/>
        </w:rPr>
      </w:pPr>
      <w:r>
        <w:rPr>
          <w:b w:val="true"/>
        </w:rPr>
        <w:t xml:space="preserve">                                                                                                                 VALLARASI K(610919104095)</w:t>
      </w:r>
    </w:p>
    <w:p>
      <w:pPr>
        <w:rPr>
          <w:b w:val="true"/>
        </w:rPr>
      </w:pPr>
      <w:r>
        <w:rPr>
          <w:b w:val="true"/>
        </w:rPr>
        <w:t xml:space="preserve">                                          </w:t>
      </w:r>
    </w:p>
    <w:p>
      <w:pPr>
        <w:rPr>
          <w:b w:val="true"/>
        </w:rPr>
      </w:pPr>
      <w:r>
        <w:rPr>
          <w:b w:val="true"/>
        </w:rPr>
        <w:t xml:space="preserve">                                                                                                                 VINITHA T(610919104100)</w:t>
      </w:r>
    </w:p>
    <w:p>
      <w:pPr>
        <w:rPr>
          <w:b w:val="true"/>
        </w:rPr>
      </w:pPr>
    </w:p>
    <w:p>
      <w:pPr>
        <w:rPr>
          <w:b w:val="true"/>
        </w:rPr>
      </w:pPr>
    </w:p>
    <w:p>
      <w:pPr>
        <w:tabs>
          <w:tab w:pos="495" w:val="left" w:leader="none"/>
        </w:tabs>
        <w:rPr>
          <w:b w:val="true"/>
        </w:rPr>
      </w:pPr>
      <w:r>
        <w:rPr>
          <w:b w:val="true"/>
          <w:sz w:val="24"/>
        </w:rPr>
        <w:t>ABSTRACT</w:t>
      </w:r>
      <w:r>
        <w:rPr/>
        <w:tab/>
      </w:r>
    </w:p>
    <w:p>
      <w:pPr>
        <w:rPr>
          <w:b w:val="true"/>
          <w:sz w:val="28"/>
        </w:rPr>
      </w:pPr>
      <w:r>
        <w:rPr>
          <w:b w:val="true"/>
          <w:sz w:val="28"/>
        </w:rPr>
        <w:t xml:space="preserve">    </w:t>
      </w:r>
      <w:r>
        <w:rPr>
          <w:b w:val="false"/>
          <w:i w:val="false"/>
          <w:sz w:val="24"/>
        </w:rPr>
        <w:t>Food is essential for human life and it is fundamental to the human experience. Food related study may support multifarious applications and services, such as guiding human health, and understanding the culinary culture.</w:t>
      </w:r>
    </w:p>
    <w:p>
      <w:pPr>
        <w:rPr>
          <w:b w:val="false"/>
          <w:i w:val="false"/>
          <w:sz w:val="24"/>
        </w:rPr>
      </w:pPr>
    </w:p>
    <w:p>
      <w:pPr>
        <w:rPr>
          <w:b w:val="true"/>
          <w:sz w:val="28"/>
        </w:rPr>
      </w:pPr>
      <w:r>
        <w:rPr>
          <w:b w:val="false"/>
          <w:i w:val="false"/>
          <w:sz w:val="24"/>
        </w:rPr>
        <w:t xml:space="preserve">    With in the rapid  development of social networks, mobile networks, and Internet o Things(IoT),people commonly upload, share, and record food diaries, recipes, cooking videos, and food diaries,and leading to large scale food data.</w:t>
      </w:r>
    </w:p>
    <w:p>
      <w:pPr>
        <w:rPr>
          <w:b w:val="false"/>
          <w:i w:val="false"/>
          <w:sz w:val="24"/>
        </w:rPr>
      </w:pPr>
    </w:p>
    <w:p>
      <w:pPr>
        <w:rPr>
          <w:b w:val="true"/>
          <w:sz w:val="28"/>
        </w:rPr>
      </w:pPr>
      <w:r>
        <w:rPr>
          <w:b w:val="false"/>
          <w:i w:val="false"/>
          <w:sz w:val="24"/>
        </w:rPr>
        <w:t xml:space="preserve">     Large scale food data offers rich knowledge about food can help tackle many central issues of human society.Therefore, it is time to group several disparate issues related to food computing.</w:t>
      </w:r>
    </w:p>
    <w:p>
      <w:pPr>
        <w:rPr>
          <w:b w:val="false"/>
          <w:i w:val="false"/>
          <w:sz w:val="24"/>
        </w:rPr>
      </w:pPr>
    </w:p>
    <w:p>
      <w:pPr>
        <w:rPr>
          <w:b w:val="false"/>
          <w:i w:val="false"/>
          <w:sz w:val="24"/>
        </w:rPr>
      </w:pPr>
      <w:r>
        <w:rPr>
          <w:b w:val="false"/>
          <w:i w:val="false"/>
          <w:sz w:val="24"/>
        </w:rPr>
        <w:t xml:space="preserve">     Food computing acquires and analyzes heterogeneous food data from different sources for perception, recognition, retrieval,recommendation,and monitoring of food.</w:t>
      </w:r>
    </w:p>
    <w:p>
      <w:pPr>
        <w:rPr>
          <w:b w:val="false"/>
          <w:i w:val="false"/>
          <w:sz w:val="24"/>
        </w:rPr>
      </w:pPr>
    </w:p>
    <w:p>
      <w:pPr>
        <w:rPr>
          <w:b w:val="false"/>
          <w:i w:val="false"/>
          <w:sz w:val="24"/>
        </w:rPr>
      </w:pPr>
      <w:r>
        <w:rPr>
          <w:b w:val="false"/>
          <w:i w:val="false"/>
          <w:sz w:val="24"/>
        </w:rPr>
        <w:t xml:space="preserve">    In food computing,computational approaches are applied to address food related issues in medicine, biology, gastronomy and agronomy.</w:t>
      </w:r>
    </w:p>
    <w:p>
      <w:pPr>
        <w:rPr>
          <w:b w:val="false"/>
          <w:i w:val="false"/>
          <w:sz w:val="24"/>
        </w:rPr>
      </w:pPr>
    </w:p>
    <w:p>
      <w:pPr>
        <w:rPr>
          <w:b w:val="false"/>
          <w:i w:val="false"/>
          <w:sz w:val="24"/>
        </w:rPr>
      </w:pPr>
      <w:r>
        <w:rPr>
          <w:b w:val="false"/>
          <w:i w:val="false"/>
          <w:sz w:val="24"/>
        </w:rPr>
        <w:t xml:space="preserve">    Both large scale food data and recent breakthroughs in computer science are transforming the way we analyze food data.</w:t>
      </w:r>
    </w:p>
    <w:p>
      <w:pPr>
        <w:rPr>
          <w:b w:val="false"/>
          <w:i w:val="false"/>
          <w:sz w:val="24"/>
        </w:rPr>
      </w:pPr>
    </w:p>
    <w:p>
      <w:pPr>
        <w:rPr>
          <w:b w:val="false"/>
          <w:i w:val="false"/>
          <w:sz w:val="24"/>
        </w:rPr>
      </w:pPr>
      <w:r>
        <w:rPr>
          <w:b w:val="false"/>
          <w:i w:val="false"/>
          <w:sz w:val="24"/>
        </w:rPr>
        <w:t xml:space="preserve">    Therefore, vast amounts work has been conducted in the food area, targeting different food oriented tasks and application.</w:t>
      </w:r>
    </w:p>
    <w:p>
      <w:pPr>
        <w:rPr>
          <w:b w:val="false"/>
          <w:i w:val="false"/>
          <w:sz w:val="24"/>
        </w:rPr>
      </w:pPr>
    </w:p>
    <w:p>
      <w:pPr>
        <w:rPr>
          <w:b w:val="false"/>
          <w:i w:val="false"/>
          <w:sz w:val="24"/>
        </w:rPr>
      </w:pPr>
      <w:r>
        <w:rPr>
          <w:b w:val="false"/>
          <w:i w:val="false"/>
          <w:sz w:val="24"/>
        </w:rPr>
        <w:t xml:space="preserve">    This is the first comprehensive survey that targets the study of computing technology for the food area and also offers a collection of research studies and technologies to benefit researchers and practitioners working in different food related files.</w:t>
      </w:r>
    </w:p>
    <w:p>
      <w:pPr>
        <w:rPr>
          <w:b w:val="true"/>
          <w:i w:val="false"/>
          <w:sz w:val="28"/>
        </w:rPr>
      </w:pPr>
    </w:p>
    <w:p>
      <w:pPr>
        <w:rPr>
          <w:b w:val="false"/>
          <w:i w:val="false"/>
          <w:sz w:val="24"/>
        </w:rPr>
      </w:pPr>
      <w:r>
        <w:rPr>
          <w:b w:val="true"/>
          <w:i w:val="false"/>
          <w:sz w:val="24"/>
        </w:rPr>
        <w:t>REFERENCES</w:t>
      </w:r>
    </w:p>
    <w:p>
      <w:pPr>
        <w:rPr>
          <w:b w:val="false"/>
          <w:i w:val="false"/>
          <w:sz w:val="24"/>
        </w:rPr>
      </w:pPr>
      <w:r>
        <w:rPr>
          <w:b w:val="false"/>
          <w:i w:val="false"/>
          <w:sz w:val="24"/>
        </w:rPr>
        <w:t xml:space="preserve">   1.Sofiane ab bar,Yelena Mejova, and Ingmar Weber. 2015. You tweet what you eat:Studying food consumption Twitter. In Proceedings of the ACM Conference on Human Factors in Computing Systems. 3197--3206.</w:t>
      </w:r>
    </w:p>
    <w:p>
      <w:pPr>
        <w:rPr>
          <w:b w:val="false"/>
          <w:i w:val="false"/>
          <w:sz w:val="24"/>
        </w:rPr>
      </w:pPr>
      <w:r>
        <w:rPr>
          <w:b w:val="false"/>
          <w:i w:val="false"/>
          <w:sz w:val="24"/>
        </w:rPr>
        <w:t xml:space="preserve">    2.Eduardo Aguilar, Marc Bollanos,and Petia Radeva. 2017.</w:t>
      </w:r>
    </w:p>
    <w:p>
      <w:pPr>
        <w:rPr>
          <w:b w:val="false"/>
          <w:i w:val="false"/>
          <w:sz w:val="24"/>
        </w:rPr>
      </w:pPr>
      <w:r>
        <w:rPr>
          <w:b w:val="false"/>
          <w:i w:val="false"/>
          <w:sz w:val="24"/>
        </w:rPr>
        <w:t xml:space="preserve">     a.Exploring food detection using CNNs. In Proceedings of the International Conference on Computing Aided SystemsTheory. 339--347. </w:t>
      </w:r>
    </w:p>
    <w:p>
      <w:pPr>
        <w:rPr>
          <w:b w:val="true"/>
          <w:sz w:val="28"/>
        </w:rPr>
      </w:pPr>
      <w:r>
        <w:rPr>
          <w:b w:val="false"/>
          <w:i w:val="false"/>
          <w:sz w:val="24"/>
        </w:rPr>
        <w:t xml:space="preserve">        </w:t>
      </w:r>
    </w:p>
    <w:p>
      <w:pPr>
        <w:rPr>
          <w:b w:val="true"/>
        </w:rPr>
      </w:pPr>
    </w:p>
    <w:p>
      <w:pPr>
        <w:rPr>
          <w:b w:val="false"/>
        </w:rPr>
      </w:pPr>
    </w:p>
    <w:p>
      <w:pPr>
        <w:pStyle w:val="Normal"/>
        <w:rPr>
          <w:b w:val="true"/>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cc69f34-7687-4e56-8b37-58a2a8bf042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fcc69f34-7687-4e56-8b37-58a2a8bf042d" Target="fonts/robotoregular.ttf" Type="http://schemas.openxmlformats.org/officeDocument/2006/relationships/font"/>
</Relationships>

</file>

<file path=word/theme/theme1.xml><?xml version="1.0" encoding="utf-8"?>
<a:theme xmlns:a="http://schemas.openxmlformats.org/drawingml/2006/main" name="166420132675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2022-09-26T14:08:46Z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