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5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ASSIGNMENT -2</w:t>
      </w:r>
    </w:p>
    <w:p>
      <w:pPr>
        <w:spacing w:before="0" w:after="0" w:line="25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Pharma Sales Dashboard</w:t>
      </w:r>
    </w:p>
    <w:p>
      <w:pPr>
        <w:spacing w:before="0" w:after="0" w:line="25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tbl>
      <w:tblPr/>
      <w:tblGrid>
        <w:gridCol w:w="2146"/>
        <w:gridCol w:w="2146"/>
      </w:tblGrid>
      <w:tr>
        <w:trPr>
          <w:trHeight w:val="505" w:hRule="auto"/>
          <w:jc w:val="left"/>
        </w:trPr>
        <w:tc>
          <w:tcPr>
            <w:tcW w:w="21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Student Name</w:t>
            </w:r>
          </w:p>
        </w:tc>
        <w:tc>
          <w:tcPr>
            <w:tcW w:w="21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Karishma O</w:t>
            </w:r>
          </w:p>
        </w:tc>
      </w:tr>
      <w:tr>
        <w:trPr>
          <w:trHeight w:val="505" w:hRule="auto"/>
          <w:jc w:val="left"/>
        </w:trPr>
        <w:tc>
          <w:tcPr>
            <w:tcW w:w="21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Student Roll Number</w:t>
            </w:r>
          </w:p>
        </w:tc>
        <w:tc>
          <w:tcPr>
            <w:tcW w:w="21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921319104088</w:t>
            </w:r>
          </w:p>
        </w:tc>
      </w:tr>
    </w:tbl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4454">
          <v:rect xmlns:o="urn:schemas-microsoft-com:office:office" xmlns:v="urn:schemas-microsoft-com:vml" id="rectole0000000000" style="width:438.300000pt;height:222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SALES BY CUSTOMER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4433">
          <v:rect xmlns:o="urn:schemas-microsoft-com:office:office" xmlns:v="urn:schemas-microsoft-com:vml" id="rectole0000000001" style="width:438.300000pt;height:221.6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4414">
          <v:rect xmlns:o="urn:schemas-microsoft-com:office:office" xmlns:v="urn:schemas-microsoft-com:vml" id="rectole0000000002" style="width:438.300000pt;height:220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4474">
          <v:rect xmlns:o="urn:schemas-microsoft-com:office:office" xmlns:v="urn:schemas-microsoft-com:vml" id="rectole0000000003" style="width:438.300000pt;height:223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SALES BY LOCATION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4454">
          <v:rect xmlns:o="urn:schemas-microsoft-com:office:office" xmlns:v="urn:schemas-microsoft-com:vml" id="rectole0000000004" style="width:438.300000pt;height:222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tabs>
          <w:tab w:val="left" w:pos="1956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956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SALES BY SALES REPRESENTATIVE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4433">
          <v:rect xmlns:o="urn:schemas-microsoft-com:office:office" xmlns:v="urn:schemas-microsoft-com:vml" id="rectole0000000005" style="width:438.300000pt;height:221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RECEIVED INVENTORY FROM SUPPLIER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4474">
          <v:rect xmlns:o="urn:schemas-microsoft-com:office:office" xmlns:v="urn:schemas-microsoft-com:vml" id="rectole0000000006" style="width:438.300000pt;height:223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INVENTORY STOCK FOR WAREHOUSE LOCATIONS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4495">
          <v:rect xmlns:o="urn:schemas-microsoft-com:office:office" xmlns:v="urn:schemas-microsoft-com:vml" id="rectole0000000007" style="width:438.300000pt;height:224.7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ACTUAL AND RECEIVED INVENTORY BY MONTH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object w:dxaOrig="8766" w:dyaOrig="4433">
          <v:rect xmlns:o="urn:schemas-microsoft-com:office:office" xmlns:v="urn:schemas-microsoft-com:vml" id="rectole0000000008" style="width:438.300000pt;height:221.6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SALES TREND</w:t>
      </w: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4495">
          <v:rect xmlns:o="urn:schemas-microsoft-com:office:office" xmlns:v="urn:schemas-microsoft-com:vml" id="rectole0000000009" style="width:438.300000pt;height:224.7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MONTHLY SALES</w:t>
      </w: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766" w:dyaOrig="4454">
          <v:rect xmlns:o="urn:schemas-microsoft-com:office:office" xmlns:v="urn:schemas-microsoft-com:vml" id="rectole0000000010" style="width:438.300000pt;height:222.7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IBM EXPLORE LINK</w:t>
      </w: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2"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https://us1.ca.analytics.ibm.com/bi/?perspective=explore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pathRef=.my_folders%2FPharma_Monthly_Sales_dataexplore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pathRef=.my_folders%2FPharma_Monthly_Sales_dataexplore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pathRef=.my_folders%2FPharma_Monthly_Sales_dataexplore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pathRef=.my_folders%2FPharma_Monthly_Sales_dataexplore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pathRef=.my_folders%2FPharma_Monthly_Sales_dataexplore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subView=model0000018373fb0970_0000000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pathRef=.my_folders%2FPharma_Monthly_Sales_dataexplore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1</w:t>
        </w:r>
      </w:hyperlink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IBM DASHBOARD LINK</w:t>
      </w: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3"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https://us1.ca.analytics.ibm.com/bi/?perspective=dashboard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pathRef=.my_folders%2FPharma_Monthly_Sales_datadashboard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action=view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mode=dashboard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pathRef=.my_folders%2FPharma_Monthly_Sales_datadashboard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action=view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mode=dashboard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pathRef=.my_folders%2FPharma_Monthly_Sales_datadashboard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pathRef=.my_folders%2FPharma_Monthly_Sales_datadashboard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action=view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mode=dashboard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pathRef=.my_folders%2FPharma_Monthly_Sales_datadashboard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action=view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mode=dashboard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action=view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pathRef=.my_folders%2FPharma_Monthly_Sales_datadashboard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action=view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mode=dashboard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pathRef=.my_folders%2FPharma_Monthly_Sales_datadashboard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action=view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mode=dashboard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mode=dashboard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pathRef=.my_folders%2FPharma_Monthly_Sales_datadashboard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action=view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mode=dashboard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pathRef=.my_folders%2FPharma_Monthly_Sales_datadashboard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action=view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mode=dashboard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subView=model00000183742b8da0_00000000</w:t>
        </w:r>
      </w:hyperlink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numbering.xml" Id="docRId24" Type="http://schemas.openxmlformats.org/officeDocument/2006/relationships/numbering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Mode="External" Target="https://us1.ca.analytics.ibm.com/bi/?perspective=dashboard&amp;pathRef=.my_folders%2FPharma_Monthly_Sales_datadashboard&amp;action=view&amp;mode=dashboard&amp;subView=model00000183742b8da0_00000000" Id="docRId23" Type="http://schemas.openxmlformats.org/officeDocument/2006/relationships/hyperlink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Mode="External" Target="https://us1.ca.analytics.ibm.com/bi/?perspective=explore&amp;pathRef=.my_folders%2FPharma_Monthly_Sales_dataexplore&amp;subView=model0000018373fb0970_00000001" Id="docRId22" Type="http://schemas.openxmlformats.org/officeDocument/2006/relationships/hyperlink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styles.xml" Id="docRId25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/Relationships>
</file>