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Ideation Phase</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Define the Problem Statements</w:t>
      </w: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bl>
      <w:tblPr>
        <w:tblStyle w:val="Table1"/>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55"/>
        <w:tblGridChange w:id="0">
          <w:tblGrid>
            <w:gridCol w:w="4320"/>
            <w:gridCol w:w="445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 September 2022</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ID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PNT2022TMID48326</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Name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Analytics In Health Care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Maximum Marks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Marks</w:t>
            </w:r>
          </w:p>
        </w:tc>
      </w:tr>
    </w:tbl>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Problem Statement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Exam</w:t>
      </w:r>
      <w:r w:rsidDel="00000000" w:rsidR="00000000" w:rsidRPr="00000000">
        <w:rPr>
          <w:rFonts w:ascii="Times New Roman" w:cs="Times New Roman" w:eastAsia="Times New Roman" w:hAnsi="Times New Roman"/>
          <w:b w:val="1"/>
          <w:sz w:val="32"/>
          <w:szCs w:val="32"/>
          <w:rtl w:val="0"/>
        </w:rPr>
        <w:t xml:space="preserve">ple: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4.9616892058898"/>
        <w:gridCol w:w="1376.0870025775926"/>
        <w:gridCol w:w="1430.0511987571062"/>
        <w:gridCol w:w="1335.6138554429576"/>
        <w:gridCol w:w="1416.560149712228"/>
        <w:gridCol w:w="1902.2379153278487"/>
        <w:tblGridChange w:id="0">
          <w:tblGrid>
            <w:gridCol w:w="1564.9616892058898"/>
            <w:gridCol w:w="1376.0870025775926"/>
            <w:gridCol w:w="1430.0511987571062"/>
            <w:gridCol w:w="1335.6138554429576"/>
            <w:gridCol w:w="1416.560149712228"/>
            <w:gridCol w:w="1902.2379153278487"/>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(PS)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(Customer)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trying to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makes me feel</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Engineer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Data Analytics In Health Care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Much Longer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Problem Of Capturin-g Accurate Data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Exasperated</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Teenager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Somethig</w:t>
            </w:r>
          </w:p>
          <w:p w:rsidR="00000000" w:rsidDel="00000000" w:rsidP="00000000" w:rsidRDefault="00000000" w:rsidRPr="00000000" w14:paraId="00000029">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analytics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able to find a data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 many datas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wired</w:t>
            </w:r>
          </w:p>
        </w:tc>
      </w:tr>
    </w:tbl>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