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95" w:rsidRDefault="00FD0EEE" w:rsidP="00D7282D">
      <w:pPr>
        <w:spacing w:line="259" w:lineRule="auto"/>
        <w:ind w:left="2880"/>
      </w:pPr>
      <w:r>
        <w:rPr>
          <w:b/>
          <w:color w:val="000000"/>
          <w:sz w:val="44"/>
        </w:rPr>
        <w:t xml:space="preserve">Ideation Phase </w:t>
      </w:r>
    </w:p>
    <w:p w:rsidR="00B47295" w:rsidRDefault="00FD0EEE">
      <w:pPr>
        <w:spacing w:after="0" w:line="259" w:lineRule="auto"/>
        <w:ind w:left="10" w:right="4" w:hanging="10"/>
        <w:jc w:val="center"/>
        <w:rPr>
          <w:b/>
          <w:color w:val="000000"/>
          <w:sz w:val="44"/>
        </w:rPr>
      </w:pPr>
      <w:r>
        <w:rPr>
          <w:b/>
          <w:color w:val="000000"/>
          <w:sz w:val="44"/>
        </w:rPr>
        <w:t xml:space="preserve">Problem Statement </w:t>
      </w:r>
    </w:p>
    <w:p w:rsidR="00D7282D" w:rsidRDefault="00D7282D">
      <w:pPr>
        <w:spacing w:after="0" w:line="259" w:lineRule="auto"/>
        <w:ind w:left="10" w:right="4" w:hanging="10"/>
        <w:jc w:val="center"/>
      </w:pPr>
    </w:p>
    <w:tbl>
      <w:tblPr>
        <w:tblStyle w:val="TableGrid"/>
        <w:tblW w:w="9018" w:type="dxa"/>
        <w:tblInd w:w="5" w:type="dxa"/>
        <w:tblCellMar>
          <w:top w:w="10" w:type="dxa"/>
          <w:left w:w="115" w:type="dxa"/>
          <w:right w:w="115" w:type="dxa"/>
        </w:tblCellMar>
        <w:tblLook w:val="04A0" w:firstRow="1" w:lastRow="0" w:firstColumn="1" w:lastColumn="0" w:noHBand="0" w:noVBand="1"/>
      </w:tblPr>
      <w:tblGrid>
        <w:gridCol w:w="4509"/>
        <w:gridCol w:w="4509"/>
      </w:tblGrid>
      <w:tr w:rsidR="00B47295">
        <w:trPr>
          <w:trHeight w:val="518"/>
        </w:trPr>
        <w:tc>
          <w:tcPr>
            <w:tcW w:w="4509"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left="1"/>
              <w:jc w:val="center"/>
            </w:pPr>
            <w:r>
              <w:rPr>
                <w:color w:val="000000"/>
                <w:sz w:val="44"/>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B47295" w:rsidRDefault="009668BA">
            <w:pPr>
              <w:spacing w:after="0" w:line="259" w:lineRule="auto"/>
              <w:ind w:right="2"/>
              <w:jc w:val="center"/>
            </w:pPr>
            <w:r>
              <w:rPr>
                <w:color w:val="222222"/>
                <w:sz w:val="40"/>
              </w:rPr>
              <w:t>PNP2022TMID07554</w:t>
            </w:r>
          </w:p>
        </w:tc>
      </w:tr>
      <w:tr w:rsidR="00B47295">
        <w:trPr>
          <w:trHeight w:val="931"/>
        </w:trPr>
        <w:tc>
          <w:tcPr>
            <w:tcW w:w="4509" w:type="dxa"/>
            <w:tcBorders>
              <w:top w:val="single" w:sz="4" w:space="0" w:color="000000"/>
              <w:left w:val="single" w:sz="4" w:space="0" w:color="000000"/>
              <w:bottom w:val="single" w:sz="4" w:space="0" w:color="000000"/>
              <w:right w:val="single" w:sz="4" w:space="0" w:color="000000"/>
            </w:tcBorders>
          </w:tcPr>
          <w:p w:rsidR="00B47295" w:rsidRDefault="00FD0EEE">
            <w:pPr>
              <w:spacing w:after="0" w:line="259" w:lineRule="auto"/>
              <w:ind w:right="3"/>
              <w:jc w:val="center"/>
            </w:pPr>
            <w:r>
              <w:rPr>
                <w:color w:val="000000"/>
                <w:sz w:val="44"/>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B47295" w:rsidRDefault="00D7282D" w:rsidP="00D7282D">
            <w:pPr>
              <w:spacing w:after="0" w:line="259" w:lineRule="auto"/>
              <w:jc w:val="center"/>
            </w:pPr>
            <w:r>
              <w:rPr>
                <w:color w:val="000000"/>
                <w:sz w:val="40"/>
              </w:rPr>
              <w:t>Global Sales Data Analytics</w:t>
            </w:r>
          </w:p>
        </w:tc>
      </w:tr>
    </w:tbl>
    <w:p w:rsidR="00B47295" w:rsidRDefault="00FD0EEE" w:rsidP="00D7282D">
      <w:pPr>
        <w:spacing w:after="163" w:line="254" w:lineRule="auto"/>
        <w:ind w:left="4514" w:right="4408"/>
        <w:jc w:val="center"/>
      </w:pPr>
      <w:r>
        <w:rPr>
          <w:b/>
          <w:color w:val="000000"/>
          <w:sz w:val="44"/>
        </w:rPr>
        <w:t xml:space="preserve">   </w:t>
      </w:r>
    </w:p>
    <w:p w:rsidR="00B47295" w:rsidRDefault="00FD0EEE">
      <w:pPr>
        <w:spacing w:after="135" w:line="259" w:lineRule="auto"/>
        <w:jc w:val="left"/>
      </w:pPr>
      <w:r>
        <w:rPr>
          <w:b/>
          <w:color w:val="000000"/>
          <w:sz w:val="44"/>
        </w:rPr>
        <w:t xml:space="preserve">Problem Statement: </w:t>
      </w:r>
    </w:p>
    <w:p w:rsidR="00D7282D" w:rsidRPr="00D7282D" w:rsidRDefault="00FD0EEE" w:rsidP="00D7282D">
      <w:pPr>
        <w:rPr>
          <w:color w:val="000000"/>
        </w:rPr>
      </w:pPr>
      <w:r>
        <w:rPr>
          <w:b/>
          <w:color w:val="000000"/>
          <w:sz w:val="44"/>
        </w:rPr>
        <w:t xml:space="preserve">   </w:t>
      </w:r>
      <w:r w:rsidR="00D7282D" w:rsidRPr="00D7282D">
        <w:rPr>
          <w:color w:val="000000"/>
          <w:lang w:val="en-US"/>
        </w:rPr>
        <w:t>As we know, the demand for accountants is rising so high as everyone in the country is accountable for their earnings and liabilities, and as a responsible citizen, everyone is required to pay his or her tax within the stipulated time period.</w:t>
      </w:r>
    </w:p>
    <w:p w:rsidR="00D7282D" w:rsidRPr="00D7282D" w:rsidRDefault="00D7282D" w:rsidP="00D7282D">
      <w:pPr>
        <w:rPr>
          <w:color w:val="000000"/>
        </w:rPr>
      </w:pPr>
      <w:r w:rsidRPr="00D7282D">
        <w:rPr>
          <w:color w:val="000000"/>
          <w:lang w:val="en-US"/>
        </w:rPr>
        <w:t>People whose salaries fall within a certain range of non-taxable income and whose income falls within a specific range of income can file their own IT returns.</w:t>
      </w:r>
    </w:p>
    <w:p w:rsidR="00D7282D" w:rsidRPr="00D7282D" w:rsidRDefault="00D7282D" w:rsidP="00D7282D">
      <w:pPr>
        <w:rPr>
          <w:color w:val="000000"/>
        </w:rPr>
      </w:pPr>
      <w:r w:rsidRPr="00D7282D">
        <w:rPr>
          <w:color w:val="000000"/>
          <w:lang w:val="en-US"/>
        </w:rPr>
        <w:t>But for the majority of business people or those who acquire more income and have done more transactions than the limit in a month, it is difficult to manage and file the income tax returns by themselves, so they are in desperate need of an accountant.</w:t>
      </w:r>
    </w:p>
    <w:p w:rsidR="00D7282D" w:rsidRDefault="00D7282D" w:rsidP="00D7282D">
      <w:pPr>
        <w:rPr>
          <w:color w:val="000000"/>
          <w:lang w:val="en-US"/>
        </w:rPr>
      </w:pPr>
      <w:r w:rsidRPr="00D7282D">
        <w:rPr>
          <w:color w:val="000000"/>
          <w:lang w:val="en-US"/>
        </w:rPr>
        <w:t>As a result, accountants with a high accuracy rate have been in huge demand in recent times, and it is also hard to find the right person who is actively involved and makes corrections to reduce most of the taxes and who proposes the best way of reducing the taxes, though their charges are very high</w:t>
      </w:r>
      <w:r>
        <w:rPr>
          <w:color w:val="000000"/>
          <w:lang w:val="en-US"/>
        </w:rPr>
        <w:t>.</w:t>
      </w:r>
    </w:p>
    <w:p w:rsidR="00D7282D" w:rsidRPr="009668BA" w:rsidRDefault="00D7282D" w:rsidP="00D7282D">
      <w:pPr>
        <w:rPr>
          <w:color w:val="auto"/>
          <w:sz w:val="28"/>
          <w:szCs w:val="28"/>
          <w:lang w:val="en-US"/>
        </w:rPr>
      </w:pPr>
    </w:p>
    <w:p w:rsidR="009668BA" w:rsidRPr="009668BA" w:rsidRDefault="009668BA" w:rsidP="009668BA">
      <w:pPr>
        <w:shd w:val="clear" w:color="auto" w:fill="FFFFFF"/>
        <w:spacing w:before="480" w:after="360" w:line="240" w:lineRule="auto"/>
        <w:jc w:val="left"/>
        <w:outlineLvl w:val="2"/>
        <w:rPr>
          <w:color w:val="auto"/>
          <w:sz w:val="28"/>
          <w:szCs w:val="28"/>
          <w:lang w:val="en-US" w:eastAsia="en-US"/>
        </w:rPr>
      </w:pPr>
      <w:r w:rsidRPr="009668BA">
        <w:rPr>
          <w:color w:val="auto"/>
          <w:sz w:val="28"/>
          <w:szCs w:val="28"/>
          <w:lang w:val="en-US" w:eastAsia="en-US"/>
        </w:rPr>
        <w:lastRenderedPageBreak/>
        <w:t>1. Explain the Type I and Type II errors in Statistics?</w:t>
      </w:r>
    </w:p>
    <w:p w:rsidR="009668BA" w:rsidRPr="009668BA" w:rsidRDefault="009668BA" w:rsidP="009668BA">
      <w:pPr>
        <w:shd w:val="clear" w:color="auto" w:fill="FFFFFF"/>
        <w:spacing w:after="390" w:line="240" w:lineRule="auto"/>
        <w:jc w:val="left"/>
        <w:rPr>
          <w:color w:val="auto"/>
          <w:sz w:val="28"/>
          <w:szCs w:val="28"/>
          <w:lang w:val="en-US" w:eastAsia="en-US"/>
        </w:rPr>
      </w:pPr>
      <w:r w:rsidRPr="009668BA">
        <w:rPr>
          <w:color w:val="auto"/>
          <w:sz w:val="28"/>
          <w:szCs w:val="28"/>
          <w:lang w:val="en-US" w:eastAsia="en-US"/>
        </w:rPr>
        <w:t>In Hypothesis testing, a Type I error occurs when the null hypothesis is rejected even if it is true. It is also known as a false positive.</w:t>
      </w:r>
    </w:p>
    <w:p w:rsidR="009668BA" w:rsidRPr="009668BA" w:rsidRDefault="009668BA" w:rsidP="009668BA">
      <w:pPr>
        <w:shd w:val="clear" w:color="auto" w:fill="FFFFFF"/>
        <w:spacing w:after="390" w:line="240" w:lineRule="auto"/>
        <w:jc w:val="left"/>
        <w:rPr>
          <w:color w:val="auto"/>
          <w:sz w:val="28"/>
          <w:szCs w:val="28"/>
          <w:lang w:val="en-US" w:eastAsia="en-US"/>
        </w:rPr>
      </w:pPr>
      <w:r w:rsidRPr="009668BA">
        <w:rPr>
          <w:color w:val="auto"/>
          <w:sz w:val="28"/>
          <w:szCs w:val="28"/>
          <w:lang w:val="en-US" w:eastAsia="en-US"/>
        </w:rPr>
        <w:t>A Type II error occurs when the null hypothesis is not rejected, even if it is false. It is also known as a false negative.</w:t>
      </w:r>
    </w:p>
    <w:p w:rsidR="009668BA" w:rsidRPr="009668BA" w:rsidRDefault="009668BA" w:rsidP="009668BA">
      <w:pPr>
        <w:shd w:val="clear" w:color="auto" w:fill="FFFFFF"/>
        <w:spacing w:before="480" w:after="360" w:line="240" w:lineRule="auto"/>
        <w:jc w:val="left"/>
        <w:outlineLvl w:val="2"/>
        <w:rPr>
          <w:color w:val="auto"/>
          <w:sz w:val="28"/>
          <w:szCs w:val="28"/>
          <w:lang w:val="en-US" w:eastAsia="en-US"/>
        </w:rPr>
      </w:pPr>
      <w:proofErr w:type="gramStart"/>
      <w:r w:rsidRPr="009668BA">
        <w:rPr>
          <w:color w:val="auto"/>
          <w:sz w:val="28"/>
          <w:szCs w:val="28"/>
          <w:lang w:val="en-US" w:eastAsia="en-US"/>
        </w:rPr>
        <w:t>2.What</w:t>
      </w:r>
      <w:proofErr w:type="gramEnd"/>
      <w:r w:rsidRPr="009668BA">
        <w:rPr>
          <w:color w:val="auto"/>
          <w:sz w:val="28"/>
          <w:szCs w:val="28"/>
          <w:lang w:val="en-US" w:eastAsia="en-US"/>
        </w:rPr>
        <w:t xml:space="preserve"> is the function to find the day of the week for a particular date value?</w:t>
      </w:r>
    </w:p>
    <w:p w:rsidR="009668BA" w:rsidRPr="009668BA" w:rsidRDefault="009668BA" w:rsidP="009668BA">
      <w:pPr>
        <w:shd w:val="clear" w:color="auto" w:fill="FFFFFF"/>
        <w:spacing w:after="390" w:line="240" w:lineRule="auto"/>
        <w:jc w:val="left"/>
        <w:rPr>
          <w:color w:val="auto"/>
          <w:sz w:val="28"/>
          <w:szCs w:val="28"/>
          <w:lang w:val="en-US" w:eastAsia="en-US"/>
        </w:rPr>
      </w:pPr>
      <w:r w:rsidRPr="009668BA">
        <w:rPr>
          <w:color w:val="auto"/>
          <w:sz w:val="28"/>
          <w:szCs w:val="28"/>
          <w:lang w:val="en-US" w:eastAsia="en-US"/>
        </w:rPr>
        <w:t xml:space="preserve">The get the day of the week, you can use the </w:t>
      </w:r>
      <w:proofErr w:type="gramStart"/>
      <w:r w:rsidRPr="009668BA">
        <w:rPr>
          <w:color w:val="auto"/>
          <w:sz w:val="28"/>
          <w:szCs w:val="28"/>
          <w:lang w:val="en-US" w:eastAsia="en-US"/>
        </w:rPr>
        <w:t>WEEKDAY(</w:t>
      </w:r>
      <w:proofErr w:type="gramEnd"/>
      <w:r w:rsidRPr="009668BA">
        <w:rPr>
          <w:color w:val="auto"/>
          <w:sz w:val="28"/>
          <w:szCs w:val="28"/>
          <w:lang w:val="en-US" w:eastAsia="en-US"/>
        </w:rPr>
        <w:t>) function.</w:t>
      </w:r>
    </w:p>
    <w:p w:rsidR="009668BA" w:rsidRPr="009668BA" w:rsidRDefault="009668BA" w:rsidP="009668BA">
      <w:pPr>
        <w:shd w:val="clear" w:color="auto" w:fill="FFFFFF"/>
        <w:spacing w:after="390" w:line="240" w:lineRule="auto"/>
        <w:jc w:val="center"/>
        <w:rPr>
          <w:color w:val="auto"/>
          <w:sz w:val="28"/>
          <w:szCs w:val="28"/>
          <w:lang w:val="en-US" w:eastAsia="en-US"/>
        </w:rPr>
      </w:pPr>
      <w:r w:rsidRPr="009668BA">
        <w:rPr>
          <w:noProof/>
          <w:color w:val="auto"/>
          <w:sz w:val="28"/>
          <w:szCs w:val="28"/>
          <w:lang w:val="en-US" w:eastAsia="en-US"/>
        </w:rPr>
        <w:drawing>
          <wp:inline distT="0" distB="0" distL="0" distR="0" wp14:anchorId="1A65C859" wp14:editId="4DC3C9B6">
            <wp:extent cx="2790825" cy="819150"/>
            <wp:effectExtent l="0" t="0" r="9525" b="0"/>
            <wp:docPr id="1" name="Picture 1" descr="date_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_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819150"/>
                    </a:xfrm>
                    <a:prstGeom prst="rect">
                      <a:avLst/>
                    </a:prstGeom>
                    <a:noFill/>
                    <a:ln>
                      <a:noFill/>
                    </a:ln>
                  </pic:spPr>
                </pic:pic>
              </a:graphicData>
            </a:graphic>
          </wp:inline>
        </w:drawing>
      </w:r>
    </w:p>
    <w:p w:rsidR="009668BA" w:rsidRPr="009668BA" w:rsidRDefault="009668BA" w:rsidP="009668BA">
      <w:pPr>
        <w:pStyle w:val="Heading3"/>
        <w:shd w:val="clear" w:color="auto" w:fill="FFFFFF"/>
        <w:spacing w:before="480" w:beforeAutospacing="0" w:after="360" w:afterAutospacing="0"/>
        <w:rPr>
          <w:b w:val="0"/>
          <w:bCs w:val="0"/>
          <w:sz w:val="28"/>
          <w:szCs w:val="28"/>
        </w:rPr>
      </w:pPr>
      <w:r w:rsidRPr="009668BA">
        <w:rPr>
          <w:b w:val="0"/>
          <w:bCs w:val="0"/>
          <w:sz w:val="28"/>
          <w:szCs w:val="28"/>
        </w:rPr>
        <w:t>3</w:t>
      </w:r>
      <w:r w:rsidRPr="009668BA">
        <w:rPr>
          <w:b w:val="0"/>
          <w:bCs w:val="0"/>
          <w:sz w:val="28"/>
          <w:szCs w:val="28"/>
        </w:rPr>
        <w:t>. What is the difference between COUNT, COUNTA, COUNTBLANK, and COUNTIF in Excel?</w:t>
      </w:r>
    </w:p>
    <w:p w:rsidR="009668BA" w:rsidRPr="009668BA" w:rsidRDefault="009668BA" w:rsidP="009668BA">
      <w:pPr>
        <w:numPr>
          <w:ilvl w:val="0"/>
          <w:numId w:val="1"/>
        </w:numPr>
        <w:shd w:val="clear" w:color="auto" w:fill="FFFFFF"/>
        <w:spacing w:before="100" w:beforeAutospacing="1" w:after="210" w:line="240" w:lineRule="auto"/>
        <w:ind w:left="300"/>
        <w:jc w:val="left"/>
        <w:rPr>
          <w:color w:val="auto"/>
          <w:sz w:val="28"/>
          <w:szCs w:val="28"/>
        </w:rPr>
      </w:pPr>
      <w:r w:rsidRPr="009668BA">
        <w:rPr>
          <w:color w:val="auto"/>
          <w:sz w:val="28"/>
          <w:szCs w:val="28"/>
        </w:rPr>
        <w:t>COUNT function returns the count of numeric cells in a range</w:t>
      </w:r>
    </w:p>
    <w:p w:rsidR="009668BA" w:rsidRPr="009668BA" w:rsidRDefault="009668BA" w:rsidP="009668BA">
      <w:pPr>
        <w:numPr>
          <w:ilvl w:val="0"/>
          <w:numId w:val="1"/>
        </w:numPr>
        <w:shd w:val="clear" w:color="auto" w:fill="FFFFFF"/>
        <w:spacing w:before="100" w:beforeAutospacing="1" w:after="210" w:line="240" w:lineRule="auto"/>
        <w:ind w:left="300"/>
        <w:jc w:val="left"/>
        <w:rPr>
          <w:color w:val="auto"/>
          <w:sz w:val="28"/>
          <w:szCs w:val="28"/>
        </w:rPr>
      </w:pPr>
      <w:r w:rsidRPr="009668BA">
        <w:rPr>
          <w:color w:val="auto"/>
          <w:sz w:val="28"/>
          <w:szCs w:val="28"/>
        </w:rPr>
        <w:t>COUNTA function counts the non-blank cells in a range</w:t>
      </w:r>
    </w:p>
    <w:p w:rsidR="009668BA" w:rsidRPr="009668BA" w:rsidRDefault="009668BA" w:rsidP="009668BA">
      <w:pPr>
        <w:numPr>
          <w:ilvl w:val="0"/>
          <w:numId w:val="1"/>
        </w:numPr>
        <w:shd w:val="clear" w:color="auto" w:fill="FFFFFF"/>
        <w:spacing w:before="100" w:beforeAutospacing="1" w:after="210" w:line="240" w:lineRule="auto"/>
        <w:ind w:left="300"/>
        <w:jc w:val="left"/>
        <w:rPr>
          <w:color w:val="auto"/>
          <w:sz w:val="28"/>
          <w:szCs w:val="28"/>
        </w:rPr>
      </w:pPr>
      <w:r w:rsidRPr="009668BA">
        <w:rPr>
          <w:color w:val="auto"/>
          <w:sz w:val="28"/>
          <w:szCs w:val="28"/>
        </w:rPr>
        <w:t>COUNTBLANK function gives the count of blank cells in a range</w:t>
      </w:r>
    </w:p>
    <w:p w:rsidR="009668BA" w:rsidRPr="009668BA" w:rsidRDefault="009668BA" w:rsidP="009668BA">
      <w:pPr>
        <w:numPr>
          <w:ilvl w:val="0"/>
          <w:numId w:val="1"/>
        </w:numPr>
        <w:shd w:val="clear" w:color="auto" w:fill="FFFFFF"/>
        <w:spacing w:before="100" w:beforeAutospacing="1" w:after="210" w:line="240" w:lineRule="auto"/>
        <w:ind w:left="300"/>
        <w:jc w:val="left"/>
        <w:rPr>
          <w:color w:val="auto"/>
          <w:sz w:val="28"/>
          <w:szCs w:val="28"/>
        </w:rPr>
      </w:pPr>
      <w:r w:rsidRPr="009668BA">
        <w:rPr>
          <w:color w:val="auto"/>
          <w:sz w:val="28"/>
          <w:szCs w:val="28"/>
        </w:rPr>
        <w:t>COUNTIF function returns the count of values by checking a given condition</w:t>
      </w:r>
    </w:p>
    <w:p w:rsidR="009668BA" w:rsidRPr="009668BA" w:rsidRDefault="009668BA" w:rsidP="009668BA">
      <w:pPr>
        <w:shd w:val="clear" w:color="auto" w:fill="FFFFFF"/>
        <w:spacing w:before="480" w:after="360" w:line="240" w:lineRule="auto"/>
        <w:jc w:val="left"/>
        <w:outlineLvl w:val="2"/>
        <w:rPr>
          <w:color w:val="auto"/>
          <w:sz w:val="28"/>
          <w:szCs w:val="28"/>
          <w:lang w:val="en-US" w:eastAsia="en-US"/>
        </w:rPr>
      </w:pPr>
      <w:r w:rsidRPr="009668BA">
        <w:rPr>
          <w:color w:val="auto"/>
          <w:sz w:val="28"/>
          <w:szCs w:val="28"/>
          <w:lang w:val="en-US" w:eastAsia="en-US"/>
        </w:rPr>
        <w:t>4. How do you make a dropdown list in MS Excel?</w:t>
      </w:r>
    </w:p>
    <w:p w:rsidR="009668BA" w:rsidRPr="009668BA" w:rsidRDefault="009668BA" w:rsidP="009668BA">
      <w:pPr>
        <w:numPr>
          <w:ilvl w:val="0"/>
          <w:numId w:val="2"/>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First, click on the Data tab that is present in the ribbon.</w:t>
      </w:r>
    </w:p>
    <w:p w:rsidR="009668BA" w:rsidRPr="009668BA" w:rsidRDefault="009668BA" w:rsidP="009668BA">
      <w:pPr>
        <w:numPr>
          <w:ilvl w:val="0"/>
          <w:numId w:val="2"/>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Under the Data Tools group, select Data Validation.</w:t>
      </w:r>
    </w:p>
    <w:p w:rsidR="009668BA" w:rsidRPr="009668BA" w:rsidRDefault="009668BA" w:rsidP="009668BA">
      <w:pPr>
        <w:numPr>
          <w:ilvl w:val="0"/>
          <w:numId w:val="2"/>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Then navigate to Settings &gt; Allow &gt; List.</w:t>
      </w:r>
    </w:p>
    <w:p w:rsidR="009668BA" w:rsidRPr="009668BA" w:rsidRDefault="009668BA" w:rsidP="009668BA">
      <w:pPr>
        <w:numPr>
          <w:ilvl w:val="0"/>
          <w:numId w:val="2"/>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Select the source you want to provide as a list array.</w:t>
      </w:r>
    </w:p>
    <w:p w:rsidR="009668BA" w:rsidRPr="009668BA" w:rsidRDefault="009668BA" w:rsidP="009668BA">
      <w:pPr>
        <w:shd w:val="clear" w:color="auto" w:fill="FFFFFF"/>
        <w:spacing w:before="100" w:beforeAutospacing="1" w:after="210" w:line="240" w:lineRule="auto"/>
        <w:ind w:left="300"/>
        <w:jc w:val="left"/>
        <w:rPr>
          <w:color w:val="51565E"/>
          <w:sz w:val="28"/>
          <w:szCs w:val="28"/>
        </w:rPr>
      </w:pPr>
    </w:p>
    <w:p w:rsidR="00C249DC" w:rsidRDefault="00C249DC" w:rsidP="009668BA">
      <w:pPr>
        <w:shd w:val="clear" w:color="auto" w:fill="FFFFFF"/>
        <w:spacing w:before="480" w:after="360" w:line="240" w:lineRule="auto"/>
        <w:jc w:val="left"/>
        <w:outlineLvl w:val="2"/>
        <w:rPr>
          <w:color w:val="auto"/>
          <w:sz w:val="28"/>
          <w:szCs w:val="28"/>
          <w:lang w:val="en-US" w:eastAsia="en-US"/>
        </w:rPr>
      </w:pPr>
    </w:p>
    <w:p w:rsidR="009668BA" w:rsidRPr="009668BA" w:rsidRDefault="00C249DC" w:rsidP="009668BA">
      <w:pPr>
        <w:shd w:val="clear" w:color="auto" w:fill="FFFFFF"/>
        <w:spacing w:before="480" w:after="360" w:line="240" w:lineRule="auto"/>
        <w:jc w:val="left"/>
        <w:outlineLvl w:val="2"/>
        <w:rPr>
          <w:color w:val="auto"/>
          <w:sz w:val="28"/>
          <w:szCs w:val="28"/>
          <w:lang w:val="en-US" w:eastAsia="en-US"/>
        </w:rPr>
      </w:pPr>
      <w:bookmarkStart w:id="0" w:name="_GoBack"/>
      <w:bookmarkEnd w:id="0"/>
      <w:proofErr w:type="gramStart"/>
      <w:r>
        <w:rPr>
          <w:color w:val="auto"/>
          <w:sz w:val="28"/>
          <w:szCs w:val="28"/>
          <w:lang w:val="en-US" w:eastAsia="en-US"/>
        </w:rPr>
        <w:lastRenderedPageBreak/>
        <w:t>5.</w:t>
      </w:r>
      <w:r w:rsidR="009668BA" w:rsidRPr="009668BA">
        <w:rPr>
          <w:color w:val="auto"/>
          <w:sz w:val="28"/>
          <w:szCs w:val="28"/>
          <w:lang w:val="en-US" w:eastAsia="en-US"/>
        </w:rPr>
        <w:t>What</w:t>
      </w:r>
      <w:proofErr w:type="gramEnd"/>
      <w:r w:rsidR="009668BA" w:rsidRPr="009668BA">
        <w:rPr>
          <w:color w:val="auto"/>
          <w:sz w:val="28"/>
          <w:szCs w:val="28"/>
          <w:lang w:val="en-US" w:eastAsia="en-US"/>
        </w:rPr>
        <w:t xml:space="preserve"> are the different types of sampling techniques used by data analysts?</w:t>
      </w:r>
    </w:p>
    <w:p w:rsidR="009668BA" w:rsidRPr="009668BA" w:rsidRDefault="009668BA" w:rsidP="009668BA">
      <w:pPr>
        <w:shd w:val="clear" w:color="auto" w:fill="FFFFFF"/>
        <w:spacing w:after="390" w:line="240" w:lineRule="auto"/>
        <w:jc w:val="left"/>
        <w:rPr>
          <w:color w:val="auto"/>
          <w:sz w:val="28"/>
          <w:szCs w:val="28"/>
          <w:lang w:val="en-US" w:eastAsia="en-US"/>
        </w:rPr>
      </w:pPr>
      <w:r w:rsidRPr="009668BA">
        <w:rPr>
          <w:color w:val="auto"/>
          <w:sz w:val="28"/>
          <w:szCs w:val="28"/>
          <w:lang w:val="en-US" w:eastAsia="en-US"/>
        </w:rPr>
        <w:t>Sampling is a statistical method to select a subset of data from an entire dataset (population) to estimate the characteristics of the whole population. </w:t>
      </w:r>
    </w:p>
    <w:p w:rsidR="009668BA" w:rsidRPr="009668BA" w:rsidRDefault="009668BA" w:rsidP="009668BA">
      <w:pPr>
        <w:shd w:val="clear" w:color="auto" w:fill="FFFFFF"/>
        <w:spacing w:after="390" w:line="240" w:lineRule="auto"/>
        <w:jc w:val="left"/>
        <w:rPr>
          <w:color w:val="auto"/>
          <w:sz w:val="28"/>
          <w:szCs w:val="28"/>
          <w:lang w:val="en-US" w:eastAsia="en-US"/>
        </w:rPr>
      </w:pPr>
      <w:r w:rsidRPr="009668BA">
        <w:rPr>
          <w:color w:val="auto"/>
          <w:sz w:val="28"/>
          <w:szCs w:val="28"/>
          <w:lang w:val="en-US" w:eastAsia="en-US"/>
        </w:rPr>
        <w:t>There are majorly five types of sampling methods:</w:t>
      </w:r>
    </w:p>
    <w:p w:rsidR="009668BA" w:rsidRPr="009668BA" w:rsidRDefault="009668BA" w:rsidP="009668BA">
      <w:pPr>
        <w:numPr>
          <w:ilvl w:val="0"/>
          <w:numId w:val="3"/>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Simple random sampling</w:t>
      </w:r>
    </w:p>
    <w:p w:rsidR="009668BA" w:rsidRPr="009668BA" w:rsidRDefault="009668BA" w:rsidP="009668BA">
      <w:pPr>
        <w:numPr>
          <w:ilvl w:val="0"/>
          <w:numId w:val="3"/>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Systematic sampling</w:t>
      </w:r>
    </w:p>
    <w:p w:rsidR="009668BA" w:rsidRPr="009668BA" w:rsidRDefault="009668BA" w:rsidP="009668BA">
      <w:pPr>
        <w:numPr>
          <w:ilvl w:val="0"/>
          <w:numId w:val="3"/>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Cluster sampling</w:t>
      </w:r>
    </w:p>
    <w:p w:rsidR="009668BA" w:rsidRPr="009668BA" w:rsidRDefault="009668BA" w:rsidP="009668BA">
      <w:pPr>
        <w:numPr>
          <w:ilvl w:val="0"/>
          <w:numId w:val="3"/>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Stratified sampling</w:t>
      </w:r>
    </w:p>
    <w:p w:rsidR="009668BA" w:rsidRPr="009668BA" w:rsidRDefault="009668BA" w:rsidP="009668BA">
      <w:pPr>
        <w:numPr>
          <w:ilvl w:val="0"/>
          <w:numId w:val="3"/>
        </w:numPr>
        <w:shd w:val="clear" w:color="auto" w:fill="FFFFFF"/>
        <w:spacing w:before="100" w:beforeAutospacing="1" w:after="210" w:line="240" w:lineRule="auto"/>
        <w:ind w:left="300"/>
        <w:jc w:val="left"/>
        <w:rPr>
          <w:color w:val="auto"/>
          <w:sz w:val="28"/>
          <w:szCs w:val="28"/>
          <w:lang w:val="en-US" w:eastAsia="en-US"/>
        </w:rPr>
      </w:pPr>
      <w:r w:rsidRPr="009668BA">
        <w:rPr>
          <w:color w:val="auto"/>
          <w:sz w:val="28"/>
          <w:szCs w:val="28"/>
          <w:lang w:val="en-US" w:eastAsia="en-US"/>
        </w:rPr>
        <w:t>Judgmental or purposive sampling</w:t>
      </w:r>
    </w:p>
    <w:p w:rsidR="009668BA" w:rsidRPr="009668BA" w:rsidRDefault="009668BA" w:rsidP="00D7282D">
      <w:pPr>
        <w:rPr>
          <w:b/>
          <w:color w:val="auto"/>
          <w:lang w:val="en-US"/>
        </w:rPr>
      </w:pPr>
    </w:p>
    <w:sectPr w:rsidR="009668BA" w:rsidRPr="009668BA">
      <w:pgSz w:w="11904" w:h="16838"/>
      <w:pgMar w:top="1445" w:right="1431"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D685B"/>
    <w:multiLevelType w:val="multilevel"/>
    <w:tmpl w:val="5F7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D706C7"/>
    <w:multiLevelType w:val="multilevel"/>
    <w:tmpl w:val="516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AA5564"/>
    <w:multiLevelType w:val="multilevel"/>
    <w:tmpl w:val="502C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95"/>
    <w:rsid w:val="003034D6"/>
    <w:rsid w:val="003426C9"/>
    <w:rsid w:val="008E0A8D"/>
    <w:rsid w:val="009668BA"/>
    <w:rsid w:val="00B47295"/>
    <w:rsid w:val="00C249DC"/>
    <w:rsid w:val="00D7282D"/>
    <w:rsid w:val="00E53020"/>
    <w:rsid w:val="00FD0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4" w:line="263" w:lineRule="auto"/>
      <w:jc w:val="both"/>
    </w:pPr>
    <w:rPr>
      <w:rFonts w:ascii="Times New Roman" w:eastAsia="Times New Roman" w:hAnsi="Times New Roman" w:cs="Times New Roman"/>
      <w:color w:val="243951"/>
      <w:sz w:val="36"/>
    </w:rPr>
  </w:style>
  <w:style w:type="paragraph" w:styleId="Heading3">
    <w:name w:val="heading 3"/>
    <w:basedOn w:val="Normal"/>
    <w:link w:val="Heading3Char"/>
    <w:uiPriority w:val="9"/>
    <w:qFormat/>
    <w:rsid w:val="009668BA"/>
    <w:pPr>
      <w:spacing w:before="100" w:beforeAutospacing="1" w:after="100" w:afterAutospacing="1" w:line="240" w:lineRule="auto"/>
      <w:jc w:val="left"/>
      <w:outlineLvl w:val="2"/>
    </w:pPr>
    <w:rPr>
      <w:b/>
      <w:bCs/>
      <w:color w:val="auto"/>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7282D"/>
    <w:pPr>
      <w:spacing w:before="100" w:beforeAutospacing="1" w:after="100" w:afterAutospacing="1" w:line="240" w:lineRule="auto"/>
      <w:jc w:val="left"/>
    </w:pPr>
    <w:rPr>
      <w:color w:val="auto"/>
      <w:sz w:val="24"/>
      <w:szCs w:val="24"/>
    </w:rPr>
  </w:style>
  <w:style w:type="character" w:customStyle="1" w:styleId="Heading3Char">
    <w:name w:val="Heading 3 Char"/>
    <w:basedOn w:val="DefaultParagraphFont"/>
    <w:link w:val="Heading3"/>
    <w:uiPriority w:val="9"/>
    <w:rsid w:val="009668BA"/>
    <w:rPr>
      <w:rFonts w:ascii="Times New Roman" w:eastAsia="Times New Roman" w:hAnsi="Times New Roman" w:cs="Times New Roman"/>
      <w:b/>
      <w:bCs/>
      <w:sz w:val="27"/>
      <w:szCs w:val="27"/>
      <w:lang w:val="en-US" w:eastAsia="en-US"/>
    </w:rPr>
  </w:style>
  <w:style w:type="paragraph" w:styleId="BalloonText">
    <w:name w:val="Balloon Text"/>
    <w:basedOn w:val="Normal"/>
    <w:link w:val="BalloonTextChar"/>
    <w:uiPriority w:val="99"/>
    <w:semiHidden/>
    <w:unhideWhenUsed/>
    <w:rsid w:val="0096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BA"/>
    <w:rPr>
      <w:rFonts w:ascii="Tahoma" w:eastAsia="Times New Roman" w:hAnsi="Tahoma" w:cs="Tahoma"/>
      <w:color w:val="24395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4" w:line="263" w:lineRule="auto"/>
      <w:jc w:val="both"/>
    </w:pPr>
    <w:rPr>
      <w:rFonts w:ascii="Times New Roman" w:eastAsia="Times New Roman" w:hAnsi="Times New Roman" w:cs="Times New Roman"/>
      <w:color w:val="243951"/>
      <w:sz w:val="36"/>
    </w:rPr>
  </w:style>
  <w:style w:type="paragraph" w:styleId="Heading3">
    <w:name w:val="heading 3"/>
    <w:basedOn w:val="Normal"/>
    <w:link w:val="Heading3Char"/>
    <w:uiPriority w:val="9"/>
    <w:qFormat/>
    <w:rsid w:val="009668BA"/>
    <w:pPr>
      <w:spacing w:before="100" w:beforeAutospacing="1" w:after="100" w:afterAutospacing="1" w:line="240" w:lineRule="auto"/>
      <w:jc w:val="left"/>
      <w:outlineLvl w:val="2"/>
    </w:pPr>
    <w:rPr>
      <w:b/>
      <w:bCs/>
      <w:color w:val="auto"/>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7282D"/>
    <w:pPr>
      <w:spacing w:before="100" w:beforeAutospacing="1" w:after="100" w:afterAutospacing="1" w:line="240" w:lineRule="auto"/>
      <w:jc w:val="left"/>
    </w:pPr>
    <w:rPr>
      <w:color w:val="auto"/>
      <w:sz w:val="24"/>
      <w:szCs w:val="24"/>
    </w:rPr>
  </w:style>
  <w:style w:type="character" w:customStyle="1" w:styleId="Heading3Char">
    <w:name w:val="Heading 3 Char"/>
    <w:basedOn w:val="DefaultParagraphFont"/>
    <w:link w:val="Heading3"/>
    <w:uiPriority w:val="9"/>
    <w:rsid w:val="009668BA"/>
    <w:rPr>
      <w:rFonts w:ascii="Times New Roman" w:eastAsia="Times New Roman" w:hAnsi="Times New Roman" w:cs="Times New Roman"/>
      <w:b/>
      <w:bCs/>
      <w:sz w:val="27"/>
      <w:szCs w:val="27"/>
      <w:lang w:val="en-US" w:eastAsia="en-US"/>
    </w:rPr>
  </w:style>
  <w:style w:type="paragraph" w:styleId="BalloonText">
    <w:name w:val="Balloon Text"/>
    <w:basedOn w:val="Normal"/>
    <w:link w:val="BalloonTextChar"/>
    <w:uiPriority w:val="99"/>
    <w:semiHidden/>
    <w:unhideWhenUsed/>
    <w:rsid w:val="00966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BA"/>
    <w:rPr>
      <w:rFonts w:ascii="Tahoma" w:eastAsia="Times New Roman" w:hAnsi="Tahoma" w:cs="Tahoma"/>
      <w:color w:val="24395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316620">
      <w:bodyDiv w:val="1"/>
      <w:marLeft w:val="0"/>
      <w:marRight w:val="0"/>
      <w:marTop w:val="0"/>
      <w:marBottom w:val="0"/>
      <w:divBdr>
        <w:top w:val="none" w:sz="0" w:space="0" w:color="auto"/>
        <w:left w:val="none" w:sz="0" w:space="0" w:color="auto"/>
        <w:bottom w:val="none" w:sz="0" w:space="0" w:color="auto"/>
        <w:right w:val="none" w:sz="0" w:space="0" w:color="auto"/>
      </w:divBdr>
    </w:div>
    <w:div w:id="537275277">
      <w:bodyDiv w:val="1"/>
      <w:marLeft w:val="0"/>
      <w:marRight w:val="0"/>
      <w:marTop w:val="0"/>
      <w:marBottom w:val="0"/>
      <w:divBdr>
        <w:top w:val="none" w:sz="0" w:space="0" w:color="auto"/>
        <w:left w:val="none" w:sz="0" w:space="0" w:color="auto"/>
        <w:bottom w:val="none" w:sz="0" w:space="0" w:color="auto"/>
        <w:right w:val="none" w:sz="0" w:space="0" w:color="auto"/>
      </w:divBdr>
    </w:div>
    <w:div w:id="961571817">
      <w:bodyDiv w:val="1"/>
      <w:marLeft w:val="0"/>
      <w:marRight w:val="0"/>
      <w:marTop w:val="0"/>
      <w:marBottom w:val="0"/>
      <w:divBdr>
        <w:top w:val="none" w:sz="0" w:space="0" w:color="auto"/>
        <w:left w:val="none" w:sz="0" w:space="0" w:color="auto"/>
        <w:bottom w:val="none" w:sz="0" w:space="0" w:color="auto"/>
        <w:right w:val="none" w:sz="0" w:space="0" w:color="auto"/>
      </w:divBdr>
    </w:div>
    <w:div w:id="1167012462">
      <w:bodyDiv w:val="1"/>
      <w:marLeft w:val="0"/>
      <w:marRight w:val="0"/>
      <w:marTop w:val="0"/>
      <w:marBottom w:val="0"/>
      <w:divBdr>
        <w:top w:val="none" w:sz="0" w:space="0" w:color="auto"/>
        <w:left w:val="none" w:sz="0" w:space="0" w:color="auto"/>
        <w:bottom w:val="none" w:sz="0" w:space="0" w:color="auto"/>
        <w:right w:val="none" w:sz="0" w:space="0" w:color="auto"/>
      </w:divBdr>
    </w:div>
    <w:div w:id="1318849494">
      <w:bodyDiv w:val="1"/>
      <w:marLeft w:val="0"/>
      <w:marRight w:val="0"/>
      <w:marTop w:val="0"/>
      <w:marBottom w:val="0"/>
      <w:divBdr>
        <w:top w:val="none" w:sz="0" w:space="0" w:color="auto"/>
        <w:left w:val="none" w:sz="0" w:space="0" w:color="auto"/>
        <w:bottom w:val="none" w:sz="0" w:space="0" w:color="auto"/>
        <w:right w:val="none" w:sz="0" w:space="0" w:color="auto"/>
      </w:divBdr>
    </w:div>
    <w:div w:id="1655648404">
      <w:bodyDiv w:val="1"/>
      <w:marLeft w:val="0"/>
      <w:marRight w:val="0"/>
      <w:marTop w:val="0"/>
      <w:marBottom w:val="0"/>
      <w:divBdr>
        <w:top w:val="none" w:sz="0" w:space="0" w:color="auto"/>
        <w:left w:val="none" w:sz="0" w:space="0" w:color="auto"/>
        <w:bottom w:val="none" w:sz="0" w:space="0" w:color="auto"/>
        <w:right w:val="none" w:sz="0" w:space="0" w:color="auto"/>
      </w:divBdr>
    </w:div>
    <w:div w:id="1953824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 deenadayalan</dc:creator>
  <cp:lastModifiedBy>GODS</cp:lastModifiedBy>
  <cp:revision>2</cp:revision>
  <dcterms:created xsi:type="dcterms:W3CDTF">2022-10-12T04:42:00Z</dcterms:created>
  <dcterms:modified xsi:type="dcterms:W3CDTF">2022-10-12T04:42:00Z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f69f5597aad8c2c664a04c9afd8476bc514c22259d81e1f0581d322701d83775</vt:lpwstr>
  </property>
</Properties>
</file>