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842" w:rsidRDefault="000B0842"/>
    <w:p w:rsidR="00F02164" w:rsidRDefault="00F02164">
      <w:r>
        <w:t xml:space="preserve">                                    CHOLESTROL LEVEL BY AGE</w:t>
      </w:r>
    </w:p>
    <w:p w:rsidR="00F02164" w:rsidRDefault="00F02164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2164" w:rsidTr="00B12CF8">
        <w:tc>
          <w:tcPr>
            <w:tcW w:w="4788" w:type="dxa"/>
          </w:tcPr>
          <w:p w:rsidR="00F02164" w:rsidRDefault="00F02164" w:rsidP="00B12CF8">
            <w:r>
              <w:t>DATE</w:t>
            </w:r>
          </w:p>
        </w:tc>
        <w:tc>
          <w:tcPr>
            <w:tcW w:w="4788" w:type="dxa"/>
          </w:tcPr>
          <w:p w:rsidR="00F02164" w:rsidRDefault="00F02164" w:rsidP="00B12CF8">
            <w:r>
              <w:t>11/11/2022</w:t>
            </w:r>
          </w:p>
        </w:tc>
      </w:tr>
      <w:tr w:rsidR="00F02164" w:rsidTr="00B12CF8">
        <w:tc>
          <w:tcPr>
            <w:tcW w:w="4788" w:type="dxa"/>
          </w:tcPr>
          <w:p w:rsidR="00F02164" w:rsidRDefault="00F02164" w:rsidP="00B12CF8">
            <w:r>
              <w:t>TEAM ID</w:t>
            </w:r>
          </w:p>
        </w:tc>
        <w:tc>
          <w:tcPr>
            <w:tcW w:w="4788" w:type="dxa"/>
          </w:tcPr>
          <w:p w:rsidR="00F02164" w:rsidRDefault="00F02164" w:rsidP="00B12CF8">
            <w:r>
              <w:t>PNT2022TMID07543</w:t>
            </w:r>
          </w:p>
        </w:tc>
      </w:tr>
      <w:tr w:rsidR="00F02164" w:rsidTr="00B12CF8">
        <w:tc>
          <w:tcPr>
            <w:tcW w:w="4788" w:type="dxa"/>
          </w:tcPr>
          <w:p w:rsidR="00F02164" w:rsidRDefault="00F02164" w:rsidP="00B12CF8">
            <w:r>
              <w:t>PROJECT NAME</w:t>
            </w:r>
          </w:p>
        </w:tc>
        <w:tc>
          <w:tcPr>
            <w:tcW w:w="4788" w:type="dxa"/>
          </w:tcPr>
          <w:p w:rsidR="00F02164" w:rsidRDefault="00F02164" w:rsidP="00B12CF8">
            <w:r>
              <w:t>VISUALIZATION AND PREDICTION OF HEART DISEASE USING DATA ANALYTICS</w:t>
            </w:r>
          </w:p>
        </w:tc>
      </w:tr>
    </w:tbl>
    <w:p w:rsidR="00F02164" w:rsidRDefault="00F02164"/>
    <w:p w:rsidR="00F02164" w:rsidRDefault="00F02164"/>
    <w:p w:rsidR="00F02164" w:rsidRDefault="00F02164"/>
    <w:p w:rsidR="00F02164" w:rsidRDefault="00F02164"/>
    <w:tbl>
      <w:tblPr>
        <w:tblW w:w="0" w:type="auto"/>
        <w:tblInd w:w="82" w:type="dxa"/>
        <w:tblCellMar>
          <w:top w:w="136" w:type="dxa"/>
          <w:left w:w="136" w:type="dxa"/>
          <w:bottom w:w="136" w:type="dxa"/>
          <w:right w:w="136" w:type="dxa"/>
        </w:tblCellMar>
        <w:tblLook w:val="04A0"/>
      </w:tblPr>
      <w:tblGrid>
        <w:gridCol w:w="2166"/>
        <w:gridCol w:w="2481"/>
        <w:gridCol w:w="2281"/>
        <w:gridCol w:w="2622"/>
      </w:tblGrid>
      <w:tr w:rsidR="00F02164" w:rsidRPr="00F02164" w:rsidTr="00F02164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tcMar>
              <w:top w:w="109" w:type="dxa"/>
              <w:left w:w="136" w:type="dxa"/>
              <w:bottom w:w="82" w:type="dxa"/>
              <w:right w:w="136" w:type="dxa"/>
            </w:tcMar>
            <w:vAlign w:val="center"/>
            <w:hideMark/>
          </w:tcPr>
          <w:p w:rsidR="00F02164" w:rsidRPr="00F02164" w:rsidRDefault="00F02164" w:rsidP="00F02164">
            <w:pPr>
              <w:spacing w:after="0" w:line="240" w:lineRule="auto"/>
              <w:rPr>
                <w:rFonts w:ascii="Arial" w:eastAsia="Times New Roman" w:hAnsi="Arial" w:cs="Arial"/>
                <w:color w:val="231F20"/>
              </w:rPr>
            </w:pPr>
            <w:r>
              <w:rPr>
                <w:rFonts w:ascii="Arial" w:eastAsia="Times New Roman" w:hAnsi="Arial" w:cs="Arial"/>
                <w:b/>
                <w:bCs/>
                <w:color w:val="231F20"/>
              </w:rPr>
              <w:t>t</w:t>
            </w:r>
            <w:r w:rsidRPr="00F02164">
              <w:rPr>
                <w:rFonts w:ascii="Arial" w:eastAsia="Times New Roman" w:hAnsi="Arial" w:cs="Arial"/>
                <w:b/>
                <w:bCs/>
                <w:color w:val="231F20"/>
              </w:rPr>
              <w:t>ype of cholesterol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tcMar>
              <w:top w:w="109" w:type="dxa"/>
              <w:left w:w="136" w:type="dxa"/>
              <w:bottom w:w="82" w:type="dxa"/>
              <w:right w:w="136" w:type="dxa"/>
            </w:tcMar>
            <w:vAlign w:val="center"/>
            <w:hideMark/>
          </w:tcPr>
          <w:p w:rsidR="00F02164" w:rsidRPr="00F02164" w:rsidRDefault="00F02164" w:rsidP="00F02164">
            <w:pPr>
              <w:spacing w:after="0" w:line="240" w:lineRule="auto"/>
              <w:rPr>
                <w:rFonts w:ascii="Arial" w:eastAsia="Times New Roman" w:hAnsi="Arial" w:cs="Arial"/>
                <w:color w:val="231F20"/>
              </w:rPr>
            </w:pPr>
            <w:r w:rsidRPr="00F02164">
              <w:rPr>
                <w:rFonts w:ascii="Arial" w:eastAsia="Times New Roman" w:hAnsi="Arial" w:cs="Arial"/>
                <w:b/>
                <w:bCs/>
                <w:color w:val="231F20"/>
              </w:rPr>
              <w:t>Anyone 19 or younger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tcMar>
              <w:top w:w="109" w:type="dxa"/>
              <w:left w:w="136" w:type="dxa"/>
              <w:bottom w:w="82" w:type="dxa"/>
              <w:right w:w="136" w:type="dxa"/>
            </w:tcMar>
            <w:vAlign w:val="center"/>
            <w:hideMark/>
          </w:tcPr>
          <w:p w:rsidR="00F02164" w:rsidRPr="00F02164" w:rsidRDefault="00F02164" w:rsidP="00F02164">
            <w:pPr>
              <w:spacing w:after="0" w:line="240" w:lineRule="auto"/>
              <w:rPr>
                <w:rFonts w:ascii="Arial" w:eastAsia="Times New Roman" w:hAnsi="Arial" w:cs="Arial"/>
                <w:color w:val="231F20"/>
              </w:rPr>
            </w:pPr>
            <w:r w:rsidRPr="00F02164">
              <w:rPr>
                <w:rFonts w:ascii="Arial" w:eastAsia="Times New Roman" w:hAnsi="Arial" w:cs="Arial"/>
                <w:b/>
                <w:bCs/>
                <w:color w:val="231F20"/>
              </w:rPr>
              <w:t>Men aged 20 or over</w:t>
            </w:r>
          </w:p>
        </w:tc>
        <w:tc>
          <w:tcPr>
            <w:tcW w:w="0" w:type="auto"/>
            <w:tcBorders>
              <w:bottom w:val="single" w:sz="6" w:space="0" w:color="DDDDDD"/>
              <w:right w:val="nil"/>
            </w:tcBorders>
            <w:tcMar>
              <w:top w:w="109" w:type="dxa"/>
              <w:left w:w="136" w:type="dxa"/>
              <w:bottom w:w="82" w:type="dxa"/>
              <w:right w:w="136" w:type="dxa"/>
            </w:tcMar>
            <w:vAlign w:val="center"/>
            <w:hideMark/>
          </w:tcPr>
          <w:p w:rsidR="00F02164" w:rsidRPr="00F02164" w:rsidRDefault="00F02164" w:rsidP="00F02164">
            <w:pPr>
              <w:spacing w:after="0" w:line="240" w:lineRule="auto"/>
              <w:rPr>
                <w:rFonts w:ascii="Arial" w:eastAsia="Times New Roman" w:hAnsi="Arial" w:cs="Arial"/>
                <w:color w:val="231F20"/>
              </w:rPr>
            </w:pPr>
            <w:r w:rsidRPr="00F02164">
              <w:rPr>
                <w:rFonts w:ascii="Arial" w:eastAsia="Times New Roman" w:hAnsi="Arial" w:cs="Arial"/>
                <w:b/>
                <w:bCs/>
                <w:color w:val="231F20"/>
              </w:rPr>
              <w:t>Women aged 20 or over</w:t>
            </w:r>
          </w:p>
        </w:tc>
      </w:tr>
      <w:tr w:rsidR="00F02164" w:rsidRPr="00F02164" w:rsidTr="00F02164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09" w:type="dxa"/>
              <w:left w:w="136" w:type="dxa"/>
              <w:bottom w:w="82" w:type="dxa"/>
              <w:right w:w="136" w:type="dxa"/>
            </w:tcMar>
            <w:vAlign w:val="center"/>
            <w:hideMark/>
          </w:tcPr>
          <w:p w:rsidR="00F02164" w:rsidRPr="00F02164" w:rsidRDefault="00F02164" w:rsidP="00F02164">
            <w:pPr>
              <w:spacing w:after="0" w:line="240" w:lineRule="auto"/>
              <w:rPr>
                <w:rFonts w:ascii="Arial" w:eastAsia="Times New Roman" w:hAnsi="Arial" w:cs="Arial"/>
                <w:color w:val="231F20"/>
              </w:rPr>
            </w:pPr>
            <w:r w:rsidRPr="00F02164">
              <w:rPr>
                <w:rFonts w:ascii="Arial" w:eastAsia="Times New Roman" w:hAnsi="Arial" w:cs="Arial"/>
                <w:color w:val="231F20"/>
              </w:rPr>
              <w:t>total cholesterol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09" w:type="dxa"/>
              <w:left w:w="136" w:type="dxa"/>
              <w:bottom w:w="82" w:type="dxa"/>
              <w:right w:w="136" w:type="dxa"/>
            </w:tcMar>
            <w:vAlign w:val="center"/>
            <w:hideMark/>
          </w:tcPr>
          <w:p w:rsidR="00F02164" w:rsidRPr="00F02164" w:rsidRDefault="00F02164" w:rsidP="00F02164">
            <w:pPr>
              <w:spacing w:after="0" w:line="240" w:lineRule="auto"/>
              <w:rPr>
                <w:rFonts w:ascii="Arial" w:eastAsia="Times New Roman" w:hAnsi="Arial" w:cs="Arial"/>
                <w:color w:val="231F20"/>
              </w:rPr>
            </w:pPr>
            <w:r w:rsidRPr="00F02164">
              <w:rPr>
                <w:rFonts w:ascii="Arial" w:eastAsia="Times New Roman" w:hAnsi="Arial" w:cs="Arial"/>
                <w:color w:val="231F20"/>
              </w:rPr>
              <w:t>less than 170 mg/dl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09" w:type="dxa"/>
              <w:left w:w="136" w:type="dxa"/>
              <w:bottom w:w="82" w:type="dxa"/>
              <w:right w:w="136" w:type="dxa"/>
            </w:tcMar>
            <w:vAlign w:val="center"/>
            <w:hideMark/>
          </w:tcPr>
          <w:p w:rsidR="00F02164" w:rsidRPr="00F02164" w:rsidRDefault="00F02164" w:rsidP="00F02164">
            <w:pPr>
              <w:spacing w:after="0" w:line="240" w:lineRule="auto"/>
              <w:rPr>
                <w:rFonts w:ascii="Arial" w:eastAsia="Times New Roman" w:hAnsi="Arial" w:cs="Arial"/>
                <w:color w:val="231F20"/>
              </w:rPr>
            </w:pPr>
            <w:r w:rsidRPr="00F02164">
              <w:rPr>
                <w:rFonts w:ascii="Arial" w:eastAsia="Times New Roman" w:hAnsi="Arial" w:cs="Arial"/>
                <w:color w:val="231F20"/>
              </w:rPr>
              <w:t>125–200 mg/dl</w:t>
            </w:r>
          </w:p>
        </w:tc>
        <w:tc>
          <w:tcPr>
            <w:tcW w:w="0" w:type="auto"/>
            <w:tcBorders>
              <w:bottom w:val="single" w:sz="6" w:space="0" w:color="DDDDDD"/>
              <w:right w:val="nil"/>
            </w:tcBorders>
            <w:shd w:val="clear" w:color="auto" w:fill="F7F7F7"/>
            <w:tcMar>
              <w:top w:w="109" w:type="dxa"/>
              <w:left w:w="136" w:type="dxa"/>
              <w:bottom w:w="82" w:type="dxa"/>
              <w:right w:w="136" w:type="dxa"/>
            </w:tcMar>
            <w:vAlign w:val="center"/>
            <w:hideMark/>
          </w:tcPr>
          <w:p w:rsidR="00F02164" w:rsidRPr="00F02164" w:rsidRDefault="00F02164" w:rsidP="00F02164">
            <w:pPr>
              <w:spacing w:after="0" w:line="240" w:lineRule="auto"/>
              <w:rPr>
                <w:rFonts w:ascii="Arial" w:eastAsia="Times New Roman" w:hAnsi="Arial" w:cs="Arial"/>
                <w:color w:val="231F20"/>
              </w:rPr>
            </w:pPr>
            <w:r w:rsidRPr="00F02164">
              <w:rPr>
                <w:rFonts w:ascii="Arial" w:eastAsia="Times New Roman" w:hAnsi="Arial" w:cs="Arial"/>
                <w:color w:val="231F20"/>
              </w:rPr>
              <w:t>125–200 mg/dl</w:t>
            </w:r>
          </w:p>
        </w:tc>
      </w:tr>
      <w:tr w:rsidR="00F02164" w:rsidRPr="00F02164" w:rsidTr="00F02164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tcMar>
              <w:top w:w="109" w:type="dxa"/>
              <w:left w:w="136" w:type="dxa"/>
              <w:bottom w:w="82" w:type="dxa"/>
              <w:right w:w="136" w:type="dxa"/>
            </w:tcMar>
            <w:vAlign w:val="center"/>
            <w:hideMark/>
          </w:tcPr>
          <w:p w:rsidR="00F02164" w:rsidRPr="00F02164" w:rsidRDefault="00F02164" w:rsidP="00F02164">
            <w:pPr>
              <w:spacing w:after="0" w:line="240" w:lineRule="auto"/>
              <w:rPr>
                <w:rFonts w:ascii="Arial" w:eastAsia="Times New Roman" w:hAnsi="Arial" w:cs="Arial"/>
                <w:color w:val="231F20"/>
              </w:rPr>
            </w:pPr>
            <w:r w:rsidRPr="00F02164">
              <w:rPr>
                <w:rFonts w:ascii="Arial" w:eastAsia="Times New Roman" w:hAnsi="Arial" w:cs="Arial"/>
                <w:color w:val="231F20"/>
              </w:rPr>
              <w:t>non-HDL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tcMar>
              <w:top w:w="109" w:type="dxa"/>
              <w:left w:w="136" w:type="dxa"/>
              <w:bottom w:w="82" w:type="dxa"/>
              <w:right w:w="136" w:type="dxa"/>
            </w:tcMar>
            <w:vAlign w:val="center"/>
            <w:hideMark/>
          </w:tcPr>
          <w:p w:rsidR="00F02164" w:rsidRPr="00F02164" w:rsidRDefault="00F02164" w:rsidP="00F02164">
            <w:pPr>
              <w:spacing w:after="0" w:line="240" w:lineRule="auto"/>
              <w:rPr>
                <w:rFonts w:ascii="Arial" w:eastAsia="Times New Roman" w:hAnsi="Arial" w:cs="Arial"/>
                <w:color w:val="231F20"/>
              </w:rPr>
            </w:pPr>
            <w:r w:rsidRPr="00F02164">
              <w:rPr>
                <w:rFonts w:ascii="Arial" w:eastAsia="Times New Roman" w:hAnsi="Arial" w:cs="Arial"/>
                <w:color w:val="231F20"/>
              </w:rPr>
              <w:t>less than 120 mg/dl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tcMar>
              <w:top w:w="109" w:type="dxa"/>
              <w:left w:w="136" w:type="dxa"/>
              <w:bottom w:w="82" w:type="dxa"/>
              <w:right w:w="136" w:type="dxa"/>
            </w:tcMar>
            <w:vAlign w:val="center"/>
            <w:hideMark/>
          </w:tcPr>
          <w:p w:rsidR="00F02164" w:rsidRPr="00F02164" w:rsidRDefault="00F02164" w:rsidP="00F02164">
            <w:pPr>
              <w:spacing w:after="0" w:line="240" w:lineRule="auto"/>
              <w:rPr>
                <w:rFonts w:ascii="Arial" w:eastAsia="Times New Roman" w:hAnsi="Arial" w:cs="Arial"/>
                <w:color w:val="231F20"/>
              </w:rPr>
            </w:pPr>
            <w:r w:rsidRPr="00F02164">
              <w:rPr>
                <w:rFonts w:ascii="Arial" w:eastAsia="Times New Roman" w:hAnsi="Arial" w:cs="Arial"/>
                <w:color w:val="231F20"/>
              </w:rPr>
              <w:t>less than 130 mg/dl</w:t>
            </w:r>
          </w:p>
        </w:tc>
        <w:tc>
          <w:tcPr>
            <w:tcW w:w="0" w:type="auto"/>
            <w:tcBorders>
              <w:bottom w:val="single" w:sz="6" w:space="0" w:color="DDDDDD"/>
              <w:right w:val="nil"/>
            </w:tcBorders>
            <w:tcMar>
              <w:top w:w="109" w:type="dxa"/>
              <w:left w:w="136" w:type="dxa"/>
              <w:bottom w:w="82" w:type="dxa"/>
              <w:right w:w="136" w:type="dxa"/>
            </w:tcMar>
            <w:vAlign w:val="center"/>
            <w:hideMark/>
          </w:tcPr>
          <w:p w:rsidR="00F02164" w:rsidRPr="00F02164" w:rsidRDefault="00F02164" w:rsidP="00F02164">
            <w:pPr>
              <w:spacing w:after="0" w:line="240" w:lineRule="auto"/>
              <w:rPr>
                <w:rFonts w:ascii="Arial" w:eastAsia="Times New Roman" w:hAnsi="Arial" w:cs="Arial"/>
                <w:color w:val="231F20"/>
              </w:rPr>
            </w:pPr>
            <w:r w:rsidRPr="00F02164">
              <w:rPr>
                <w:rFonts w:ascii="Arial" w:eastAsia="Times New Roman" w:hAnsi="Arial" w:cs="Arial"/>
                <w:color w:val="231F20"/>
              </w:rPr>
              <w:t>less than 130 mg/dl</w:t>
            </w:r>
          </w:p>
        </w:tc>
      </w:tr>
      <w:tr w:rsidR="00F02164" w:rsidRPr="00F02164" w:rsidTr="00F02164"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09" w:type="dxa"/>
              <w:left w:w="136" w:type="dxa"/>
              <w:bottom w:w="82" w:type="dxa"/>
              <w:right w:w="136" w:type="dxa"/>
            </w:tcMar>
            <w:vAlign w:val="center"/>
            <w:hideMark/>
          </w:tcPr>
          <w:p w:rsidR="00F02164" w:rsidRPr="00F02164" w:rsidRDefault="00F02164" w:rsidP="00F02164">
            <w:pPr>
              <w:spacing w:after="0" w:line="240" w:lineRule="auto"/>
              <w:rPr>
                <w:rFonts w:ascii="Arial" w:eastAsia="Times New Roman" w:hAnsi="Arial" w:cs="Arial"/>
                <w:color w:val="231F20"/>
              </w:rPr>
            </w:pPr>
            <w:r w:rsidRPr="00F02164">
              <w:rPr>
                <w:rFonts w:ascii="Arial" w:eastAsia="Times New Roman" w:hAnsi="Arial" w:cs="Arial"/>
                <w:color w:val="231F20"/>
              </w:rPr>
              <w:t>LDL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09" w:type="dxa"/>
              <w:left w:w="136" w:type="dxa"/>
              <w:bottom w:w="82" w:type="dxa"/>
              <w:right w:w="136" w:type="dxa"/>
            </w:tcMar>
            <w:vAlign w:val="center"/>
            <w:hideMark/>
          </w:tcPr>
          <w:p w:rsidR="00F02164" w:rsidRPr="00F02164" w:rsidRDefault="00F02164" w:rsidP="00F02164">
            <w:pPr>
              <w:spacing w:after="0" w:line="240" w:lineRule="auto"/>
              <w:rPr>
                <w:rFonts w:ascii="Arial" w:eastAsia="Times New Roman" w:hAnsi="Arial" w:cs="Arial"/>
                <w:color w:val="231F20"/>
              </w:rPr>
            </w:pPr>
            <w:r w:rsidRPr="00F02164">
              <w:rPr>
                <w:rFonts w:ascii="Arial" w:eastAsia="Times New Roman" w:hAnsi="Arial" w:cs="Arial"/>
                <w:color w:val="231F20"/>
              </w:rPr>
              <w:t>less than 100 mg/dl</w:t>
            </w:r>
          </w:p>
        </w:tc>
        <w:tc>
          <w:tcPr>
            <w:tcW w:w="0" w:type="auto"/>
            <w:tcBorders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09" w:type="dxa"/>
              <w:left w:w="136" w:type="dxa"/>
              <w:bottom w:w="82" w:type="dxa"/>
              <w:right w:w="136" w:type="dxa"/>
            </w:tcMar>
            <w:vAlign w:val="center"/>
            <w:hideMark/>
          </w:tcPr>
          <w:p w:rsidR="00F02164" w:rsidRPr="00F02164" w:rsidRDefault="00F02164" w:rsidP="00F02164">
            <w:pPr>
              <w:spacing w:after="0" w:line="240" w:lineRule="auto"/>
              <w:rPr>
                <w:rFonts w:ascii="Arial" w:eastAsia="Times New Roman" w:hAnsi="Arial" w:cs="Arial"/>
                <w:color w:val="231F20"/>
              </w:rPr>
            </w:pPr>
            <w:r w:rsidRPr="00F02164">
              <w:rPr>
                <w:rFonts w:ascii="Arial" w:eastAsia="Times New Roman" w:hAnsi="Arial" w:cs="Arial"/>
                <w:color w:val="231F20"/>
              </w:rPr>
              <w:t>less than 100 mg/dl</w:t>
            </w:r>
          </w:p>
        </w:tc>
        <w:tc>
          <w:tcPr>
            <w:tcW w:w="0" w:type="auto"/>
            <w:tcBorders>
              <w:bottom w:val="single" w:sz="6" w:space="0" w:color="DDDDDD"/>
              <w:right w:val="nil"/>
            </w:tcBorders>
            <w:shd w:val="clear" w:color="auto" w:fill="F7F7F7"/>
            <w:tcMar>
              <w:top w:w="109" w:type="dxa"/>
              <w:left w:w="136" w:type="dxa"/>
              <w:bottom w:w="82" w:type="dxa"/>
              <w:right w:w="136" w:type="dxa"/>
            </w:tcMar>
            <w:vAlign w:val="center"/>
            <w:hideMark/>
          </w:tcPr>
          <w:p w:rsidR="00F02164" w:rsidRPr="00F02164" w:rsidRDefault="00F02164" w:rsidP="00F02164">
            <w:pPr>
              <w:spacing w:after="0" w:line="240" w:lineRule="auto"/>
              <w:rPr>
                <w:rFonts w:ascii="Arial" w:eastAsia="Times New Roman" w:hAnsi="Arial" w:cs="Arial"/>
                <w:color w:val="231F20"/>
              </w:rPr>
            </w:pPr>
            <w:r w:rsidRPr="00F02164">
              <w:rPr>
                <w:rFonts w:ascii="Arial" w:eastAsia="Times New Roman" w:hAnsi="Arial" w:cs="Arial"/>
                <w:color w:val="231F20"/>
              </w:rPr>
              <w:t>less than 100 mg/dl</w:t>
            </w:r>
          </w:p>
        </w:tc>
      </w:tr>
      <w:tr w:rsidR="00F02164" w:rsidRPr="00F02164" w:rsidTr="00F02164">
        <w:tc>
          <w:tcPr>
            <w:tcW w:w="0" w:type="auto"/>
            <w:tcBorders>
              <w:bottom w:val="nil"/>
              <w:right w:val="single" w:sz="6" w:space="0" w:color="DDDDDD"/>
            </w:tcBorders>
            <w:tcMar>
              <w:top w:w="109" w:type="dxa"/>
              <w:left w:w="136" w:type="dxa"/>
              <w:bottom w:w="82" w:type="dxa"/>
              <w:right w:w="136" w:type="dxa"/>
            </w:tcMar>
            <w:vAlign w:val="center"/>
            <w:hideMark/>
          </w:tcPr>
          <w:p w:rsidR="00F02164" w:rsidRPr="00F02164" w:rsidRDefault="00F02164" w:rsidP="00F02164">
            <w:pPr>
              <w:spacing w:after="0" w:line="240" w:lineRule="auto"/>
              <w:rPr>
                <w:rFonts w:ascii="Arial" w:eastAsia="Times New Roman" w:hAnsi="Arial" w:cs="Arial"/>
                <w:color w:val="231F20"/>
              </w:rPr>
            </w:pPr>
            <w:r w:rsidRPr="00F02164">
              <w:rPr>
                <w:rFonts w:ascii="Arial" w:eastAsia="Times New Roman" w:hAnsi="Arial" w:cs="Arial"/>
                <w:color w:val="231F20"/>
              </w:rPr>
              <w:t>HDL</w:t>
            </w:r>
          </w:p>
        </w:tc>
        <w:tc>
          <w:tcPr>
            <w:tcW w:w="0" w:type="auto"/>
            <w:tcBorders>
              <w:bottom w:val="nil"/>
              <w:right w:val="single" w:sz="6" w:space="0" w:color="DDDDDD"/>
            </w:tcBorders>
            <w:tcMar>
              <w:top w:w="109" w:type="dxa"/>
              <w:left w:w="136" w:type="dxa"/>
              <w:bottom w:w="82" w:type="dxa"/>
              <w:right w:w="136" w:type="dxa"/>
            </w:tcMar>
            <w:vAlign w:val="center"/>
            <w:hideMark/>
          </w:tcPr>
          <w:p w:rsidR="00F02164" w:rsidRPr="00F02164" w:rsidRDefault="00F02164" w:rsidP="00F02164">
            <w:pPr>
              <w:spacing w:after="0" w:line="240" w:lineRule="auto"/>
              <w:rPr>
                <w:rFonts w:ascii="Arial" w:eastAsia="Times New Roman" w:hAnsi="Arial" w:cs="Arial"/>
                <w:color w:val="231F20"/>
              </w:rPr>
            </w:pPr>
            <w:r w:rsidRPr="00F02164">
              <w:rPr>
                <w:rFonts w:ascii="Arial" w:eastAsia="Times New Roman" w:hAnsi="Arial" w:cs="Arial"/>
                <w:color w:val="231F20"/>
              </w:rPr>
              <w:t>more than 45 mg/dl</w:t>
            </w:r>
          </w:p>
        </w:tc>
        <w:tc>
          <w:tcPr>
            <w:tcW w:w="0" w:type="auto"/>
            <w:tcBorders>
              <w:bottom w:val="nil"/>
              <w:right w:val="single" w:sz="6" w:space="0" w:color="DDDDDD"/>
            </w:tcBorders>
            <w:tcMar>
              <w:top w:w="109" w:type="dxa"/>
              <w:left w:w="136" w:type="dxa"/>
              <w:bottom w:w="82" w:type="dxa"/>
              <w:right w:w="136" w:type="dxa"/>
            </w:tcMar>
            <w:vAlign w:val="center"/>
            <w:hideMark/>
          </w:tcPr>
          <w:p w:rsidR="00F02164" w:rsidRPr="00F02164" w:rsidRDefault="00F02164" w:rsidP="00F02164">
            <w:pPr>
              <w:spacing w:after="0" w:line="240" w:lineRule="auto"/>
              <w:rPr>
                <w:rFonts w:ascii="Arial" w:eastAsia="Times New Roman" w:hAnsi="Arial" w:cs="Arial"/>
                <w:color w:val="231F20"/>
              </w:rPr>
            </w:pPr>
            <w:r w:rsidRPr="00F02164">
              <w:rPr>
                <w:rFonts w:ascii="Arial" w:eastAsia="Times New Roman" w:hAnsi="Arial" w:cs="Arial"/>
                <w:color w:val="231F20"/>
              </w:rPr>
              <w:t>40 mg/dl or higher</w:t>
            </w:r>
          </w:p>
        </w:tc>
        <w:tc>
          <w:tcPr>
            <w:tcW w:w="0" w:type="auto"/>
            <w:tcBorders>
              <w:bottom w:val="nil"/>
              <w:right w:val="nil"/>
            </w:tcBorders>
            <w:tcMar>
              <w:top w:w="109" w:type="dxa"/>
              <w:left w:w="136" w:type="dxa"/>
              <w:bottom w:w="82" w:type="dxa"/>
              <w:right w:w="136" w:type="dxa"/>
            </w:tcMar>
            <w:vAlign w:val="center"/>
            <w:hideMark/>
          </w:tcPr>
          <w:p w:rsidR="00F02164" w:rsidRPr="00F02164" w:rsidRDefault="00F02164" w:rsidP="00F02164">
            <w:pPr>
              <w:spacing w:after="0" w:line="240" w:lineRule="auto"/>
              <w:rPr>
                <w:rFonts w:ascii="Arial" w:eastAsia="Times New Roman" w:hAnsi="Arial" w:cs="Arial"/>
                <w:color w:val="231F20"/>
              </w:rPr>
            </w:pPr>
            <w:r w:rsidRPr="00F02164">
              <w:rPr>
                <w:rFonts w:ascii="Arial" w:eastAsia="Times New Roman" w:hAnsi="Arial" w:cs="Arial"/>
                <w:color w:val="231F20"/>
              </w:rPr>
              <w:t>50 mg/dl or higher</w:t>
            </w:r>
          </w:p>
        </w:tc>
      </w:tr>
    </w:tbl>
    <w:p w:rsidR="00F02164" w:rsidRDefault="00F02164"/>
    <w:p w:rsidR="00F02164" w:rsidRDefault="00F02164" w:rsidP="00F02164">
      <w:r>
        <w:t>cholesterol overall</w:t>
      </w:r>
    </w:p>
    <w:p w:rsidR="00F02164" w:rsidRDefault="00F02164" w:rsidP="00F02164">
      <w:r>
        <w:t>Adults should have total cholesterol levels under 200 mg/dl.</w:t>
      </w:r>
    </w:p>
    <w:p w:rsidR="00F02164" w:rsidRDefault="00F02164" w:rsidP="00F02164"/>
    <w:p w:rsidR="00F02164" w:rsidRDefault="00F02164" w:rsidP="00F02164"/>
    <w:p w:rsidR="00F02164" w:rsidRDefault="00F02164" w:rsidP="00F02164">
      <w:r>
        <w:t>Readings between 200 and 239 mg/dl are considered borderline high by doctors, and readings above 240 mg/dl are considered high.</w:t>
      </w:r>
    </w:p>
    <w:p w:rsidR="00F02164" w:rsidRDefault="00F02164" w:rsidP="00F02164"/>
    <w:p w:rsidR="00F02164" w:rsidRDefault="00F02164" w:rsidP="00F02164">
      <w:r>
        <w:t>cholesterol LDL</w:t>
      </w:r>
    </w:p>
    <w:p w:rsidR="00F02164" w:rsidRDefault="00F02164" w:rsidP="00F02164">
      <w:r>
        <w:t>LDL cholesterol levels should ideally be under 100 mg/dl. Doctors may not recommend treatment at this point for patients with no health difficulties whose blood sugar levels are between 100 and 129 mg/dl, but they may do so for those who have heart disease or associated risk factors.</w:t>
      </w:r>
    </w:p>
    <w:p w:rsidR="00F02164" w:rsidRDefault="00F02164" w:rsidP="00F02164"/>
    <w:p w:rsidR="00F02164" w:rsidRDefault="00F02164" w:rsidP="00F02164">
      <w:r>
        <w:lastRenderedPageBreak/>
        <w:t>Readings between 130 and 159 mg/dl are borderline high, whereas values between 160 and 189 mg/dl are high. Very high is defined as a value of at least 190 mg/dl.</w:t>
      </w:r>
    </w:p>
    <w:p w:rsidR="00F02164" w:rsidRDefault="00F02164" w:rsidP="00F02164"/>
    <w:p w:rsidR="00F02164" w:rsidRDefault="00F02164" w:rsidP="00F02164">
      <w:r>
        <w:t>cholesterol HDL</w:t>
      </w:r>
    </w:p>
    <w:p w:rsidR="00F02164" w:rsidRDefault="00F02164" w:rsidP="00F02164">
      <w:r>
        <w:t>Doctors advise maintaining greater HDL levels. A value of less than 40 mg/dl in a person may indicate a risk of</w:t>
      </w:r>
    </w:p>
    <w:sectPr w:rsidR="00F02164" w:rsidSect="000B08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F02164"/>
    <w:rsid w:val="000B0842"/>
    <w:rsid w:val="00F02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02164"/>
    <w:rPr>
      <w:b/>
      <w:bCs/>
    </w:rPr>
  </w:style>
  <w:style w:type="table" w:styleId="TableGrid">
    <w:name w:val="Table Grid"/>
    <w:basedOn w:val="TableNormal"/>
    <w:uiPriority w:val="59"/>
    <w:rsid w:val="00F021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2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</dc:creator>
  <cp:lastModifiedBy>EXAM</cp:lastModifiedBy>
  <cp:revision>1</cp:revision>
  <dcterms:created xsi:type="dcterms:W3CDTF">2022-11-11T09:41:00Z</dcterms:created>
  <dcterms:modified xsi:type="dcterms:W3CDTF">2022-11-11T09:43:00Z</dcterms:modified>
</cp:coreProperties>
</file>