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6D7" w:rsidRPr="004016D5" w:rsidRDefault="004016D5" w:rsidP="004016D5">
      <w:pPr>
        <w:jc w:val="center"/>
        <w:rPr>
          <w:b/>
          <w:bCs/>
          <w:sz w:val="36"/>
          <w:szCs w:val="36"/>
        </w:rPr>
      </w:pPr>
      <w:r w:rsidRPr="004016D5">
        <w:rPr>
          <w:b/>
          <w:bCs/>
          <w:sz w:val="36"/>
          <w:szCs w:val="36"/>
        </w:rPr>
        <w:t>Project Design Phase-I</w:t>
      </w:r>
    </w:p>
    <w:p w:rsidR="004016D5" w:rsidRPr="004016D5" w:rsidRDefault="004016D5" w:rsidP="004016D5">
      <w:pPr>
        <w:jc w:val="center"/>
        <w:rPr>
          <w:b/>
          <w:bCs/>
          <w:sz w:val="36"/>
          <w:szCs w:val="36"/>
        </w:rPr>
      </w:pPr>
      <w:r w:rsidRPr="004016D5">
        <w:rPr>
          <w:b/>
          <w:bCs/>
          <w:sz w:val="36"/>
          <w:szCs w:val="36"/>
        </w:rPr>
        <w:t>Solution Architecture</w:t>
      </w:r>
    </w:p>
    <w:tbl>
      <w:tblPr>
        <w:tblStyle w:val="TableGrid"/>
        <w:tblpPr w:leftFromText="180" w:rightFromText="180" w:vertAnchor="page" w:horzAnchor="margin" w:tblpY="3180"/>
        <w:tblW w:w="0" w:type="auto"/>
        <w:tblLook w:val="04A0" w:firstRow="1" w:lastRow="0" w:firstColumn="1" w:lastColumn="0" w:noHBand="0" w:noVBand="1"/>
      </w:tblPr>
      <w:tblGrid>
        <w:gridCol w:w="3369"/>
        <w:gridCol w:w="9807"/>
      </w:tblGrid>
      <w:tr w:rsidR="004016D5" w:rsidTr="004016D5">
        <w:trPr>
          <w:trHeight w:val="416"/>
        </w:trPr>
        <w:tc>
          <w:tcPr>
            <w:tcW w:w="3369" w:type="dxa"/>
          </w:tcPr>
          <w:p w:rsidR="004016D5" w:rsidRPr="004875B8" w:rsidRDefault="004016D5" w:rsidP="004016D5">
            <w:pPr>
              <w:rPr>
                <w:b/>
                <w:bCs/>
                <w:sz w:val="24"/>
                <w:szCs w:val="24"/>
              </w:rPr>
            </w:pPr>
            <w:r w:rsidRPr="004875B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9807" w:type="dxa"/>
          </w:tcPr>
          <w:p w:rsidR="004016D5" w:rsidRPr="004016D5" w:rsidRDefault="004016D5" w:rsidP="004016D5">
            <w:pPr>
              <w:rPr>
                <w:b/>
                <w:bCs/>
              </w:rPr>
            </w:pPr>
            <w:r w:rsidRPr="004016D5">
              <w:rPr>
                <w:b/>
                <w:bCs/>
              </w:rPr>
              <w:t>11-10-2022</w:t>
            </w:r>
          </w:p>
        </w:tc>
      </w:tr>
      <w:tr w:rsidR="004016D5" w:rsidTr="004016D5">
        <w:trPr>
          <w:trHeight w:val="405"/>
        </w:trPr>
        <w:tc>
          <w:tcPr>
            <w:tcW w:w="3369" w:type="dxa"/>
          </w:tcPr>
          <w:p w:rsidR="004016D5" w:rsidRPr="004875B8" w:rsidRDefault="004016D5" w:rsidP="004016D5">
            <w:pPr>
              <w:rPr>
                <w:b/>
                <w:bCs/>
                <w:sz w:val="24"/>
                <w:szCs w:val="24"/>
              </w:rPr>
            </w:pPr>
            <w:r w:rsidRPr="004875B8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9807" w:type="dxa"/>
          </w:tcPr>
          <w:p w:rsidR="004016D5" w:rsidRPr="004875B8" w:rsidRDefault="004016D5" w:rsidP="004016D5">
            <w:pPr>
              <w:rPr>
                <w:b/>
                <w:bCs/>
              </w:rPr>
            </w:pPr>
            <w:r w:rsidRPr="004875B8">
              <w:rPr>
                <w:b/>
                <w:bCs/>
              </w:rPr>
              <w:t>PNT2022TMID07524</w:t>
            </w:r>
          </w:p>
        </w:tc>
      </w:tr>
      <w:tr w:rsidR="004016D5" w:rsidTr="004016D5">
        <w:trPr>
          <w:trHeight w:val="524"/>
        </w:trPr>
        <w:tc>
          <w:tcPr>
            <w:tcW w:w="3369" w:type="dxa"/>
          </w:tcPr>
          <w:p w:rsidR="004016D5" w:rsidRPr="004875B8" w:rsidRDefault="004016D5" w:rsidP="004016D5">
            <w:pPr>
              <w:rPr>
                <w:b/>
                <w:bCs/>
                <w:sz w:val="24"/>
                <w:szCs w:val="24"/>
              </w:rPr>
            </w:pPr>
            <w:r w:rsidRPr="004875B8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9807" w:type="dxa"/>
          </w:tcPr>
          <w:p w:rsidR="004016D5" w:rsidRPr="004875B8" w:rsidRDefault="004016D5" w:rsidP="004016D5">
            <w:pPr>
              <w:rPr>
                <w:b/>
                <w:bCs/>
              </w:rPr>
            </w:pPr>
            <w:r w:rsidRPr="004875B8">
              <w:rPr>
                <w:b/>
                <w:bCs/>
              </w:rPr>
              <w:t>Real-Time River Water Quality Monitoring and Control</w:t>
            </w:r>
          </w:p>
        </w:tc>
      </w:tr>
    </w:tbl>
    <w:p w:rsidR="00AA16D7" w:rsidRPr="00AA16D7" w:rsidRDefault="00AA16D7" w:rsidP="00AA16D7"/>
    <w:p w:rsidR="00AA16D7" w:rsidRPr="00AA16D7" w:rsidRDefault="00AA16D7" w:rsidP="00AA16D7"/>
    <w:p w:rsidR="00AA16D7" w:rsidRPr="00AA16D7" w:rsidRDefault="003B2047" w:rsidP="00AA16D7">
      <w:r>
        <w:rPr>
          <w:noProof/>
        </w:rPr>
        <w:pict>
          <v:rect id="_x0000_s1027" style="position:absolute;margin-left:212.5pt;margin-top:5.9pt;width:145.5pt;height:98.6pt;z-index:251659264" fillcolor="white [3201]" strokecolor="#f79646 [3209]" strokeweight="5pt">
            <v:stroke linestyle="thickThin"/>
            <v:shadow color="#868686"/>
            <v:textbox>
              <w:txbxContent>
                <w:tbl>
                  <w:tblPr>
                    <w:tblStyle w:val="TableGrid"/>
                    <w:tblW w:w="2763" w:type="dxa"/>
                    <w:tblLook w:val="04A0" w:firstRow="1" w:lastRow="0" w:firstColumn="1" w:lastColumn="0" w:noHBand="0" w:noVBand="1"/>
                  </w:tblPr>
                  <w:tblGrid>
                    <w:gridCol w:w="2763"/>
                  </w:tblGrid>
                  <w:tr w:rsidR="00AC7FB1" w:rsidRPr="004F0B34" w:rsidTr="004875B8">
                    <w:trPr>
                      <w:trHeight w:val="2319"/>
                    </w:trPr>
                    <w:tc>
                      <w:tcPr>
                        <w:tcW w:w="2763" w:type="dxa"/>
                      </w:tcPr>
                      <w:p w:rsidR="00AC7FB1" w:rsidRPr="004F0B34" w:rsidRDefault="004875B8" w:rsidP="00826B6E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Placing</w:t>
                        </w:r>
                        <w:r w:rsidR="00AC7FB1" w:rsidRPr="00AC7FB1">
                          <w:rPr>
                            <w:lang w:val="en-IN"/>
                          </w:rPr>
                          <w:t xml:space="preserve"> sensors strategically at predetermined water monitoring locations to keep an eye on the water within predetermined measurement ranges </w:t>
                        </w:r>
                      </w:p>
                    </w:tc>
                  </w:tr>
                </w:tbl>
                <w:p w:rsidR="004F0B34" w:rsidRPr="004F0B34" w:rsidRDefault="004F0B34" w:rsidP="00AC7FB1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444.2pt;margin-top:11.35pt;width:145.5pt;height:79.5pt;z-index:251660288" fillcolor="white [3201]" strokecolor="#9bbb59 [3206]" strokeweight="5pt">
            <v:stroke linestyle="thickThin"/>
            <v:shadow color="#868686"/>
            <v:textbox>
              <w:txbxContent>
                <w:p w:rsidR="004F0B34" w:rsidRPr="004F0B34" w:rsidRDefault="004F0B3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The creation of brand new elements verifying the quality of the water with low cost gadgets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27.4pt;margin-top:17.4pt;width:145.5pt;height:79.5pt;z-index:251658240" fillcolor="white [3201]" strokecolor="#8064a2 [3207]" strokeweight="5pt">
            <v:stroke linestyle="thickThin"/>
            <v:shadow color="#868686"/>
            <v:textbox>
              <w:txbxContent>
                <w:p w:rsidR="004F0B34" w:rsidRPr="004F0B34" w:rsidRDefault="004F0B3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This project is an </w:t>
                  </w:r>
                  <w:r w:rsidR="00AC7FB1">
                    <w:rPr>
                      <w:lang w:val="en-IN"/>
                    </w:rPr>
                    <w:t>IoT based</w:t>
                  </w:r>
                  <w:r>
                    <w:rPr>
                      <w:lang w:val="en-IN"/>
                    </w:rPr>
                    <w:t xml:space="preserve"> system for tracking water quality </w:t>
                  </w:r>
                  <w:r w:rsidR="004875B8">
                    <w:rPr>
                      <w:lang w:val="en-IN"/>
                    </w:rPr>
                    <w:t>based on physical parameters</w:t>
                  </w:r>
                  <w:r>
                    <w:rPr>
                      <w:lang w:val="en-IN"/>
                    </w:rPr>
                    <w:t xml:space="preserve">  </w:t>
                  </w:r>
                </w:p>
              </w:txbxContent>
            </v:textbox>
          </v:rect>
        </w:pict>
      </w:r>
    </w:p>
    <w:p w:rsidR="00AA16D7" w:rsidRPr="00AA16D7" w:rsidRDefault="003B2047" w:rsidP="00AA16D7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363.7pt;margin-top:9.45pt;width:73pt;height:18.7pt;z-index:251665408"/>
        </w:pict>
      </w:r>
      <w:r>
        <w:rPr>
          <w:noProof/>
        </w:rPr>
        <w:pict>
          <v:shape id="_x0000_s1034" type="#_x0000_t13" style="position:absolute;margin-left:123.7pt;margin-top:9.45pt;width:83.9pt;height:18.7pt;z-index:251664384"/>
        </w:pict>
      </w:r>
    </w:p>
    <w:p w:rsidR="00AA16D7" w:rsidRDefault="00AA16D7" w:rsidP="00AA16D7"/>
    <w:p w:rsidR="003B2047" w:rsidRDefault="003B2047" w:rsidP="004016D5">
      <w:pPr>
        <w:tabs>
          <w:tab w:val="left" w:pos="2674"/>
        </w:tabs>
        <w:jc w:val="center"/>
      </w:pPr>
      <w:r>
        <w:rPr>
          <w:noProof/>
        </w:rPr>
        <w:pict>
          <v:shape id="_x0000_s1039" type="#_x0000_t13" style="position:absolute;left:0;text-align:left;margin-left:467.2pt;margin-top:66.6pt;width:110.7pt;height:18.7pt;rotation:90;z-index:251668480"/>
        </w:pict>
      </w:r>
    </w:p>
    <w:p w:rsidR="003B2047" w:rsidRDefault="003B2047" w:rsidP="003B2047">
      <w:r>
        <w:rPr>
          <w:noProof/>
        </w:rPr>
        <w:pict>
          <v:rect id="_x0000_s1031" style="position:absolute;margin-left:-27.4pt;margin-top:105.85pt;width:145.5pt;height:89.35pt;z-index:251663360" fillcolor="white [3201]" strokecolor="#c0504d [3205]" strokeweight="5pt">
            <v:stroke linestyle="thickThin"/>
            <v:shadow color="#868686"/>
            <v:textbox>
              <w:txbxContent>
                <w:p w:rsidR="004F0B34" w:rsidRPr="00AA16D7" w:rsidRDefault="0072031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Analysis of</w:t>
                  </w:r>
                  <w:r w:rsidR="00AA16D7">
                    <w:rPr>
                      <w:lang w:val="en-IN"/>
                    </w:rPr>
                    <w:t xml:space="preserve"> quality and instantly alerting the environment</w:t>
                  </w:r>
                  <w:r>
                    <w:rPr>
                      <w:lang w:val="en-IN"/>
                    </w:rPr>
                    <w:t>al</w:t>
                  </w:r>
                  <w:r w:rsidR="003B2047">
                    <w:rPr>
                      <w:lang w:val="en-IN"/>
                    </w:rPr>
                    <w:t xml:space="preserve"> hazard also clearing the waste on water surface</w:t>
                  </w:r>
                  <w:r w:rsidR="00AA16D7">
                    <w:rPr>
                      <w:lang w:val="en-IN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13" style="position:absolute;margin-left:358pt;margin-top:137pt;width:89.5pt;height:18.7pt;rotation:180;z-index:251667456"/>
        </w:pict>
      </w:r>
      <w:r>
        <w:rPr>
          <w:noProof/>
        </w:rPr>
        <w:pict>
          <v:shape id="_x0000_s1037" type="#_x0000_t13" style="position:absolute;margin-left:118.1pt;margin-top:131.4pt;width:89.5pt;height:18.7pt;rotation:180;z-index:251666432"/>
        </w:pict>
      </w:r>
      <w:r>
        <w:rPr>
          <w:noProof/>
        </w:rPr>
        <w:pict>
          <v:rect id="_x0000_s1030" style="position:absolute;margin-left:212.5pt;margin-top:115.7pt;width:145.5pt;height:79.5pt;z-index:251662336" fillcolor="white [3201]" strokecolor="black [3200]" strokeweight="5pt">
            <v:stroke linestyle="thickThin"/>
            <v:shadow color="#868686"/>
            <v:textbox>
              <w:txbxContent>
                <w:p w:rsidR="00AA16D7" w:rsidRPr="00AA16D7" w:rsidRDefault="00AA16D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Architecture </w:t>
                  </w:r>
                  <w:r w:rsidR="00AC7FB1">
                    <w:rPr>
                      <w:lang w:val="en-IN"/>
                    </w:rPr>
                    <w:t>enables</w:t>
                  </w:r>
                  <w:r>
                    <w:rPr>
                      <w:lang w:val="en-IN"/>
                    </w:rPr>
                    <w:t xml:space="preserve"> </w:t>
                  </w:r>
                  <w:r w:rsidR="00AC7FB1">
                    <w:rPr>
                      <w:lang w:val="en-IN"/>
                    </w:rPr>
                    <w:t>access</w:t>
                  </w:r>
                  <w:r w:rsidR="0072031A">
                    <w:rPr>
                      <w:lang w:val="en-IN"/>
                    </w:rPr>
                    <w:t xml:space="preserve"> to</w:t>
                  </w:r>
                  <w:r w:rsidR="00AC7FB1">
                    <w:rPr>
                      <w:lang w:val="en-IN"/>
                    </w:rPr>
                    <w:t xml:space="preserve"> control</w:t>
                  </w:r>
                  <w:r>
                    <w:rPr>
                      <w:lang w:val="en-IN"/>
                    </w:rPr>
                    <w:t xml:space="preserve"> management of water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452.8pt;margin-top:115.7pt;width:145.5pt;height:79.5pt;z-index:251661312" fillcolor="white [3201]" strokecolor="#4f81bd [3204]" strokeweight="5pt">
            <v:stroke linestyle="thickThin"/>
            <v:shadow color="#868686"/>
            <v:textbox>
              <w:txbxContent>
                <w:p w:rsidR="00AA16D7" w:rsidRPr="00AA16D7" w:rsidRDefault="00AA16D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It h</w:t>
                  </w:r>
                  <w:r w:rsidR="0072031A">
                    <w:rPr>
                      <w:lang w:val="en-IN"/>
                    </w:rPr>
                    <w:t>elps the users to identify the causes that effect the river water</w:t>
                  </w:r>
                  <w:r>
                    <w:rPr>
                      <w:lang w:val="en-IN"/>
                    </w:rPr>
                    <w:t xml:space="preserve">   </w:t>
                  </w:r>
                </w:p>
              </w:txbxContent>
            </v:textbox>
          </v:rect>
        </w:pict>
      </w:r>
      <w:r>
        <w:t xml:space="preserve">                  </w:t>
      </w:r>
    </w:p>
    <w:p w:rsidR="003B2047" w:rsidRDefault="003B2047">
      <w:r>
        <w:br w:type="page"/>
      </w:r>
      <w:bookmarkStart w:id="0" w:name="_GoBack"/>
      <w:bookmarkEnd w:id="0"/>
    </w:p>
    <w:p w:rsidR="002D4EC4" w:rsidRPr="00AA16D7" w:rsidRDefault="003B2047" w:rsidP="003B2047">
      <w:r>
        <w:rPr>
          <w:noProof/>
        </w:rPr>
        <w:lastRenderedPageBreak/>
        <w:drawing>
          <wp:inline distT="0" distB="0" distL="114300" distR="114300" wp14:anchorId="01509015" wp14:editId="0AB428E2">
            <wp:extent cx="8229600" cy="3914775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229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EC4" w:rsidRPr="00AA16D7" w:rsidSect="00AA16D7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0B34"/>
    <w:rsid w:val="000638CA"/>
    <w:rsid w:val="000F4E2C"/>
    <w:rsid w:val="0018545A"/>
    <w:rsid w:val="002D4EC4"/>
    <w:rsid w:val="00301FE7"/>
    <w:rsid w:val="00392E10"/>
    <w:rsid w:val="003B2047"/>
    <w:rsid w:val="004016D5"/>
    <w:rsid w:val="004875B8"/>
    <w:rsid w:val="004F0B34"/>
    <w:rsid w:val="00580FA7"/>
    <w:rsid w:val="00590A78"/>
    <w:rsid w:val="0072031A"/>
    <w:rsid w:val="009F765A"/>
    <w:rsid w:val="00AA16D7"/>
    <w:rsid w:val="00AC7FB1"/>
    <w:rsid w:val="00BA3316"/>
    <w:rsid w:val="00ED0B6E"/>
    <w:rsid w:val="00F7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AK</cp:lastModifiedBy>
  <cp:revision>7</cp:revision>
  <dcterms:created xsi:type="dcterms:W3CDTF">2022-10-10T17:20:00Z</dcterms:created>
  <dcterms:modified xsi:type="dcterms:W3CDTF">2022-10-11T16:59:00Z</dcterms:modified>
</cp:coreProperties>
</file>