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017" w:rsidRPr="003F3A40" w:rsidRDefault="003F3A40" w:rsidP="003F3A40">
      <w:pPr>
        <w:spacing w:after="0" w:line="259" w:lineRule="auto"/>
        <w:rPr>
          <w:rFonts w:ascii="Times New Roman" w:hAnsi="Times New Roman" w:cs="Times New Roman"/>
        </w:rPr>
      </w:pPr>
      <w:r>
        <w:rPr>
          <w:rFonts w:ascii="Times New Roman" w:eastAsia="Calibri" w:hAnsi="Times New Roman" w:cs="Times New Roman"/>
          <w:color w:val="000000"/>
          <w:sz w:val="72"/>
        </w:rPr>
        <w:t xml:space="preserve">        </w:t>
      </w:r>
      <w:r w:rsidRPr="003F3A40">
        <w:rPr>
          <w:rFonts w:ascii="Times New Roman" w:eastAsia="Calibri" w:hAnsi="Times New Roman" w:cs="Times New Roman"/>
          <w:color w:val="000000"/>
          <w:sz w:val="72"/>
        </w:rPr>
        <w:t>NA</w:t>
      </w:r>
      <w:bookmarkStart w:id="0" w:name="_GoBack"/>
      <w:bookmarkEnd w:id="0"/>
      <w:r w:rsidRPr="003F3A40">
        <w:rPr>
          <w:rFonts w:ascii="Times New Roman" w:eastAsia="Calibri" w:hAnsi="Times New Roman" w:cs="Times New Roman"/>
          <w:color w:val="000000"/>
          <w:sz w:val="72"/>
        </w:rPr>
        <w:t xml:space="preserve">LAIYA THIRAN </w:t>
      </w:r>
    </w:p>
    <w:p w:rsidR="00260017" w:rsidRPr="003F3A40" w:rsidRDefault="003F3A40">
      <w:pPr>
        <w:spacing w:after="322" w:line="269" w:lineRule="auto"/>
        <w:ind w:left="3352" w:hanging="2901"/>
        <w:rPr>
          <w:rFonts w:ascii="Times New Roman" w:hAnsi="Times New Roman" w:cs="Times New Roman"/>
        </w:rPr>
      </w:pPr>
      <w:r w:rsidRPr="003F3A40">
        <w:rPr>
          <w:rFonts w:ascii="Times New Roman" w:eastAsia="Calibri" w:hAnsi="Times New Roman" w:cs="Times New Roman"/>
          <w:color w:val="000000"/>
          <w:sz w:val="36"/>
        </w:rPr>
        <w:t xml:space="preserve">(Professional Readiness for </w:t>
      </w:r>
      <w:proofErr w:type="gramStart"/>
      <w:r w:rsidRPr="003F3A40">
        <w:rPr>
          <w:rFonts w:ascii="Times New Roman" w:eastAsia="Calibri" w:hAnsi="Times New Roman" w:cs="Times New Roman"/>
          <w:color w:val="000000"/>
          <w:sz w:val="36"/>
        </w:rPr>
        <w:t>Innovation,  Employability</w:t>
      </w:r>
      <w:proofErr w:type="gramEnd"/>
      <w:r w:rsidRPr="003F3A40">
        <w:rPr>
          <w:rFonts w:ascii="Times New Roman" w:eastAsia="Calibri" w:hAnsi="Times New Roman" w:cs="Times New Roman"/>
          <w:color w:val="000000"/>
          <w:sz w:val="36"/>
        </w:rPr>
        <w:t xml:space="preserve"> and Entrepreneurship) </w:t>
      </w:r>
    </w:p>
    <w:p w:rsidR="00260017" w:rsidRPr="003F3A40" w:rsidRDefault="003F3A40">
      <w:pPr>
        <w:spacing w:after="174" w:line="259" w:lineRule="auto"/>
        <w:ind w:left="1734"/>
        <w:rPr>
          <w:rFonts w:ascii="Times New Roman" w:hAnsi="Times New Roman" w:cs="Times New Roman"/>
        </w:rPr>
      </w:pPr>
      <w:r w:rsidRPr="003F3A40">
        <w:rPr>
          <w:rFonts w:ascii="Times New Roman" w:eastAsia="Calibri" w:hAnsi="Times New Roman" w:cs="Times New Roman"/>
          <w:color w:val="000000"/>
          <w:sz w:val="48"/>
        </w:rPr>
        <w:t xml:space="preserve">LITERTURE SURVEY 2022-2023 </w:t>
      </w:r>
    </w:p>
    <w:p w:rsidR="00260017" w:rsidRDefault="003F3A40">
      <w:pPr>
        <w:spacing w:after="306" w:line="259" w:lineRule="auto"/>
        <w:ind w:left="759" w:firstLine="0"/>
        <w:rPr>
          <w:rFonts w:ascii="Times New Roman" w:eastAsia="Calibri" w:hAnsi="Times New Roman" w:cs="Times New Roman"/>
          <w:color w:val="000000"/>
          <w:sz w:val="40"/>
        </w:rPr>
      </w:pPr>
      <w:r>
        <w:rPr>
          <w:rFonts w:ascii="Times New Roman" w:eastAsia="Calibri" w:hAnsi="Times New Roman" w:cs="Times New Roman"/>
          <w:color w:val="000000"/>
          <w:sz w:val="40"/>
        </w:rPr>
        <w:t xml:space="preserve">    LOYOLA INSTITUTE OF TECHNOLOGY</w:t>
      </w:r>
    </w:p>
    <w:p w:rsidR="003F3A40" w:rsidRPr="003F3A40" w:rsidRDefault="003F3A40" w:rsidP="003F3A40">
      <w:pPr>
        <w:spacing w:after="306" w:line="259" w:lineRule="auto"/>
        <w:ind w:left="759" w:firstLine="0"/>
        <w:rPr>
          <w:rFonts w:ascii="Times New Roman" w:hAnsi="Times New Roman" w:cs="Times New Roman"/>
        </w:rPr>
      </w:pPr>
    </w:p>
    <w:p w:rsidR="00260017" w:rsidRPr="003F3A40" w:rsidRDefault="003F3A40" w:rsidP="003F3A40">
      <w:pPr>
        <w:pStyle w:val="Heading1"/>
        <w:ind w:left="5"/>
        <w:rPr>
          <w:rFonts w:ascii="Times New Roman" w:hAnsi="Times New Roman" w:cs="Times New Roman"/>
        </w:rPr>
      </w:pPr>
      <w:proofErr w:type="gramStart"/>
      <w:r w:rsidRPr="003F3A40">
        <w:rPr>
          <w:rFonts w:ascii="Times New Roman" w:hAnsi="Times New Roman" w:cs="Times New Roman"/>
        </w:rPr>
        <w:t>DOMAIN :</w:t>
      </w:r>
      <w:proofErr w:type="gramEnd"/>
      <w:r w:rsidRPr="003F3A40">
        <w:rPr>
          <w:rFonts w:ascii="Times New Roman" w:hAnsi="Times New Roman" w:cs="Times New Roman"/>
        </w:rPr>
        <w:t xml:space="preserve"> INTERNET OF THINGS</w:t>
      </w:r>
    </w:p>
    <w:p w:rsidR="003F3A40" w:rsidRPr="003F3A40" w:rsidRDefault="003F3A40" w:rsidP="003F3A40">
      <w:pPr>
        <w:spacing w:after="267" w:line="259" w:lineRule="auto"/>
        <w:ind w:left="23"/>
        <w:rPr>
          <w:rFonts w:ascii="Times New Roman" w:hAnsi="Times New Roman" w:cs="Times New Roman"/>
        </w:rPr>
      </w:pPr>
      <w:r w:rsidRPr="003F3A40">
        <w:rPr>
          <w:rFonts w:ascii="Times New Roman" w:hAnsi="Times New Roman" w:cs="Times New Roman"/>
          <w:color w:val="000000"/>
          <w:sz w:val="36"/>
        </w:rPr>
        <w:t xml:space="preserve">TEAM </w:t>
      </w:r>
      <w:proofErr w:type="gramStart"/>
      <w:r w:rsidRPr="003F3A40">
        <w:rPr>
          <w:rFonts w:ascii="Times New Roman" w:hAnsi="Times New Roman" w:cs="Times New Roman"/>
          <w:color w:val="000000"/>
          <w:sz w:val="36"/>
        </w:rPr>
        <w:t>ID :</w:t>
      </w:r>
      <w:proofErr w:type="gramEnd"/>
      <w:r w:rsidRPr="003F3A40">
        <w:rPr>
          <w:rFonts w:ascii="Times New Roman" w:hAnsi="Times New Roman" w:cs="Times New Roman"/>
          <w:color w:val="000000"/>
          <w:sz w:val="36"/>
        </w:rPr>
        <w:t xml:space="preserve"> PNT2022TMID25722</w:t>
      </w:r>
    </w:p>
    <w:p w:rsidR="00260017" w:rsidRPr="003F3A40" w:rsidRDefault="003F3A40" w:rsidP="003F3A40">
      <w:pPr>
        <w:spacing w:after="267" w:line="259" w:lineRule="auto"/>
        <w:ind w:left="23"/>
        <w:rPr>
          <w:rFonts w:ascii="Times New Roman" w:hAnsi="Times New Roman" w:cs="Times New Roman"/>
        </w:rPr>
      </w:pPr>
      <w:proofErr w:type="gramStart"/>
      <w:r w:rsidRPr="003F3A40">
        <w:rPr>
          <w:rFonts w:ascii="Times New Roman" w:eastAsia="Calibri" w:hAnsi="Times New Roman" w:cs="Times New Roman"/>
          <w:color w:val="000000"/>
          <w:sz w:val="48"/>
        </w:rPr>
        <w:t>TITLE :</w:t>
      </w:r>
      <w:proofErr w:type="gramEnd"/>
      <w:r w:rsidRPr="003F3A40">
        <w:rPr>
          <w:rFonts w:ascii="Times New Roman" w:eastAsia="Calibri" w:hAnsi="Times New Roman" w:cs="Times New Roman"/>
          <w:color w:val="000000"/>
          <w:sz w:val="48"/>
        </w:rPr>
        <w:t xml:space="preserve"> SMART SOLUTION FOR RAILWAYS</w:t>
      </w:r>
    </w:p>
    <w:p w:rsidR="00260017" w:rsidRPr="003F3A40" w:rsidRDefault="003F3A40" w:rsidP="003F3A40">
      <w:pPr>
        <w:spacing w:after="0" w:line="259" w:lineRule="auto"/>
        <w:ind w:left="23"/>
        <w:rPr>
          <w:rFonts w:ascii="Times New Roman" w:hAnsi="Times New Roman" w:cs="Times New Roman"/>
        </w:rPr>
      </w:pPr>
      <w:r w:rsidRPr="003F3A40">
        <w:rPr>
          <w:rFonts w:ascii="Times New Roman" w:hAnsi="Times New Roman" w:cs="Times New Roman"/>
          <w:color w:val="000000"/>
          <w:sz w:val="36"/>
        </w:rPr>
        <w:t xml:space="preserve">TEAM </w:t>
      </w:r>
      <w:proofErr w:type="gramStart"/>
      <w:r w:rsidRPr="003F3A40">
        <w:rPr>
          <w:rFonts w:ascii="Times New Roman" w:hAnsi="Times New Roman" w:cs="Times New Roman"/>
          <w:color w:val="000000"/>
          <w:sz w:val="36"/>
        </w:rPr>
        <w:t>LEADER :</w:t>
      </w:r>
      <w:proofErr w:type="gramEnd"/>
      <w:r w:rsidRPr="003F3A40">
        <w:rPr>
          <w:rFonts w:ascii="Times New Roman" w:hAnsi="Times New Roman" w:cs="Times New Roman"/>
          <w:color w:val="000000"/>
          <w:sz w:val="36"/>
        </w:rPr>
        <w:t xml:space="preserve"> JAWAHAR V</w:t>
      </w:r>
    </w:p>
    <w:p w:rsidR="00260017" w:rsidRPr="003F3A40" w:rsidRDefault="003F3A40" w:rsidP="003F3A40">
      <w:pPr>
        <w:spacing w:after="54" w:line="269" w:lineRule="auto"/>
        <w:ind w:left="5"/>
        <w:rPr>
          <w:rFonts w:ascii="Times New Roman" w:hAnsi="Times New Roman" w:cs="Times New Roman"/>
        </w:rPr>
      </w:pPr>
      <w:r w:rsidRPr="003F3A40">
        <w:rPr>
          <w:rFonts w:ascii="Times New Roman" w:hAnsi="Times New Roman" w:cs="Times New Roman"/>
          <w:color w:val="000000"/>
          <w:sz w:val="36"/>
        </w:rPr>
        <w:t xml:space="preserve">TEAM </w:t>
      </w:r>
      <w:proofErr w:type="gramStart"/>
      <w:r w:rsidRPr="003F3A40">
        <w:rPr>
          <w:rFonts w:ascii="Times New Roman" w:hAnsi="Times New Roman" w:cs="Times New Roman"/>
          <w:color w:val="000000"/>
          <w:sz w:val="36"/>
        </w:rPr>
        <w:t>MEMBERS</w:t>
      </w:r>
      <w:r w:rsidRPr="003F3A40">
        <w:rPr>
          <w:rFonts w:ascii="Times New Roman" w:hAnsi="Times New Roman" w:cs="Times New Roman"/>
          <w:color w:val="000000"/>
          <w:sz w:val="36"/>
        </w:rPr>
        <w:t xml:space="preserve"> :</w:t>
      </w:r>
      <w:proofErr w:type="gramEnd"/>
      <w:r w:rsidRPr="003F3A40">
        <w:rPr>
          <w:rFonts w:ascii="Times New Roman" w:hAnsi="Times New Roman" w:cs="Times New Roman"/>
          <w:color w:val="000000"/>
          <w:sz w:val="36"/>
        </w:rPr>
        <w:t xml:space="preserve"> </w:t>
      </w:r>
      <w:r w:rsidRPr="003F3A40">
        <w:rPr>
          <w:rFonts w:ascii="Times New Roman" w:eastAsia="Calibri" w:hAnsi="Times New Roman" w:cs="Times New Roman"/>
          <w:color w:val="000000"/>
          <w:sz w:val="36"/>
        </w:rPr>
        <w:t xml:space="preserve">  ABDULKIYAS, MANOJKUMAR,SRINIVASAN,JAWAHAR</w:t>
      </w:r>
    </w:p>
    <w:p w:rsidR="00260017" w:rsidRPr="003F3A40" w:rsidRDefault="00260017" w:rsidP="003F3A40">
      <w:pPr>
        <w:spacing w:after="0" w:line="259" w:lineRule="auto"/>
        <w:rPr>
          <w:rFonts w:ascii="Times New Roman" w:hAnsi="Times New Roman" w:cs="Times New Roman"/>
        </w:rPr>
      </w:pPr>
    </w:p>
    <w:p w:rsidR="00260017" w:rsidRPr="003F3A40" w:rsidRDefault="003F3A40">
      <w:pPr>
        <w:spacing w:after="230" w:line="259" w:lineRule="auto"/>
        <w:ind w:left="10" w:firstLine="0"/>
        <w:rPr>
          <w:rFonts w:ascii="Times New Roman" w:hAnsi="Times New Roman" w:cs="Times New Roman"/>
        </w:rPr>
      </w:pPr>
      <w:r w:rsidRPr="003F3A40">
        <w:rPr>
          <w:rFonts w:ascii="Times New Roman" w:eastAsia="Calibri" w:hAnsi="Times New Roman" w:cs="Times New Roman"/>
          <w:color w:val="000000"/>
          <w:sz w:val="36"/>
        </w:rPr>
        <w:t xml:space="preserve"> </w:t>
      </w:r>
      <w:r w:rsidRPr="003F3A40">
        <w:rPr>
          <w:rFonts w:ascii="Times New Roman" w:hAnsi="Times New Roman" w:cs="Times New Roman"/>
          <w:color w:val="000000"/>
          <w:sz w:val="36"/>
        </w:rPr>
        <w:t xml:space="preserve">                        </w:t>
      </w:r>
    </w:p>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sz w:val="36"/>
          <w:u w:val="double" w:color="000000"/>
        </w:rPr>
        <w:t xml:space="preserve">SURVEY </w:t>
      </w:r>
      <w:proofErr w:type="gramStart"/>
      <w:r w:rsidRPr="003F3A40">
        <w:rPr>
          <w:rFonts w:ascii="Times New Roman" w:eastAsia="Calibri" w:hAnsi="Times New Roman" w:cs="Times New Roman"/>
          <w:color w:val="000000"/>
          <w:sz w:val="36"/>
          <w:u w:val="double" w:color="000000"/>
        </w:rPr>
        <w:t>TABLE :</w:t>
      </w:r>
      <w:proofErr w:type="gramEnd"/>
      <w:r w:rsidRPr="003F3A40">
        <w:rPr>
          <w:rFonts w:ascii="Times New Roman" w:eastAsia="Calibri" w:hAnsi="Times New Roman" w:cs="Times New Roman"/>
          <w:color w:val="000000"/>
          <w:sz w:val="36"/>
        </w:rPr>
        <w:t xml:space="preserve"> </w:t>
      </w:r>
    </w:p>
    <w:tbl>
      <w:tblPr>
        <w:tblStyle w:val="TableGrid"/>
        <w:tblW w:w="9584" w:type="dxa"/>
        <w:tblInd w:w="-101" w:type="dxa"/>
        <w:tblCellMar>
          <w:top w:w="60" w:type="dxa"/>
          <w:left w:w="0" w:type="dxa"/>
          <w:bottom w:w="0" w:type="dxa"/>
          <w:right w:w="16" w:type="dxa"/>
        </w:tblCellMar>
        <w:tblLook w:val="04A0" w:firstRow="1" w:lastRow="0" w:firstColumn="1" w:lastColumn="0" w:noHBand="0" w:noVBand="1"/>
      </w:tblPr>
      <w:tblGrid>
        <w:gridCol w:w="2151"/>
        <w:gridCol w:w="2247"/>
        <w:gridCol w:w="1585"/>
        <w:gridCol w:w="3601"/>
      </w:tblGrid>
      <w:tr w:rsidR="00260017" w:rsidRPr="003F3A40">
        <w:trPr>
          <w:trHeight w:val="696"/>
        </w:trPr>
        <w:tc>
          <w:tcPr>
            <w:tcW w:w="215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10" w:firstLine="0"/>
              <w:rPr>
                <w:rFonts w:ascii="Times New Roman" w:hAnsi="Times New Roman" w:cs="Times New Roman"/>
              </w:rPr>
            </w:pPr>
            <w:r w:rsidRPr="003F3A40">
              <w:rPr>
                <w:rFonts w:ascii="Times New Roman" w:eastAsia="Calibri" w:hAnsi="Times New Roman" w:cs="Times New Roman"/>
                <w:b/>
                <w:color w:val="000000"/>
              </w:rPr>
              <w:t xml:space="preserve">Paper name </w:t>
            </w:r>
          </w:p>
        </w:tc>
        <w:tc>
          <w:tcPr>
            <w:tcW w:w="2247"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firstLine="0"/>
              <w:rPr>
                <w:rFonts w:ascii="Times New Roman" w:hAnsi="Times New Roman" w:cs="Times New Roman"/>
              </w:rPr>
            </w:pPr>
            <w:r w:rsidRPr="003F3A40">
              <w:rPr>
                <w:rFonts w:ascii="Times New Roman" w:eastAsia="Calibri" w:hAnsi="Times New Roman" w:cs="Times New Roman"/>
                <w:b/>
                <w:color w:val="000000"/>
              </w:rPr>
              <w:t xml:space="preserve">Author </w:t>
            </w:r>
          </w:p>
        </w:tc>
        <w:tc>
          <w:tcPr>
            <w:tcW w:w="1585"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right="20" w:firstLine="0"/>
              <w:rPr>
                <w:rFonts w:ascii="Times New Roman" w:hAnsi="Times New Roman" w:cs="Times New Roman"/>
              </w:rPr>
            </w:pPr>
            <w:r w:rsidRPr="003F3A40">
              <w:rPr>
                <w:rFonts w:ascii="Times New Roman" w:eastAsia="Calibri" w:hAnsi="Times New Roman" w:cs="Times New Roman"/>
                <w:b/>
                <w:color w:val="000000"/>
              </w:rPr>
              <w:t xml:space="preserve">Month, Year </w:t>
            </w:r>
          </w:p>
        </w:tc>
        <w:tc>
          <w:tcPr>
            <w:tcW w:w="360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firstLine="0"/>
              <w:rPr>
                <w:rFonts w:ascii="Times New Roman" w:hAnsi="Times New Roman" w:cs="Times New Roman"/>
              </w:rPr>
            </w:pPr>
            <w:r w:rsidRPr="003F3A40">
              <w:rPr>
                <w:rFonts w:ascii="Times New Roman" w:eastAsia="Calibri" w:hAnsi="Times New Roman" w:cs="Times New Roman"/>
                <w:b/>
                <w:color w:val="000000"/>
              </w:rPr>
              <w:t xml:space="preserve">Resource link </w:t>
            </w:r>
          </w:p>
        </w:tc>
      </w:tr>
      <w:tr w:rsidR="00260017" w:rsidRPr="003F3A40">
        <w:trPr>
          <w:trHeight w:val="1719"/>
        </w:trPr>
        <w:tc>
          <w:tcPr>
            <w:tcW w:w="215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41" w:lineRule="auto"/>
              <w:ind w:left="110" w:right="50" w:firstLine="0"/>
              <w:rPr>
                <w:rFonts w:ascii="Times New Roman" w:hAnsi="Times New Roman" w:cs="Times New Roman"/>
              </w:rPr>
            </w:pPr>
            <w:r w:rsidRPr="003F3A40">
              <w:rPr>
                <w:rFonts w:ascii="Times New Roman" w:eastAsia="Calibri" w:hAnsi="Times New Roman" w:cs="Times New Roman"/>
                <w:color w:val="000000"/>
              </w:rPr>
              <w:t xml:space="preserve">Internet of things for smart railways Feasibility and </w:t>
            </w:r>
          </w:p>
          <w:p w:rsidR="00260017" w:rsidRPr="003F3A40" w:rsidRDefault="003F3A40">
            <w:pPr>
              <w:spacing w:after="0" w:line="259" w:lineRule="auto"/>
              <w:ind w:left="110" w:firstLine="0"/>
              <w:rPr>
                <w:rFonts w:ascii="Times New Roman" w:hAnsi="Times New Roman" w:cs="Times New Roman"/>
              </w:rPr>
            </w:pPr>
            <w:r w:rsidRPr="003F3A40">
              <w:rPr>
                <w:rFonts w:ascii="Times New Roman" w:eastAsia="Calibri" w:hAnsi="Times New Roman" w:cs="Times New Roman"/>
                <w:color w:val="000000"/>
              </w:rPr>
              <w:t xml:space="preserve">Application </w:t>
            </w:r>
          </w:p>
        </w:tc>
        <w:tc>
          <w:tcPr>
            <w:tcW w:w="2247"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right="377" w:firstLine="0"/>
              <w:jc w:val="both"/>
              <w:rPr>
                <w:rFonts w:ascii="Times New Roman" w:hAnsi="Times New Roman" w:cs="Times New Roman"/>
              </w:rPr>
            </w:pPr>
            <w:proofErr w:type="spellStart"/>
            <w:r w:rsidRPr="003F3A40">
              <w:rPr>
                <w:rFonts w:ascii="Times New Roman" w:eastAsia="Calibri" w:hAnsi="Times New Roman" w:cs="Times New Roman"/>
                <w:color w:val="000000"/>
              </w:rPr>
              <w:t>Ohyun</w:t>
            </w:r>
            <w:proofErr w:type="spellEnd"/>
            <w:r w:rsidRPr="003F3A40">
              <w:rPr>
                <w:rFonts w:ascii="Times New Roman" w:eastAsia="Calibri" w:hAnsi="Times New Roman" w:cs="Times New Roman"/>
                <w:color w:val="000000"/>
              </w:rPr>
              <w:t xml:space="preserve"> </w:t>
            </w:r>
            <w:proofErr w:type="gramStart"/>
            <w:r w:rsidRPr="003F3A40">
              <w:rPr>
                <w:rFonts w:ascii="Times New Roman" w:eastAsia="Calibri" w:hAnsi="Times New Roman" w:cs="Times New Roman"/>
                <w:color w:val="000000"/>
              </w:rPr>
              <w:t xml:space="preserve">jo,   </w:t>
            </w:r>
            <w:proofErr w:type="gramEnd"/>
            <w:r w:rsidRPr="003F3A40">
              <w:rPr>
                <w:rFonts w:ascii="Times New Roman" w:eastAsia="Calibri" w:hAnsi="Times New Roman" w:cs="Times New Roman"/>
                <w:color w:val="000000"/>
              </w:rPr>
              <w:t xml:space="preserve">         Yong –</w:t>
            </w:r>
            <w:proofErr w:type="spellStart"/>
            <w:r w:rsidRPr="003F3A40">
              <w:rPr>
                <w:rFonts w:ascii="Times New Roman" w:eastAsia="Calibri" w:hAnsi="Times New Roman" w:cs="Times New Roman"/>
                <w:color w:val="000000"/>
              </w:rPr>
              <w:t>Kyu</w:t>
            </w:r>
            <w:proofErr w:type="spellEnd"/>
            <w:r w:rsidRPr="003F3A40">
              <w:rPr>
                <w:rFonts w:ascii="Times New Roman" w:eastAsia="Calibri" w:hAnsi="Times New Roman" w:cs="Times New Roman"/>
                <w:color w:val="000000"/>
              </w:rPr>
              <w:t xml:space="preserve"> Kim,      </w:t>
            </w:r>
            <w:proofErr w:type="spellStart"/>
            <w:r w:rsidRPr="003F3A40">
              <w:rPr>
                <w:rFonts w:ascii="Times New Roman" w:eastAsia="Calibri" w:hAnsi="Times New Roman" w:cs="Times New Roman"/>
                <w:color w:val="000000"/>
              </w:rPr>
              <w:t>Jeyeop</w:t>
            </w:r>
            <w:proofErr w:type="spellEnd"/>
            <w:r w:rsidRPr="003F3A40">
              <w:rPr>
                <w:rFonts w:ascii="Times New Roman" w:eastAsia="Calibri" w:hAnsi="Times New Roman" w:cs="Times New Roman"/>
                <w:color w:val="000000"/>
              </w:rPr>
              <w:t xml:space="preserve"> Kim. </w:t>
            </w:r>
          </w:p>
        </w:tc>
        <w:tc>
          <w:tcPr>
            <w:tcW w:w="1585"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firstLine="0"/>
              <w:rPr>
                <w:rFonts w:ascii="Times New Roman" w:hAnsi="Times New Roman" w:cs="Times New Roman"/>
              </w:rPr>
            </w:pPr>
            <w:r w:rsidRPr="003F3A40">
              <w:rPr>
                <w:rFonts w:ascii="Times New Roman" w:eastAsia="Calibri" w:hAnsi="Times New Roman" w:cs="Times New Roman"/>
                <w:color w:val="000000"/>
                <w:sz w:val="36"/>
              </w:rPr>
              <w:t xml:space="preserve"> </w:t>
            </w:r>
          </w:p>
          <w:p w:rsidR="00260017" w:rsidRPr="003F3A40" w:rsidRDefault="003F3A40">
            <w:pPr>
              <w:spacing w:after="0" w:line="259" w:lineRule="auto"/>
              <w:ind w:left="-16" w:firstLine="0"/>
              <w:rPr>
                <w:rFonts w:ascii="Times New Roman" w:hAnsi="Times New Roman" w:cs="Times New Roman"/>
              </w:rPr>
            </w:pPr>
            <w:r w:rsidRPr="003F3A40">
              <w:rPr>
                <w:rFonts w:ascii="Times New Roman" w:eastAsia="Calibri" w:hAnsi="Times New Roman" w:cs="Times New Roman"/>
                <w:color w:val="000000"/>
                <w:sz w:val="43"/>
                <w:vertAlign w:val="superscript"/>
              </w:rPr>
              <w:t xml:space="preserve"> </w:t>
            </w:r>
            <w:r w:rsidRPr="003F3A40">
              <w:rPr>
                <w:rFonts w:ascii="Times New Roman" w:eastAsia="Calibri" w:hAnsi="Times New Roman" w:cs="Times New Roman"/>
                <w:color w:val="000000"/>
              </w:rPr>
              <w:t xml:space="preserve">April 2018 </w:t>
            </w:r>
          </w:p>
        </w:tc>
        <w:tc>
          <w:tcPr>
            <w:tcW w:w="360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6" w:firstLine="0"/>
              <w:rPr>
                <w:rFonts w:ascii="Times New Roman" w:hAnsi="Times New Roman" w:cs="Times New Roman"/>
              </w:rPr>
            </w:pPr>
            <w:r w:rsidRPr="003F3A40">
              <w:rPr>
                <w:rFonts w:ascii="Times New Roman" w:eastAsia="Calibri" w:hAnsi="Times New Roman" w:cs="Times New Roman"/>
                <w:color w:val="000000"/>
              </w:rPr>
              <w:t xml:space="preserve"> </w:t>
            </w:r>
          </w:p>
          <w:p w:rsidR="00260017" w:rsidRPr="003F3A40" w:rsidRDefault="003F3A40">
            <w:pPr>
              <w:spacing w:after="0" w:line="259" w:lineRule="auto"/>
              <w:ind w:left="106" w:firstLine="0"/>
              <w:rPr>
                <w:rFonts w:ascii="Times New Roman" w:hAnsi="Times New Roman" w:cs="Times New Roman"/>
              </w:rPr>
            </w:pPr>
            <w:hyperlink r:id="rId4">
              <w:r w:rsidRPr="003F3A40">
                <w:rPr>
                  <w:rFonts w:ascii="Times New Roman" w:eastAsia="Calibri" w:hAnsi="Times New Roman" w:cs="Times New Roman"/>
                  <w:color w:val="0070C0"/>
                  <w:u w:val="single" w:color="0070C0"/>
                </w:rPr>
                <w:t>https://ieeexplore</w:t>
              </w:r>
            </w:hyperlink>
            <w:hyperlink r:id="rId5">
              <w:r w:rsidRPr="003F3A40">
                <w:rPr>
                  <w:rFonts w:ascii="Times New Roman" w:eastAsia="Calibri" w:hAnsi="Times New Roman" w:cs="Times New Roman"/>
                  <w:color w:val="0070C0"/>
                </w:rPr>
                <w:t>.</w:t>
              </w:r>
            </w:hyperlink>
            <w:r w:rsidRPr="003F3A40">
              <w:rPr>
                <w:rFonts w:ascii="Times New Roman" w:eastAsia="Calibri" w:hAnsi="Times New Roman" w:cs="Times New Roman"/>
                <w:color w:val="0070C0"/>
              </w:rPr>
              <w:t xml:space="preserve"> </w:t>
            </w:r>
          </w:p>
          <w:p w:rsidR="00260017" w:rsidRPr="003F3A40" w:rsidRDefault="003F3A40">
            <w:pPr>
              <w:spacing w:after="0" w:line="259" w:lineRule="auto"/>
              <w:ind w:left="106" w:firstLine="0"/>
              <w:rPr>
                <w:rFonts w:ascii="Times New Roman" w:hAnsi="Times New Roman" w:cs="Times New Roman"/>
              </w:rPr>
            </w:pPr>
            <w:r w:rsidRPr="003F3A40">
              <w:rPr>
                <w:rFonts w:ascii="Times New Roman" w:eastAsia="Calibri" w:hAnsi="Times New Roman" w:cs="Times New Roman"/>
                <w:color w:val="0070C0"/>
              </w:rPr>
              <w:t xml:space="preserve">ieee.org/document/8026132 </w:t>
            </w:r>
          </w:p>
        </w:tc>
      </w:tr>
      <w:tr w:rsidR="00260017" w:rsidRPr="003F3A40">
        <w:trPr>
          <w:trHeight w:val="1815"/>
        </w:trPr>
        <w:tc>
          <w:tcPr>
            <w:tcW w:w="215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sz w:val="36"/>
              </w:rPr>
              <w:lastRenderedPageBreak/>
              <w:t xml:space="preserve">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Smart Train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Detector using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IOT </w:t>
            </w:r>
          </w:p>
        </w:tc>
        <w:tc>
          <w:tcPr>
            <w:tcW w:w="2247" w:type="dxa"/>
            <w:tcBorders>
              <w:top w:val="single" w:sz="4" w:space="0" w:color="000000"/>
              <w:left w:val="single" w:sz="4" w:space="0" w:color="000000"/>
              <w:bottom w:val="single" w:sz="4" w:space="0" w:color="000000"/>
              <w:right w:val="single" w:sz="4" w:space="0" w:color="000000"/>
            </w:tcBorders>
          </w:tcPr>
          <w:p w:rsidR="00260017" w:rsidRPr="003F3A40" w:rsidRDefault="003F3A40" w:rsidP="003F3A40">
            <w:pPr>
              <w:spacing w:after="0" w:line="259" w:lineRule="auto"/>
              <w:ind w:left="10" w:firstLine="0"/>
              <w:jc w:val="both"/>
              <w:rPr>
                <w:rFonts w:ascii="Times New Roman" w:hAnsi="Times New Roman" w:cs="Times New Roman"/>
              </w:rPr>
            </w:pPr>
            <w:proofErr w:type="spellStart"/>
            <w:r w:rsidRPr="003F3A40">
              <w:rPr>
                <w:rFonts w:ascii="Times New Roman" w:eastAsia="Calibri" w:hAnsi="Times New Roman" w:cs="Times New Roman"/>
                <w:color w:val="000000"/>
              </w:rPr>
              <w:t>Payal</w:t>
            </w:r>
            <w:proofErr w:type="spellEnd"/>
            <w:r w:rsidRPr="003F3A40">
              <w:rPr>
                <w:rFonts w:ascii="Times New Roman" w:eastAsia="Calibri" w:hAnsi="Times New Roman" w:cs="Times New Roman"/>
                <w:color w:val="000000"/>
              </w:rPr>
              <w:t xml:space="preserve"> Srivastava,  </w:t>
            </w:r>
          </w:p>
          <w:p w:rsidR="00260017" w:rsidRPr="003F3A40" w:rsidRDefault="003F3A40" w:rsidP="003F3A40">
            <w:pPr>
              <w:spacing w:after="0" w:line="259" w:lineRule="auto"/>
              <w:ind w:left="10" w:firstLine="0"/>
              <w:jc w:val="both"/>
              <w:rPr>
                <w:rFonts w:ascii="Times New Roman" w:hAnsi="Times New Roman" w:cs="Times New Roman"/>
              </w:rPr>
            </w:pPr>
            <w:r w:rsidRPr="003F3A40">
              <w:rPr>
                <w:rFonts w:ascii="Times New Roman" w:eastAsia="Calibri" w:hAnsi="Times New Roman" w:cs="Times New Roman"/>
                <w:color w:val="000000"/>
              </w:rPr>
              <w:t xml:space="preserve">Rana </w:t>
            </w:r>
            <w:proofErr w:type="spellStart"/>
            <w:r w:rsidRPr="003F3A40">
              <w:rPr>
                <w:rFonts w:ascii="Times New Roman" w:eastAsia="Calibri" w:hAnsi="Times New Roman" w:cs="Times New Roman"/>
                <w:color w:val="000000"/>
              </w:rPr>
              <w:t>Majumdar</w:t>
            </w:r>
            <w:proofErr w:type="spellEnd"/>
            <w:r w:rsidRPr="003F3A40">
              <w:rPr>
                <w:rFonts w:ascii="Times New Roman" w:eastAsia="Calibri" w:hAnsi="Times New Roman" w:cs="Times New Roman"/>
                <w:color w:val="000000"/>
              </w:rPr>
              <w:t xml:space="preserve">, Bonny </w:t>
            </w:r>
            <w:proofErr w:type="spellStart"/>
            <w:proofErr w:type="gramStart"/>
            <w:r w:rsidRPr="003F3A40">
              <w:rPr>
                <w:rFonts w:ascii="Times New Roman" w:eastAsia="Calibri" w:hAnsi="Times New Roman" w:cs="Times New Roman"/>
                <w:color w:val="000000"/>
              </w:rPr>
              <w:t>Paulose</w:t>
            </w:r>
            <w:proofErr w:type="spellEnd"/>
            <w:r w:rsidRPr="003F3A40">
              <w:rPr>
                <w:rFonts w:ascii="Times New Roman" w:eastAsia="Calibri" w:hAnsi="Times New Roman" w:cs="Times New Roman"/>
                <w:color w:val="000000"/>
              </w:rPr>
              <w:t>,  Sunil</w:t>
            </w:r>
            <w:proofErr w:type="gramEnd"/>
            <w:r w:rsidRPr="003F3A40">
              <w:rPr>
                <w:rFonts w:ascii="Times New Roman" w:eastAsia="Calibri" w:hAnsi="Times New Roman" w:cs="Times New Roman"/>
                <w:color w:val="000000"/>
              </w:rPr>
              <w:t xml:space="preserve"> Kumar. </w:t>
            </w:r>
          </w:p>
        </w:tc>
        <w:tc>
          <w:tcPr>
            <w:tcW w:w="1585" w:type="dxa"/>
            <w:tcBorders>
              <w:top w:val="single" w:sz="4" w:space="0" w:color="000000"/>
              <w:left w:val="single" w:sz="4" w:space="0" w:color="000000"/>
              <w:bottom w:val="single" w:sz="4" w:space="0" w:color="000000"/>
              <w:right w:val="single" w:sz="4" w:space="0" w:color="000000"/>
            </w:tcBorders>
          </w:tcPr>
          <w:p w:rsidR="00260017" w:rsidRPr="003F3A40" w:rsidRDefault="003F3A40" w:rsidP="003F3A40">
            <w:pPr>
              <w:spacing w:after="0" w:line="259" w:lineRule="auto"/>
              <w:ind w:left="10" w:firstLine="0"/>
              <w:jc w:val="both"/>
              <w:rPr>
                <w:rFonts w:ascii="Times New Roman" w:hAnsi="Times New Roman" w:cs="Times New Roman"/>
              </w:rPr>
            </w:pPr>
            <w:r w:rsidRPr="003F3A40">
              <w:rPr>
                <w:rFonts w:ascii="Times New Roman" w:eastAsia="Calibri" w:hAnsi="Times New Roman" w:cs="Times New Roman"/>
                <w:color w:val="000000"/>
                <w:sz w:val="36"/>
              </w:rPr>
              <w:t xml:space="preserve"> </w:t>
            </w:r>
          </w:p>
          <w:p w:rsidR="003F3A40" w:rsidRPr="003F3A40" w:rsidRDefault="003F3A40" w:rsidP="003F3A40">
            <w:pPr>
              <w:spacing w:after="0" w:line="259" w:lineRule="auto"/>
              <w:ind w:left="5" w:firstLine="0"/>
              <w:jc w:val="both"/>
              <w:rPr>
                <w:rFonts w:ascii="Times New Roman" w:eastAsia="Calibri" w:hAnsi="Times New Roman" w:cs="Times New Roman"/>
                <w:color w:val="000000"/>
              </w:rPr>
            </w:pPr>
            <w:r w:rsidRPr="003F3A40">
              <w:rPr>
                <w:rFonts w:ascii="Times New Roman" w:eastAsia="Calibri" w:hAnsi="Times New Roman" w:cs="Times New Roman"/>
                <w:color w:val="000000"/>
              </w:rPr>
              <w:t xml:space="preserve">    March      2019</w:t>
            </w:r>
          </w:p>
        </w:tc>
        <w:tc>
          <w:tcPr>
            <w:tcW w:w="360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70C0"/>
              </w:rPr>
              <w:t xml:space="preserve"> </w:t>
            </w:r>
          </w:p>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70C0"/>
              </w:rPr>
              <w:t xml:space="preserve"> </w:t>
            </w:r>
          </w:p>
          <w:p w:rsidR="00260017" w:rsidRPr="003F3A40" w:rsidRDefault="003F3A40">
            <w:pPr>
              <w:spacing w:after="0" w:line="259" w:lineRule="auto"/>
              <w:ind w:left="10" w:firstLine="0"/>
              <w:rPr>
                <w:rFonts w:ascii="Times New Roman" w:hAnsi="Times New Roman" w:cs="Times New Roman"/>
              </w:rPr>
            </w:pPr>
            <w:hyperlink r:id="rId6">
              <w:r w:rsidRPr="003F3A40">
                <w:rPr>
                  <w:rFonts w:ascii="Times New Roman" w:eastAsia="Calibri" w:hAnsi="Times New Roman" w:cs="Times New Roman"/>
                  <w:color w:val="0070C0"/>
                  <w:u w:val="single" w:color="0070C0"/>
                </w:rPr>
                <w:t>https://ieeexplore</w:t>
              </w:r>
            </w:hyperlink>
            <w:hyperlink r:id="rId7">
              <w:r w:rsidRPr="003F3A40">
                <w:rPr>
                  <w:rFonts w:ascii="Times New Roman" w:eastAsia="Calibri" w:hAnsi="Times New Roman" w:cs="Times New Roman"/>
                  <w:color w:val="0070C0"/>
                </w:rPr>
                <w:t>.</w:t>
              </w:r>
            </w:hyperlink>
            <w:r w:rsidRPr="003F3A40">
              <w:rPr>
                <w:rFonts w:ascii="Times New Roman" w:eastAsia="Calibri" w:hAnsi="Times New Roman" w:cs="Times New Roman"/>
                <w:color w:val="0070C0"/>
              </w:rPr>
              <w:t xml:space="preserve"> </w:t>
            </w:r>
          </w:p>
          <w:p w:rsidR="00260017" w:rsidRPr="003F3A40" w:rsidRDefault="003F3A40">
            <w:pPr>
              <w:spacing w:after="51" w:line="259" w:lineRule="auto"/>
              <w:ind w:left="10" w:firstLine="0"/>
              <w:rPr>
                <w:rFonts w:ascii="Times New Roman" w:hAnsi="Times New Roman" w:cs="Times New Roman"/>
              </w:rPr>
            </w:pPr>
            <w:r w:rsidRPr="003F3A40">
              <w:rPr>
                <w:rFonts w:ascii="Times New Roman" w:eastAsia="Calibri" w:hAnsi="Times New Roman" w:cs="Times New Roman"/>
                <w:color w:val="0070C0"/>
              </w:rPr>
              <w:t xml:space="preserve">ieee.org/document/8776894 </w:t>
            </w:r>
          </w:p>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sz w:val="36"/>
              </w:rPr>
              <w:t xml:space="preserve"> </w:t>
            </w:r>
          </w:p>
        </w:tc>
      </w:tr>
      <w:tr w:rsidR="00260017" w:rsidRPr="003F3A40">
        <w:trPr>
          <w:trHeight w:val="2064"/>
        </w:trPr>
        <w:tc>
          <w:tcPr>
            <w:tcW w:w="215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Smart Train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Accident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Detection and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Prevention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System using </w:t>
            </w:r>
          </w:p>
          <w:p w:rsidR="00260017" w:rsidRPr="003F3A40" w:rsidRDefault="003F3A40">
            <w:pPr>
              <w:spacing w:after="0" w:line="259" w:lineRule="auto"/>
              <w:ind w:left="14" w:firstLine="0"/>
              <w:rPr>
                <w:rFonts w:ascii="Times New Roman" w:hAnsi="Times New Roman" w:cs="Times New Roman"/>
              </w:rPr>
            </w:pPr>
            <w:r w:rsidRPr="003F3A40">
              <w:rPr>
                <w:rFonts w:ascii="Times New Roman" w:eastAsia="Calibri" w:hAnsi="Times New Roman" w:cs="Times New Roman"/>
                <w:color w:val="000000"/>
              </w:rPr>
              <w:t xml:space="preserve">IOT Technology </w:t>
            </w:r>
          </w:p>
        </w:tc>
        <w:tc>
          <w:tcPr>
            <w:tcW w:w="2247"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rPr>
              <w:t xml:space="preserve">Lakshmi Devi R, </w:t>
            </w:r>
          </w:p>
          <w:p w:rsidR="00260017" w:rsidRPr="003F3A40" w:rsidRDefault="003F3A40">
            <w:pPr>
              <w:spacing w:after="0" w:line="259" w:lineRule="auto"/>
              <w:ind w:left="10" w:firstLine="0"/>
              <w:rPr>
                <w:rFonts w:ascii="Times New Roman" w:hAnsi="Times New Roman" w:cs="Times New Roman"/>
              </w:rPr>
            </w:pPr>
            <w:proofErr w:type="spellStart"/>
            <w:r w:rsidRPr="003F3A40">
              <w:rPr>
                <w:rFonts w:ascii="Times New Roman" w:eastAsia="Calibri" w:hAnsi="Times New Roman" w:cs="Times New Roman"/>
                <w:color w:val="000000"/>
              </w:rPr>
              <w:t>Saravanan</w:t>
            </w:r>
            <w:proofErr w:type="spellEnd"/>
            <w:r w:rsidRPr="003F3A40">
              <w:rPr>
                <w:rFonts w:ascii="Times New Roman" w:eastAsia="Calibri" w:hAnsi="Times New Roman" w:cs="Times New Roman"/>
                <w:color w:val="000000"/>
              </w:rPr>
              <w:t xml:space="preserve"> G, </w:t>
            </w:r>
          </w:p>
          <w:p w:rsidR="00260017" w:rsidRPr="003F3A40" w:rsidRDefault="003F3A40">
            <w:pPr>
              <w:spacing w:after="0" w:line="259" w:lineRule="auto"/>
              <w:ind w:left="10" w:firstLine="0"/>
              <w:rPr>
                <w:rFonts w:ascii="Times New Roman" w:hAnsi="Times New Roman" w:cs="Times New Roman"/>
              </w:rPr>
            </w:pPr>
            <w:proofErr w:type="spellStart"/>
            <w:r w:rsidRPr="003F3A40">
              <w:rPr>
                <w:rFonts w:ascii="Times New Roman" w:eastAsia="Calibri" w:hAnsi="Times New Roman" w:cs="Times New Roman"/>
                <w:color w:val="000000"/>
              </w:rPr>
              <w:t>Sangeetha</w:t>
            </w:r>
            <w:proofErr w:type="spellEnd"/>
            <w:r w:rsidRPr="003F3A40">
              <w:rPr>
                <w:rFonts w:ascii="Times New Roman" w:eastAsia="Calibri" w:hAnsi="Times New Roman" w:cs="Times New Roman"/>
                <w:color w:val="000000"/>
              </w:rPr>
              <w:t xml:space="preserve"> K, </w:t>
            </w:r>
          </w:p>
          <w:p w:rsidR="00260017" w:rsidRPr="003F3A40" w:rsidRDefault="003F3A40">
            <w:pPr>
              <w:spacing w:after="0" w:line="259" w:lineRule="auto"/>
              <w:ind w:left="10" w:firstLine="0"/>
              <w:rPr>
                <w:rFonts w:ascii="Times New Roman" w:hAnsi="Times New Roman" w:cs="Times New Roman"/>
              </w:rPr>
            </w:pPr>
            <w:proofErr w:type="spellStart"/>
            <w:r w:rsidRPr="003F3A40">
              <w:rPr>
                <w:rFonts w:ascii="Times New Roman" w:eastAsia="Calibri" w:hAnsi="Times New Roman" w:cs="Times New Roman"/>
                <w:color w:val="000000"/>
              </w:rPr>
              <w:t>Pavithra</w:t>
            </w:r>
            <w:proofErr w:type="spellEnd"/>
            <w:r w:rsidRPr="003F3A40">
              <w:rPr>
                <w:rFonts w:ascii="Times New Roman" w:eastAsia="Calibri" w:hAnsi="Times New Roman" w:cs="Times New Roman"/>
                <w:color w:val="000000"/>
              </w:rPr>
              <w:t xml:space="preserve"> S, </w:t>
            </w:r>
          </w:p>
          <w:p w:rsidR="00260017" w:rsidRPr="003F3A40" w:rsidRDefault="003F3A40">
            <w:pPr>
              <w:spacing w:after="0" w:line="259" w:lineRule="auto"/>
              <w:ind w:left="10" w:firstLine="0"/>
              <w:rPr>
                <w:rFonts w:ascii="Times New Roman" w:hAnsi="Times New Roman" w:cs="Times New Roman"/>
              </w:rPr>
            </w:pPr>
            <w:proofErr w:type="spellStart"/>
            <w:r w:rsidRPr="003F3A40">
              <w:rPr>
                <w:rFonts w:ascii="Times New Roman" w:eastAsia="Calibri" w:hAnsi="Times New Roman" w:cs="Times New Roman"/>
                <w:color w:val="000000"/>
              </w:rPr>
              <w:t>Thiygarajan</w:t>
            </w:r>
            <w:proofErr w:type="spellEnd"/>
            <w:r w:rsidRPr="003F3A40">
              <w:rPr>
                <w:rFonts w:ascii="Times New Roman" w:eastAsia="Calibri" w:hAnsi="Times New Roman" w:cs="Times New Roman"/>
                <w:color w:val="000000"/>
              </w:rPr>
              <w:t xml:space="preserve"> S. </w:t>
            </w:r>
          </w:p>
        </w:tc>
        <w:tc>
          <w:tcPr>
            <w:tcW w:w="1585"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73" w:firstLine="0"/>
              <w:jc w:val="center"/>
              <w:rPr>
                <w:rFonts w:ascii="Times New Roman" w:hAnsi="Times New Roman" w:cs="Times New Roman"/>
              </w:rPr>
            </w:pPr>
            <w:r w:rsidRPr="003F3A40">
              <w:rPr>
                <w:rFonts w:ascii="Times New Roman" w:eastAsia="Calibri" w:hAnsi="Times New Roman" w:cs="Times New Roman"/>
                <w:color w:val="000000"/>
              </w:rPr>
              <w:t xml:space="preserve"> </w:t>
            </w:r>
          </w:p>
          <w:p w:rsidR="00260017" w:rsidRPr="003F3A40" w:rsidRDefault="003F3A40">
            <w:pPr>
              <w:spacing w:after="0" w:line="259" w:lineRule="auto"/>
              <w:ind w:left="73" w:firstLine="0"/>
              <w:jc w:val="center"/>
              <w:rPr>
                <w:rFonts w:ascii="Times New Roman" w:hAnsi="Times New Roman" w:cs="Times New Roman"/>
              </w:rPr>
            </w:pPr>
            <w:r w:rsidRPr="003F3A40">
              <w:rPr>
                <w:rFonts w:ascii="Times New Roman" w:eastAsia="Calibri" w:hAnsi="Times New Roman" w:cs="Times New Roman"/>
                <w:color w:val="000000"/>
              </w:rPr>
              <w:t xml:space="preserve"> </w:t>
            </w:r>
          </w:p>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rPr>
              <w:t xml:space="preserve">  July 2021 </w:t>
            </w:r>
          </w:p>
        </w:tc>
        <w:tc>
          <w:tcPr>
            <w:tcW w:w="360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sz w:val="36"/>
              </w:rPr>
              <w:t xml:space="preserve"> </w:t>
            </w:r>
          </w:p>
          <w:p w:rsidR="00260017" w:rsidRPr="003F3A40" w:rsidRDefault="003F3A40">
            <w:pPr>
              <w:spacing w:after="0" w:line="259" w:lineRule="auto"/>
              <w:ind w:left="10" w:firstLine="0"/>
              <w:rPr>
                <w:rFonts w:ascii="Times New Roman" w:hAnsi="Times New Roman" w:cs="Times New Roman"/>
              </w:rPr>
            </w:pPr>
            <w:hyperlink r:id="rId8">
              <w:r w:rsidRPr="003F3A40">
                <w:rPr>
                  <w:rFonts w:ascii="Times New Roman" w:eastAsia="Calibri" w:hAnsi="Times New Roman" w:cs="Times New Roman"/>
                  <w:color w:val="0070C0"/>
                  <w:u w:val="single" w:color="0070C0"/>
                </w:rPr>
                <w:t>https://ieeexplore</w:t>
              </w:r>
            </w:hyperlink>
            <w:hyperlink r:id="rId9">
              <w:r w:rsidRPr="003F3A40">
                <w:rPr>
                  <w:rFonts w:ascii="Times New Roman" w:eastAsia="Calibri" w:hAnsi="Times New Roman" w:cs="Times New Roman"/>
                  <w:color w:val="0070C0"/>
                </w:rPr>
                <w:t>.</w:t>
              </w:r>
            </w:hyperlink>
            <w:r w:rsidRPr="003F3A40">
              <w:rPr>
                <w:rFonts w:ascii="Times New Roman" w:eastAsia="Calibri" w:hAnsi="Times New Roman" w:cs="Times New Roman"/>
                <w:color w:val="0070C0"/>
              </w:rPr>
              <w:t xml:space="preserve"> </w:t>
            </w:r>
          </w:p>
          <w:p w:rsidR="00260017" w:rsidRPr="003F3A40" w:rsidRDefault="003F3A40">
            <w:pPr>
              <w:spacing w:after="55" w:line="259" w:lineRule="auto"/>
              <w:ind w:left="10" w:firstLine="0"/>
              <w:rPr>
                <w:rFonts w:ascii="Times New Roman" w:hAnsi="Times New Roman" w:cs="Times New Roman"/>
              </w:rPr>
            </w:pPr>
            <w:r w:rsidRPr="003F3A40">
              <w:rPr>
                <w:rFonts w:ascii="Times New Roman" w:eastAsia="Calibri" w:hAnsi="Times New Roman" w:cs="Times New Roman"/>
                <w:color w:val="0070C0"/>
              </w:rPr>
              <w:t xml:space="preserve">ieee.org/document/9526413 </w:t>
            </w:r>
          </w:p>
          <w:p w:rsidR="00260017" w:rsidRPr="003F3A40" w:rsidRDefault="003F3A40">
            <w:pPr>
              <w:spacing w:after="0" w:line="259" w:lineRule="auto"/>
              <w:ind w:left="10" w:firstLine="0"/>
              <w:rPr>
                <w:rFonts w:ascii="Times New Roman" w:hAnsi="Times New Roman" w:cs="Times New Roman"/>
              </w:rPr>
            </w:pPr>
            <w:r w:rsidRPr="003F3A40">
              <w:rPr>
                <w:rFonts w:ascii="Times New Roman" w:eastAsia="Calibri" w:hAnsi="Times New Roman" w:cs="Times New Roman"/>
                <w:color w:val="000000"/>
                <w:sz w:val="36"/>
              </w:rPr>
              <w:t xml:space="preserve"> </w:t>
            </w:r>
          </w:p>
        </w:tc>
      </w:tr>
      <w:tr w:rsidR="00260017" w:rsidRPr="003F3A40">
        <w:trPr>
          <w:trHeight w:val="1570"/>
        </w:trPr>
        <w:tc>
          <w:tcPr>
            <w:tcW w:w="215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5" w:firstLine="0"/>
              <w:rPr>
                <w:rFonts w:ascii="Times New Roman" w:hAnsi="Times New Roman" w:cs="Times New Roman"/>
              </w:rPr>
            </w:pPr>
            <w:r w:rsidRPr="003F3A40">
              <w:rPr>
                <w:rFonts w:ascii="Times New Roman" w:eastAsia="Calibri" w:hAnsi="Times New Roman" w:cs="Times New Roman"/>
                <w:color w:val="000000"/>
              </w:rPr>
              <w:t xml:space="preserve">Railways </w:t>
            </w:r>
          </w:p>
          <w:p w:rsidR="00260017" w:rsidRPr="003F3A40" w:rsidRDefault="003F3A40">
            <w:pPr>
              <w:spacing w:after="0" w:line="259" w:lineRule="auto"/>
              <w:ind w:left="5" w:firstLine="0"/>
              <w:rPr>
                <w:rFonts w:ascii="Times New Roman" w:hAnsi="Times New Roman" w:cs="Times New Roman"/>
              </w:rPr>
            </w:pPr>
            <w:proofErr w:type="gramStart"/>
            <w:r w:rsidRPr="003F3A40">
              <w:rPr>
                <w:rFonts w:ascii="Times New Roman" w:eastAsia="Calibri" w:hAnsi="Times New Roman" w:cs="Times New Roman"/>
                <w:color w:val="000000"/>
              </w:rPr>
              <w:t>Components  Wear</w:t>
            </w:r>
            <w:proofErr w:type="gramEnd"/>
            <w:r w:rsidRPr="003F3A40">
              <w:rPr>
                <w:rFonts w:ascii="Times New Roman" w:eastAsia="Calibri" w:hAnsi="Times New Roman" w:cs="Times New Roman"/>
                <w:color w:val="000000"/>
              </w:rPr>
              <w:t xml:space="preserve">: A smart platform. </w:t>
            </w:r>
          </w:p>
        </w:tc>
        <w:tc>
          <w:tcPr>
            <w:tcW w:w="2247"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rPr>
              <w:t xml:space="preserve">Alessandro, </w:t>
            </w:r>
          </w:p>
          <w:p w:rsidR="00260017" w:rsidRPr="003F3A40" w:rsidRDefault="003F3A40">
            <w:pPr>
              <w:spacing w:after="0" w:line="259" w:lineRule="auto"/>
              <w:ind w:left="0" w:firstLine="0"/>
              <w:rPr>
                <w:rFonts w:ascii="Times New Roman" w:hAnsi="Times New Roman" w:cs="Times New Roman"/>
              </w:rPr>
            </w:pPr>
            <w:proofErr w:type="spellStart"/>
            <w:r w:rsidRPr="003F3A40">
              <w:rPr>
                <w:rFonts w:ascii="Times New Roman" w:eastAsia="Calibri" w:hAnsi="Times New Roman" w:cs="Times New Roman"/>
                <w:color w:val="000000"/>
              </w:rPr>
              <w:t>Massaro</w:t>
            </w:r>
            <w:proofErr w:type="spellEnd"/>
            <w:r w:rsidRPr="003F3A40">
              <w:rPr>
                <w:rFonts w:ascii="Times New Roman" w:eastAsia="Calibri" w:hAnsi="Times New Roman" w:cs="Times New Roman"/>
                <w:color w:val="000000"/>
              </w:rPr>
              <w:t xml:space="preserve">, </w:t>
            </w:r>
          </w:p>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rPr>
              <w:t xml:space="preserve">Emanuele, </w:t>
            </w:r>
          </w:p>
          <w:p w:rsidR="00260017" w:rsidRPr="003F3A40" w:rsidRDefault="003F3A40">
            <w:pPr>
              <w:spacing w:after="0" w:line="259" w:lineRule="auto"/>
              <w:ind w:left="0" w:firstLine="0"/>
              <w:rPr>
                <w:rFonts w:ascii="Times New Roman" w:hAnsi="Times New Roman" w:cs="Times New Roman"/>
              </w:rPr>
            </w:pPr>
            <w:proofErr w:type="spellStart"/>
            <w:r w:rsidRPr="003F3A40">
              <w:rPr>
                <w:rFonts w:ascii="Times New Roman" w:eastAsia="Calibri" w:hAnsi="Times New Roman" w:cs="Times New Roman"/>
                <w:color w:val="000000"/>
              </w:rPr>
              <w:t>Cannella</w:t>
            </w:r>
            <w:proofErr w:type="spellEnd"/>
            <w:r w:rsidRPr="003F3A40">
              <w:rPr>
                <w:rFonts w:ascii="Times New Roman" w:eastAsia="Calibri" w:hAnsi="Times New Roman" w:cs="Times New Roman"/>
                <w:color w:val="000000"/>
              </w:rPr>
              <w:t xml:space="preserve"> </w:t>
            </w:r>
          </w:p>
        </w:tc>
        <w:tc>
          <w:tcPr>
            <w:tcW w:w="1585"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sz w:val="36"/>
              </w:rPr>
              <w:t xml:space="preserve"> </w:t>
            </w:r>
          </w:p>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rPr>
              <w:t xml:space="preserve"> June 2021 </w:t>
            </w:r>
          </w:p>
        </w:tc>
        <w:tc>
          <w:tcPr>
            <w:tcW w:w="3601" w:type="dxa"/>
            <w:tcBorders>
              <w:top w:val="single" w:sz="4" w:space="0" w:color="000000"/>
              <w:left w:val="single" w:sz="4" w:space="0" w:color="000000"/>
              <w:bottom w:val="single" w:sz="4" w:space="0" w:color="000000"/>
              <w:right w:val="single" w:sz="4" w:space="0" w:color="000000"/>
            </w:tcBorders>
          </w:tcPr>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sz w:val="36"/>
              </w:rPr>
              <w:t xml:space="preserve"> </w:t>
            </w:r>
          </w:p>
          <w:p w:rsidR="00260017" w:rsidRPr="003F3A40" w:rsidRDefault="003F3A40">
            <w:pPr>
              <w:spacing w:after="0" w:line="259" w:lineRule="auto"/>
              <w:ind w:left="10" w:firstLine="0"/>
              <w:rPr>
                <w:rFonts w:ascii="Times New Roman" w:hAnsi="Times New Roman" w:cs="Times New Roman"/>
              </w:rPr>
            </w:pPr>
            <w:hyperlink r:id="rId10">
              <w:r w:rsidRPr="003F3A40">
                <w:rPr>
                  <w:rFonts w:ascii="Times New Roman" w:eastAsia="Calibri" w:hAnsi="Times New Roman" w:cs="Times New Roman"/>
                  <w:color w:val="0070C0"/>
                  <w:u w:val="single" w:color="0070C0"/>
                </w:rPr>
                <w:t>https://ieeexplore</w:t>
              </w:r>
            </w:hyperlink>
            <w:hyperlink r:id="rId11">
              <w:r w:rsidRPr="003F3A40">
                <w:rPr>
                  <w:rFonts w:ascii="Times New Roman" w:eastAsia="Calibri" w:hAnsi="Times New Roman" w:cs="Times New Roman"/>
                  <w:color w:val="0070C0"/>
                </w:rPr>
                <w:t>.</w:t>
              </w:r>
            </w:hyperlink>
            <w:r w:rsidRPr="003F3A40">
              <w:rPr>
                <w:rFonts w:ascii="Times New Roman" w:eastAsia="Calibri" w:hAnsi="Times New Roman" w:cs="Times New Roman"/>
                <w:color w:val="0070C0"/>
              </w:rPr>
              <w:t xml:space="preserve"> </w:t>
            </w:r>
          </w:p>
          <w:p w:rsidR="00260017" w:rsidRPr="003F3A40" w:rsidRDefault="003F3A40">
            <w:pPr>
              <w:spacing w:after="51" w:line="259" w:lineRule="auto"/>
              <w:ind w:left="10" w:firstLine="0"/>
              <w:rPr>
                <w:rFonts w:ascii="Times New Roman" w:hAnsi="Times New Roman" w:cs="Times New Roman"/>
              </w:rPr>
            </w:pPr>
            <w:r w:rsidRPr="003F3A40">
              <w:rPr>
                <w:rFonts w:ascii="Times New Roman" w:eastAsia="Calibri" w:hAnsi="Times New Roman" w:cs="Times New Roman"/>
                <w:color w:val="0070C0"/>
              </w:rPr>
              <w:t xml:space="preserve">ieee.org/document/9488486 </w:t>
            </w:r>
          </w:p>
          <w:p w:rsidR="00260017" w:rsidRPr="003F3A40" w:rsidRDefault="003F3A40">
            <w:pPr>
              <w:spacing w:after="0" w:line="259" w:lineRule="auto"/>
              <w:ind w:left="0" w:firstLine="0"/>
              <w:rPr>
                <w:rFonts w:ascii="Times New Roman" w:hAnsi="Times New Roman" w:cs="Times New Roman"/>
              </w:rPr>
            </w:pPr>
            <w:r w:rsidRPr="003F3A40">
              <w:rPr>
                <w:rFonts w:ascii="Times New Roman" w:eastAsia="Calibri" w:hAnsi="Times New Roman" w:cs="Times New Roman"/>
                <w:color w:val="000000"/>
                <w:sz w:val="36"/>
              </w:rPr>
              <w:t xml:space="preserve"> </w:t>
            </w:r>
          </w:p>
        </w:tc>
      </w:tr>
    </w:tbl>
    <w:p w:rsidR="00260017" w:rsidRPr="003F3A40" w:rsidRDefault="003F3A40">
      <w:pPr>
        <w:spacing w:after="131" w:line="259" w:lineRule="auto"/>
        <w:ind w:left="10" w:firstLine="0"/>
        <w:rPr>
          <w:rFonts w:ascii="Times New Roman" w:hAnsi="Times New Roman" w:cs="Times New Roman"/>
        </w:rPr>
      </w:pPr>
      <w:r w:rsidRPr="003F3A40">
        <w:rPr>
          <w:rFonts w:ascii="Times New Roman" w:eastAsia="Calibri" w:hAnsi="Times New Roman" w:cs="Times New Roman"/>
          <w:color w:val="000000"/>
          <w:sz w:val="48"/>
        </w:rPr>
        <w:t xml:space="preserve"> </w:t>
      </w:r>
    </w:p>
    <w:p w:rsidR="00260017" w:rsidRPr="003F3A40" w:rsidRDefault="003F3A40">
      <w:pPr>
        <w:spacing w:after="135" w:line="267" w:lineRule="auto"/>
        <w:ind w:left="5" w:right="11"/>
        <w:rPr>
          <w:rFonts w:ascii="Times New Roman" w:hAnsi="Times New Roman" w:cs="Times New Roman"/>
        </w:rPr>
      </w:pPr>
      <w:r w:rsidRPr="003F3A40">
        <w:rPr>
          <w:rFonts w:ascii="Times New Roman" w:eastAsia="Calibri" w:hAnsi="Times New Roman" w:cs="Times New Roman"/>
          <w:b/>
          <w:color w:val="000000"/>
          <w:sz w:val="36"/>
        </w:rPr>
        <w:t xml:space="preserve">Internet of things for smart railways Feasibility and </w:t>
      </w:r>
      <w:proofErr w:type="gramStart"/>
      <w:r w:rsidRPr="003F3A40">
        <w:rPr>
          <w:rFonts w:ascii="Times New Roman" w:eastAsia="Calibri" w:hAnsi="Times New Roman" w:cs="Times New Roman"/>
          <w:b/>
          <w:color w:val="000000"/>
          <w:sz w:val="36"/>
        </w:rPr>
        <w:t>Application :</w:t>
      </w:r>
      <w:proofErr w:type="gramEnd"/>
      <w:r w:rsidRPr="003F3A40">
        <w:rPr>
          <w:rFonts w:ascii="Times New Roman" w:eastAsia="Calibri" w:hAnsi="Times New Roman" w:cs="Times New Roman"/>
          <w:b/>
          <w:color w:val="000000"/>
          <w:sz w:val="36"/>
        </w:rPr>
        <w:t xml:space="preserve"> </w:t>
      </w:r>
    </w:p>
    <w:p w:rsidR="00260017" w:rsidRPr="003F3A40" w:rsidRDefault="003F3A40" w:rsidP="003F3A40">
      <w:pPr>
        <w:ind w:left="5" w:right="38"/>
        <w:jc w:val="both"/>
        <w:rPr>
          <w:rFonts w:ascii="Times New Roman" w:hAnsi="Times New Roman" w:cs="Times New Roman"/>
        </w:rPr>
      </w:pPr>
      <w:r w:rsidRPr="003F3A40">
        <w:rPr>
          <w:rFonts w:ascii="Times New Roman" w:hAnsi="Times New Roman" w:cs="Times New Roman"/>
        </w:rPr>
        <w:t>The explosively growing demand of Internet of Things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has rendered </w:t>
      </w:r>
      <w:proofErr w:type="spellStart"/>
      <w:r w:rsidRPr="003F3A40">
        <w:rPr>
          <w:rFonts w:ascii="Times New Roman" w:hAnsi="Times New Roman" w:cs="Times New Roman"/>
        </w:rPr>
        <w:t>broadscale</w:t>
      </w:r>
      <w:proofErr w:type="spellEnd"/>
      <w:r w:rsidRPr="003F3A40">
        <w:rPr>
          <w:rFonts w:ascii="Times New Roman" w:hAnsi="Times New Roman" w:cs="Times New Roman"/>
        </w:rPr>
        <w:t xml:space="preserve"> advancements in the fields across sensors, radio access, network, and hardware/software platforms for mass market applications. In spite of the recent advancements, limited </w:t>
      </w:r>
      <w:r w:rsidRPr="003F3A40">
        <w:rPr>
          <w:rFonts w:ascii="Times New Roman" w:hAnsi="Times New Roman" w:cs="Times New Roman"/>
        </w:rPr>
        <w:t xml:space="preserve">coverage and battery for persistent connections of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devices still remains a critical impediment to practical service applications. In this paper, we </w:t>
      </w:r>
      <w:proofErr w:type="gramStart"/>
      <w:r w:rsidRPr="003F3A40">
        <w:rPr>
          <w:rFonts w:ascii="Times New Roman" w:hAnsi="Times New Roman" w:cs="Times New Roman"/>
        </w:rPr>
        <w:t>introduces</w:t>
      </w:r>
      <w:proofErr w:type="gramEnd"/>
      <w:r w:rsidRPr="003F3A40">
        <w:rPr>
          <w:rFonts w:ascii="Times New Roman" w:hAnsi="Times New Roman" w:cs="Times New Roman"/>
        </w:rPr>
        <w:t xml:space="preserve"> a cost-effective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solution consisting of device platform, gateway,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network, and platfo</w:t>
      </w:r>
      <w:r w:rsidRPr="003F3A40">
        <w:rPr>
          <w:rFonts w:ascii="Times New Roman" w:hAnsi="Times New Roman" w:cs="Times New Roman"/>
        </w:rPr>
        <w:t xml:space="preserve">rm server for smart railway infrastructure. Then, we evaluate and demonstrate the applicability through an in-depth case study related to </w:t>
      </w:r>
      <w:proofErr w:type="spellStart"/>
      <w:r w:rsidRPr="003F3A40">
        <w:rPr>
          <w:rFonts w:ascii="Times New Roman" w:hAnsi="Times New Roman" w:cs="Times New Roman"/>
        </w:rPr>
        <w:t>IoTbased</w:t>
      </w:r>
      <w:proofErr w:type="spellEnd"/>
      <w:r w:rsidRPr="003F3A40">
        <w:rPr>
          <w:rFonts w:ascii="Times New Roman" w:hAnsi="Times New Roman" w:cs="Times New Roman"/>
        </w:rPr>
        <w:t xml:space="preserve"> maintenance by implementing a proof of concept and performing experimental works. The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solution applied fo</w:t>
      </w:r>
      <w:r w:rsidRPr="003F3A40">
        <w:rPr>
          <w:rFonts w:ascii="Times New Roman" w:hAnsi="Times New Roman" w:cs="Times New Roman"/>
        </w:rPr>
        <w:t xml:space="preserve">r the smart railway application makes it easy to grasp the condition information distributed over a wide railway area. To deduce the potential and feasibility, we propose the network architecture of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solution and evaluate the performance of the candidat</w:t>
      </w:r>
      <w:r w:rsidRPr="003F3A40">
        <w:rPr>
          <w:rFonts w:ascii="Times New Roman" w:hAnsi="Times New Roman" w:cs="Times New Roman"/>
        </w:rPr>
        <w:t xml:space="preserve">e radio access technologies </w:t>
      </w:r>
      <w:proofErr w:type="spellStart"/>
      <w:r w:rsidRPr="003F3A40">
        <w:rPr>
          <w:rFonts w:ascii="Times New Roman" w:hAnsi="Times New Roman" w:cs="Times New Roman"/>
        </w:rPr>
        <w:t>fo</w:t>
      </w:r>
      <w:r w:rsidRPr="003F3A40">
        <w:rPr>
          <w:rFonts w:ascii="Times New Roman" w:hAnsi="Times New Roman" w:cs="Times New Roman"/>
        </w:rPr>
        <w:t>delivering</w:t>
      </w:r>
      <w:proofErr w:type="spellEnd"/>
      <w:r w:rsidRPr="003F3A40">
        <w:rPr>
          <w:rFonts w:ascii="Times New Roman" w:hAnsi="Times New Roman" w:cs="Times New Roman"/>
        </w:rPr>
        <w:t xml:space="preserve">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data in the aspects of power consumption and coverage by performing an intensive field test with system level implementations. Based on the </w:t>
      </w:r>
      <w:r w:rsidRPr="003F3A40">
        <w:rPr>
          <w:rFonts w:ascii="Times New Roman" w:hAnsi="Times New Roman" w:cs="Times New Roman"/>
        </w:rPr>
        <w:lastRenderedPageBreak/>
        <w:t>observation of use cases in interdisciplinary approaches, we figure o</w:t>
      </w:r>
      <w:r w:rsidRPr="003F3A40">
        <w:rPr>
          <w:rFonts w:ascii="Times New Roman" w:hAnsi="Times New Roman" w:cs="Times New Roman"/>
        </w:rPr>
        <w:t xml:space="preserve">ut the benefits that the </w:t>
      </w:r>
      <w:proofErr w:type="spellStart"/>
      <w:r w:rsidRPr="003F3A40">
        <w:rPr>
          <w:rFonts w:ascii="Times New Roman" w:hAnsi="Times New Roman" w:cs="Times New Roman"/>
        </w:rPr>
        <w:t>IoT</w:t>
      </w:r>
      <w:proofErr w:type="spellEnd"/>
      <w:r w:rsidRPr="003F3A40">
        <w:rPr>
          <w:rFonts w:ascii="Times New Roman" w:hAnsi="Times New Roman" w:cs="Times New Roman"/>
        </w:rPr>
        <w:t xml:space="preserve"> can bring. </w:t>
      </w:r>
    </w:p>
    <w:p w:rsidR="00260017" w:rsidRPr="003F3A40" w:rsidRDefault="003F3A40">
      <w:pPr>
        <w:spacing w:after="135" w:line="267" w:lineRule="auto"/>
        <w:ind w:left="5" w:right="11"/>
        <w:rPr>
          <w:rFonts w:ascii="Times New Roman" w:hAnsi="Times New Roman" w:cs="Times New Roman"/>
        </w:rPr>
      </w:pPr>
      <w:r w:rsidRPr="003F3A40">
        <w:rPr>
          <w:rFonts w:ascii="Times New Roman" w:eastAsia="Calibri" w:hAnsi="Times New Roman" w:cs="Times New Roman"/>
          <w:b/>
          <w:color w:val="000000"/>
          <w:sz w:val="36"/>
        </w:rPr>
        <w:t xml:space="preserve">Smart Train Detector using </w:t>
      </w:r>
      <w:proofErr w:type="gramStart"/>
      <w:r w:rsidRPr="003F3A40">
        <w:rPr>
          <w:rFonts w:ascii="Times New Roman" w:eastAsia="Calibri" w:hAnsi="Times New Roman" w:cs="Times New Roman"/>
          <w:b/>
          <w:color w:val="000000"/>
          <w:sz w:val="36"/>
        </w:rPr>
        <w:t>IOT :</w:t>
      </w:r>
      <w:proofErr w:type="gramEnd"/>
      <w:r w:rsidRPr="003F3A40">
        <w:rPr>
          <w:rFonts w:ascii="Times New Roman" w:eastAsia="Calibri" w:hAnsi="Times New Roman" w:cs="Times New Roman"/>
          <w:b/>
          <w:color w:val="000000"/>
          <w:sz w:val="36"/>
        </w:rPr>
        <w:t xml:space="preserve"> </w:t>
      </w:r>
    </w:p>
    <w:p w:rsidR="00260017" w:rsidRPr="003F3A40" w:rsidRDefault="003F3A40" w:rsidP="003F3A40">
      <w:pPr>
        <w:spacing w:after="274" w:line="278" w:lineRule="auto"/>
        <w:ind w:left="10" w:firstLine="0"/>
        <w:jc w:val="both"/>
        <w:rPr>
          <w:rFonts w:ascii="Times New Roman" w:hAnsi="Times New Roman" w:cs="Times New Roman"/>
        </w:rPr>
      </w:pPr>
      <w:r w:rsidRPr="003F3A40">
        <w:rPr>
          <w:rFonts w:ascii="Times New Roman" w:eastAsia="Calibri" w:hAnsi="Times New Roman" w:cs="Times New Roman"/>
          <w:color w:val="000000"/>
        </w:rPr>
        <w:t>Only metal detection in railway tracks to indicate the movement of train is not sufficient. The sensors present in the railway tracks can detect any metal object, be it a train or m</w:t>
      </w:r>
      <w:r w:rsidRPr="003F3A40">
        <w:rPr>
          <w:rFonts w:ascii="Times New Roman" w:eastAsia="Calibri" w:hAnsi="Times New Roman" w:cs="Times New Roman"/>
          <w:color w:val="000000"/>
        </w:rPr>
        <w:t>ere a coin. Thus, in order to make the working more foolproof, introduction of another parameter, i.e., weight on the railway track is necessary. This paper describes an approach to collaborate metal detection with weight detection in railway tracks to det</w:t>
      </w:r>
      <w:r w:rsidRPr="003F3A40">
        <w:rPr>
          <w:rFonts w:ascii="Times New Roman" w:eastAsia="Calibri" w:hAnsi="Times New Roman" w:cs="Times New Roman"/>
          <w:color w:val="000000"/>
        </w:rPr>
        <w:t xml:space="preserve">ect the train movement using the principle of </w:t>
      </w:r>
      <w:proofErr w:type="spellStart"/>
      <w:r w:rsidRPr="003F3A40">
        <w:rPr>
          <w:rFonts w:ascii="Times New Roman" w:eastAsia="Calibri" w:hAnsi="Times New Roman" w:cs="Times New Roman"/>
          <w:color w:val="000000"/>
        </w:rPr>
        <w:t>IoT</w:t>
      </w:r>
      <w:proofErr w:type="spellEnd"/>
      <w:r w:rsidRPr="003F3A40">
        <w:rPr>
          <w:rFonts w:ascii="Times New Roman" w:eastAsia="Calibri" w:hAnsi="Times New Roman" w:cs="Times New Roman"/>
          <w:color w:val="000000"/>
        </w:rPr>
        <w:t xml:space="preserve">, using the load cells along with the metal sensor. </w:t>
      </w:r>
    </w:p>
    <w:p w:rsidR="00260017" w:rsidRPr="003F3A40" w:rsidRDefault="003F3A40">
      <w:pPr>
        <w:spacing w:after="135" w:line="267" w:lineRule="auto"/>
        <w:ind w:left="5" w:right="11"/>
        <w:rPr>
          <w:rFonts w:ascii="Times New Roman" w:hAnsi="Times New Roman" w:cs="Times New Roman"/>
        </w:rPr>
      </w:pPr>
      <w:r w:rsidRPr="003F3A40">
        <w:rPr>
          <w:rFonts w:ascii="Times New Roman" w:eastAsia="Calibri" w:hAnsi="Times New Roman" w:cs="Times New Roman"/>
          <w:b/>
          <w:color w:val="000000"/>
          <w:sz w:val="36"/>
        </w:rPr>
        <w:t xml:space="preserve">Smart Train Accident Detection and Prevention System using IOT </w:t>
      </w:r>
      <w:proofErr w:type="gramStart"/>
      <w:r w:rsidRPr="003F3A40">
        <w:rPr>
          <w:rFonts w:ascii="Times New Roman" w:eastAsia="Calibri" w:hAnsi="Times New Roman" w:cs="Times New Roman"/>
          <w:b/>
          <w:color w:val="000000"/>
          <w:sz w:val="36"/>
        </w:rPr>
        <w:t>Technology :</w:t>
      </w:r>
      <w:proofErr w:type="gramEnd"/>
      <w:r w:rsidRPr="003F3A40">
        <w:rPr>
          <w:rFonts w:ascii="Times New Roman" w:eastAsia="Calibri" w:hAnsi="Times New Roman" w:cs="Times New Roman"/>
          <w:b/>
          <w:color w:val="000000"/>
          <w:sz w:val="36"/>
        </w:rPr>
        <w:t xml:space="preserve"> </w:t>
      </w:r>
    </w:p>
    <w:p w:rsidR="00260017" w:rsidRPr="003F3A40" w:rsidRDefault="003F3A40" w:rsidP="003F3A40">
      <w:pPr>
        <w:ind w:left="5" w:right="38"/>
        <w:jc w:val="both"/>
        <w:rPr>
          <w:rFonts w:ascii="Times New Roman" w:hAnsi="Times New Roman" w:cs="Times New Roman"/>
        </w:rPr>
      </w:pPr>
      <w:r w:rsidRPr="003F3A40">
        <w:rPr>
          <w:rFonts w:ascii="Times New Roman" w:hAnsi="Times New Roman" w:cs="Times New Roman"/>
        </w:rPr>
        <w:t xml:space="preserve">The point of this paper is to plan and foster a finger impression based train motor getting to framework with a perspective on lessening manual working and to avert </w:t>
      </w:r>
      <w:proofErr w:type="spellStart"/>
      <w:r w:rsidRPr="003F3A40">
        <w:rPr>
          <w:rFonts w:ascii="Times New Roman" w:hAnsi="Times New Roman" w:cs="Times New Roman"/>
        </w:rPr>
        <w:t>unauthorised</w:t>
      </w:r>
      <w:proofErr w:type="spellEnd"/>
      <w:r w:rsidRPr="003F3A40">
        <w:rPr>
          <w:rFonts w:ascii="Times New Roman" w:hAnsi="Times New Roman" w:cs="Times New Roman"/>
        </w:rPr>
        <w:t xml:space="preserve"> users. As of late, train commandeer has been on the increment as equipped burg</w:t>
      </w:r>
      <w:r w:rsidRPr="003F3A40">
        <w:rPr>
          <w:rFonts w:ascii="Times New Roman" w:hAnsi="Times New Roman" w:cs="Times New Roman"/>
        </w:rPr>
        <w:t>lars center around taking vehicles, particularly the pristine ones. This is accomplished with the utilization of a finger impression module, ATMega328P microcontroller and Liquid Crystal Display (LCD) module. Correspondence based train control (CBTC) [8] i</w:t>
      </w:r>
      <w:r w:rsidRPr="003F3A40">
        <w:rPr>
          <w:rFonts w:ascii="Times New Roman" w:hAnsi="Times New Roman" w:cs="Times New Roman"/>
        </w:rPr>
        <w:t>s a control mechanism which use bidirectional train–ground to operate the trains in a safer manner. Since there is problem in controlling the train via remote operation and its transportability, wireless networks can be incorporated to manage the execution</w:t>
      </w:r>
      <w:r w:rsidRPr="003F3A40">
        <w:rPr>
          <w:rFonts w:ascii="Times New Roman" w:hAnsi="Times New Roman" w:cs="Times New Roman"/>
        </w:rPr>
        <w:t xml:space="preserve"> of train control </w:t>
      </w:r>
      <w:proofErr w:type="spellStart"/>
      <w:proofErr w:type="gramStart"/>
      <w:r w:rsidRPr="003F3A40">
        <w:rPr>
          <w:rFonts w:ascii="Times New Roman" w:hAnsi="Times New Roman" w:cs="Times New Roman"/>
        </w:rPr>
        <w:t>system.For</w:t>
      </w:r>
      <w:proofErr w:type="spellEnd"/>
      <w:proofErr w:type="gramEnd"/>
      <w:r w:rsidRPr="003F3A40">
        <w:rPr>
          <w:rFonts w:ascii="Times New Roman" w:hAnsi="Times New Roman" w:cs="Times New Roman"/>
        </w:rPr>
        <w:t xml:space="preserve"> that we used ESP2866 </w:t>
      </w:r>
      <w:proofErr w:type="spellStart"/>
      <w:r w:rsidRPr="003F3A40">
        <w:rPr>
          <w:rFonts w:ascii="Times New Roman" w:hAnsi="Times New Roman" w:cs="Times New Roman"/>
        </w:rPr>
        <w:t>wifi</w:t>
      </w:r>
      <w:proofErr w:type="spellEnd"/>
      <w:r w:rsidRPr="003F3A40">
        <w:rPr>
          <w:rFonts w:ascii="Times New Roman" w:hAnsi="Times New Roman" w:cs="Times New Roman"/>
        </w:rPr>
        <w:t xml:space="preserve"> module which is used for uploading the train engine drivers database into the server. </w:t>
      </w:r>
      <w:proofErr w:type="gramStart"/>
      <w:r w:rsidRPr="003F3A40">
        <w:rPr>
          <w:rFonts w:ascii="Times New Roman" w:hAnsi="Times New Roman" w:cs="Times New Roman"/>
        </w:rPr>
        <w:t>However</w:t>
      </w:r>
      <w:proofErr w:type="gramEnd"/>
      <w:r w:rsidRPr="003F3A40">
        <w:rPr>
          <w:rFonts w:ascii="Times New Roman" w:hAnsi="Times New Roman" w:cs="Times New Roman"/>
        </w:rPr>
        <w:t xml:space="preserve"> we can avoid this collision and prevent the train from accident by utilizing the impact identification inno</w:t>
      </w:r>
      <w:r w:rsidRPr="003F3A40">
        <w:rPr>
          <w:rFonts w:ascii="Times New Roman" w:hAnsi="Times New Roman" w:cs="Times New Roman"/>
        </w:rPr>
        <w:t xml:space="preserve">vation which can be made by ultrasonic sound. This technology is used to detect the obstacle and it gradually slow down the speed of the train by applying the air brake to stop the train before the mishap occurs. </w:t>
      </w:r>
    </w:p>
    <w:p w:rsidR="00260017" w:rsidRPr="003F3A40" w:rsidRDefault="003F3A40" w:rsidP="003F3A40">
      <w:pPr>
        <w:spacing w:after="135" w:line="267" w:lineRule="auto"/>
        <w:ind w:left="5" w:right="11"/>
        <w:jc w:val="both"/>
        <w:rPr>
          <w:rFonts w:ascii="Times New Roman" w:hAnsi="Times New Roman" w:cs="Times New Roman"/>
        </w:rPr>
      </w:pPr>
      <w:r w:rsidRPr="003F3A40">
        <w:rPr>
          <w:rFonts w:ascii="Times New Roman" w:eastAsia="Calibri" w:hAnsi="Times New Roman" w:cs="Times New Roman"/>
          <w:b/>
          <w:color w:val="000000"/>
          <w:sz w:val="36"/>
        </w:rPr>
        <w:t xml:space="preserve">Railways Components Wear: A smart </w:t>
      </w:r>
      <w:proofErr w:type="gramStart"/>
      <w:r w:rsidRPr="003F3A40">
        <w:rPr>
          <w:rFonts w:ascii="Times New Roman" w:eastAsia="Calibri" w:hAnsi="Times New Roman" w:cs="Times New Roman"/>
          <w:b/>
          <w:color w:val="000000"/>
          <w:sz w:val="36"/>
        </w:rPr>
        <w:t>platform</w:t>
      </w:r>
      <w:r w:rsidRPr="003F3A40">
        <w:rPr>
          <w:rFonts w:ascii="Times New Roman" w:eastAsia="Calibri" w:hAnsi="Times New Roman" w:cs="Times New Roman"/>
          <w:b/>
          <w:color w:val="000000"/>
          <w:sz w:val="36"/>
        </w:rPr>
        <w:t xml:space="preserve"> :</w:t>
      </w:r>
      <w:proofErr w:type="gramEnd"/>
      <w:r w:rsidRPr="003F3A40">
        <w:rPr>
          <w:rFonts w:ascii="Times New Roman" w:eastAsia="Calibri" w:hAnsi="Times New Roman" w:cs="Times New Roman"/>
          <w:b/>
          <w:color w:val="000000"/>
          <w:sz w:val="36"/>
        </w:rPr>
        <w:t xml:space="preserve"> </w:t>
      </w:r>
    </w:p>
    <w:p w:rsidR="00260017" w:rsidRPr="003F3A40" w:rsidRDefault="003F3A40" w:rsidP="003F3A40">
      <w:pPr>
        <w:ind w:left="5" w:right="38"/>
        <w:jc w:val="both"/>
        <w:rPr>
          <w:rFonts w:ascii="Times New Roman" w:hAnsi="Times New Roman" w:cs="Times New Roman"/>
        </w:rPr>
      </w:pPr>
      <w:r w:rsidRPr="003F3A40">
        <w:rPr>
          <w:rFonts w:ascii="Times New Roman" w:hAnsi="Times New Roman" w:cs="Times New Roman"/>
        </w:rPr>
        <w:lastRenderedPageBreak/>
        <w:t>The railway components subjected to wear, e.g. ballast, sub-ballast, sleepers and general infrastructures, may generate off-design conditions which produce wear to the rail machines, as wagons and locomotives. The present work aims at describing a meth</w:t>
      </w:r>
      <w:r w:rsidRPr="003F3A40">
        <w:rPr>
          <w:rFonts w:ascii="Times New Roman" w:hAnsi="Times New Roman" w:cs="Times New Roman"/>
        </w:rPr>
        <w:t xml:space="preserve">odology which was followed to classify the infrastructure anomalies and </w:t>
      </w:r>
      <w:proofErr w:type="spellStart"/>
      <w:r w:rsidRPr="003F3A40">
        <w:rPr>
          <w:rFonts w:ascii="Times New Roman" w:hAnsi="Times New Roman" w:cs="Times New Roman"/>
        </w:rPr>
        <w:t>analyse</w:t>
      </w:r>
      <w:proofErr w:type="spellEnd"/>
      <w:r w:rsidRPr="003F3A40">
        <w:rPr>
          <w:rFonts w:ascii="Times New Roman" w:hAnsi="Times New Roman" w:cs="Times New Roman"/>
        </w:rPr>
        <w:t xml:space="preserve"> the possible induced effect on the rail machines. A platform was developed to include and manage the activities and data concerning the maintenance state of the components. In </w:t>
      </w:r>
      <w:r w:rsidRPr="003F3A40">
        <w:rPr>
          <w:rFonts w:ascii="Times New Roman" w:hAnsi="Times New Roman" w:cs="Times New Roman"/>
        </w:rPr>
        <w:t>detail, the platform modules involved the spare part and storage management, the testing activities, the processing technologies for part restoring and used machines. The project was developed in collaboration with an Italian company which is daily involve</w:t>
      </w:r>
      <w:r w:rsidRPr="003F3A40">
        <w:rPr>
          <w:rFonts w:ascii="Times New Roman" w:hAnsi="Times New Roman" w:cs="Times New Roman"/>
        </w:rPr>
        <w:t>d in maintenance activities for rail machines and facilities</w:t>
      </w:r>
      <w:r w:rsidRPr="003F3A40">
        <w:rPr>
          <w:rFonts w:ascii="Times New Roman" w:hAnsi="Times New Roman" w:cs="Times New Roman"/>
          <w:sz w:val="30"/>
        </w:rPr>
        <w:t>.</w:t>
      </w:r>
      <w:r w:rsidRPr="003F3A40">
        <w:rPr>
          <w:rFonts w:ascii="Times New Roman" w:eastAsia="Calibri" w:hAnsi="Times New Roman" w:cs="Times New Roman"/>
          <w:b/>
          <w:color w:val="000000"/>
          <w:sz w:val="36"/>
        </w:rPr>
        <w:t xml:space="preserve"> </w:t>
      </w:r>
    </w:p>
    <w:sectPr w:rsidR="00260017" w:rsidRPr="003F3A40">
      <w:pgSz w:w="12240" w:h="15840"/>
      <w:pgMar w:top="1445" w:right="1386" w:bottom="1666" w:left="14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017"/>
    <w:rsid w:val="00260017"/>
    <w:rsid w:val="003F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9766"/>
  <w15:docId w15:val="{FD36826B-6078-4EEE-B286-7285A186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3" w:line="275" w:lineRule="auto"/>
      <w:ind w:left="20" w:hanging="10"/>
    </w:pPr>
    <w:rPr>
      <w:rFonts w:ascii="Arial" w:eastAsia="Arial" w:hAnsi="Arial" w:cs="Arial"/>
      <w:color w:val="333333"/>
      <w:sz w:val="28"/>
    </w:rPr>
  </w:style>
  <w:style w:type="paragraph" w:styleId="Heading1">
    <w:name w:val="heading 1"/>
    <w:next w:val="Normal"/>
    <w:link w:val="Heading1Char"/>
    <w:uiPriority w:val="9"/>
    <w:unhideWhenUsed/>
    <w:qFormat/>
    <w:pPr>
      <w:keepNext/>
      <w:keepLines/>
      <w:spacing w:after="0"/>
      <w:ind w:left="1734" w:hanging="10"/>
      <w:outlineLvl w:val="0"/>
    </w:pPr>
    <w:rPr>
      <w:rFonts w:ascii="Calibri" w:eastAsia="Calibri" w:hAnsi="Calibri" w:cs="Calibri"/>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eeexplor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eeexplor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 TargetMode="External"/><Relationship Id="rId11" Type="http://schemas.openxmlformats.org/officeDocument/2006/relationships/hyperlink" Target="https://ieeexplore/" TargetMode="External"/><Relationship Id="rId5" Type="http://schemas.openxmlformats.org/officeDocument/2006/relationships/hyperlink" Target="https://ieeexplore/" TargetMode="External"/><Relationship Id="rId10" Type="http://schemas.openxmlformats.org/officeDocument/2006/relationships/hyperlink" Target="https://ieeexplore/" TargetMode="External"/><Relationship Id="rId4" Type="http://schemas.openxmlformats.org/officeDocument/2006/relationships/hyperlink" Target="https://ieeexplore/" TargetMode="External"/><Relationship Id="rId9" Type="http://schemas.openxmlformats.org/officeDocument/2006/relationships/hyperlink" Target="https://ieeexpl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ADMIN</cp:lastModifiedBy>
  <cp:revision>2</cp:revision>
  <dcterms:created xsi:type="dcterms:W3CDTF">2022-11-02T16:54:00Z</dcterms:created>
  <dcterms:modified xsi:type="dcterms:W3CDTF">2022-11-02T16:54:00Z</dcterms:modified>
</cp:coreProperties>
</file>