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9E" w:rsidRDefault="00DD28C5">
      <w:pPr>
        <w:spacing w:after="7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57D9E" w:rsidRDefault="00DD28C5">
      <w:pPr>
        <w:spacing w:after="2"/>
        <w:ind w:left="5454" w:hanging="10"/>
      </w:pPr>
      <w:r>
        <w:rPr>
          <w:rFonts w:ascii="Arial" w:eastAsia="Arial" w:hAnsi="Arial" w:cs="Arial"/>
          <w:b/>
          <w:sz w:val="24"/>
        </w:rPr>
        <w:t xml:space="preserve">Project Design Phase-II Technology </w:t>
      </w:r>
    </w:p>
    <w:p w:rsidR="00E57D9E" w:rsidRDefault="00DD28C5">
      <w:pPr>
        <w:spacing w:after="2"/>
        <w:ind w:left="5896" w:hanging="10"/>
      </w:pPr>
      <w:r>
        <w:rPr>
          <w:rFonts w:ascii="Arial" w:eastAsia="Arial" w:hAnsi="Arial" w:cs="Arial"/>
          <w:b/>
          <w:sz w:val="24"/>
        </w:rPr>
        <w:t xml:space="preserve">Stack (Architecture &amp; Stack) </w:t>
      </w:r>
    </w:p>
    <w:tbl>
      <w:tblPr>
        <w:tblStyle w:val="TableGrid"/>
        <w:tblW w:w="9363" w:type="dxa"/>
        <w:tblInd w:w="2842" w:type="dxa"/>
        <w:tblCellMar>
          <w:top w:w="6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E57D9E">
        <w:trPr>
          <w:trHeight w:val="346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E57D9E">
        <w:trPr>
          <w:trHeight w:val="355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 w:rsidP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PNT2022TMID48024</w:t>
            </w:r>
          </w:p>
        </w:tc>
      </w:tr>
      <w:tr w:rsidR="00E57D9E">
        <w:trPr>
          <w:trHeight w:val="351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Personal Expense Tracker A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pplication</w:t>
            </w:r>
          </w:p>
        </w:tc>
      </w:tr>
      <w:tr w:rsidR="00E57D9E">
        <w:trPr>
          <w:trHeight w:val="355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E57D9E" w:rsidRPr="00DD28C5" w:rsidRDefault="00DD28C5" w:rsidP="00DD28C5">
      <w:pPr>
        <w:spacing w:after="163"/>
        <w:ind w:left="216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Architecture-</w:t>
      </w: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noProof/>
        </w:rPr>
        <w:drawing>
          <wp:inline distT="0" distB="0" distL="0" distR="0" wp14:anchorId="67F6507A" wp14:editId="6F7A35FA">
            <wp:extent cx="8122920" cy="385318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3460" cy="38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9E" w:rsidRDefault="00E57D9E">
      <w:pPr>
        <w:spacing w:after="0"/>
        <w:ind w:right="98"/>
        <w:jc w:val="right"/>
      </w:pPr>
    </w:p>
    <w:p w:rsidR="00E57D9E" w:rsidRDefault="00DD28C5">
      <w:pPr>
        <w:spacing w:after="55"/>
      </w:pPr>
      <w:r>
        <w:rPr>
          <w:rFonts w:ascii="Arial" w:eastAsia="Arial" w:hAnsi="Arial" w:cs="Arial"/>
          <w:sz w:val="23"/>
        </w:rPr>
        <w:t xml:space="preserve"> </w:t>
      </w:r>
    </w:p>
    <w:p w:rsidR="00E57D9E" w:rsidRDefault="00DD28C5">
      <w:pPr>
        <w:spacing w:after="0"/>
        <w:ind w:left="21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3866" w:type="dxa"/>
        <w:tblInd w:w="139" w:type="dxa"/>
        <w:tblCellMar>
          <w:top w:w="74" w:type="dxa"/>
          <w:left w:w="101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21"/>
        <w:gridCol w:w="3918"/>
        <w:gridCol w:w="5089"/>
        <w:gridCol w:w="4038"/>
      </w:tblGrid>
      <w:tr w:rsidR="00E57D9E">
        <w:trPr>
          <w:trHeight w:val="351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24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7D9E">
        <w:trPr>
          <w:trHeight w:val="62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 w:right="560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E57D9E">
        <w:trPr>
          <w:trHeight w:val="38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Registration and Login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To develop the application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Docker </w:t>
            </w:r>
          </w:p>
        </w:tc>
      </w:tr>
      <w:tr w:rsidR="00E57D9E">
        <w:trPr>
          <w:trHeight w:val="1172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Wallet Dashboard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Cloud Kubernetes Service provides a native </w:t>
            </w:r>
            <w:r>
              <w:rPr>
                <w:rFonts w:ascii="Arial" w:eastAsia="Arial" w:hAnsi="Arial" w:cs="Arial"/>
              </w:rPr>
              <w:t xml:space="preserve">Kubernetes experience that is secure and easy to use. This tool is used to load-balance, scale, and monitor the containers.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Kubernetes Services </w:t>
            </w:r>
          </w:p>
        </w:tc>
      </w:tr>
      <w:tr w:rsidR="00E57D9E">
        <w:trPr>
          <w:trHeight w:val="893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Tracking of Expenses.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 w:right="301"/>
              <w:jc w:val="both"/>
            </w:pPr>
            <w:r>
              <w:rPr>
                <w:rFonts w:ascii="Arial" w:eastAsia="Arial" w:hAnsi="Arial" w:cs="Arial"/>
              </w:rPr>
              <w:t xml:space="preserve">IBM Container Registry enables to store and </w:t>
            </w:r>
            <w:r>
              <w:rPr>
                <w:rFonts w:ascii="Arial" w:eastAsia="Arial" w:hAnsi="Arial" w:cs="Arial"/>
              </w:rPr>
              <w:t xml:space="preserve">distribute Docker images in a managed, private registry.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Container Registry </w:t>
            </w:r>
          </w:p>
        </w:tc>
      </w:tr>
      <w:tr w:rsidR="00E57D9E">
        <w:trPr>
          <w:trHeight w:val="40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E57D9E">
        <w:trPr>
          <w:trHeight w:val="413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E57D9E">
        <w:trPr>
          <w:trHeight w:val="619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57D9E">
        <w:trPr>
          <w:trHeight w:val="62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To send email alerts when the expenses are made above the wallet limit.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SendGrid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57D9E" w:rsidRDefault="00DD28C5">
      <w:pPr>
        <w:spacing w:after="59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E57D9E" w:rsidRDefault="00DD28C5">
      <w:pPr>
        <w:spacing w:after="0"/>
        <w:ind w:right="6809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82" w:type="dxa"/>
        <w:tblInd w:w="139" w:type="dxa"/>
        <w:tblCellMar>
          <w:top w:w="6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9"/>
        <w:gridCol w:w="3962"/>
        <w:gridCol w:w="5181"/>
        <w:gridCol w:w="4100"/>
      </w:tblGrid>
      <w:tr w:rsidR="00E57D9E">
        <w:trPr>
          <w:trHeight w:val="639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9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57D9E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72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Flask is an open source framework written in Python.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E57D9E">
        <w:trPr>
          <w:trHeight w:val="619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7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The user accounts are configured to only allow access from users with specific privileges.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E57D9E">
        <w:trPr>
          <w:trHeight w:val="62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7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Three-tier architecture- user server, application server and cloud server.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Python, IBM Cloud Services </w:t>
            </w:r>
          </w:p>
        </w:tc>
      </w:tr>
      <w:tr w:rsidR="00E57D9E">
        <w:trPr>
          <w:trHeight w:val="171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7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Kubernetes services, the crudest form of load balancing traffic. </w:t>
            </w:r>
            <w:r>
              <w:rPr>
                <w:rFonts w:ascii="Arial" w:eastAsia="Arial" w:hAnsi="Arial" w:cs="Arial"/>
                <w:color w:val="1F2023"/>
              </w:rPr>
              <w:t xml:space="preserve">The most basic type of load </w:t>
            </w:r>
            <w:r>
              <w:rPr>
                <w:rFonts w:ascii="Arial" w:eastAsia="Arial" w:hAnsi="Arial" w:cs="Arial"/>
                <w:color w:val="1F2023"/>
              </w:rPr>
              <w:t xml:space="preserve">balancing is load </w:t>
            </w:r>
            <w:proofErr w:type="spellStart"/>
            <w:r>
              <w:rPr>
                <w:rFonts w:ascii="Arial" w:eastAsia="Arial" w:hAnsi="Arial" w:cs="Arial"/>
                <w:color w:val="1F2023"/>
              </w:rPr>
              <w:t>distribution.The</w:t>
            </w:r>
            <w:proofErr w:type="spellEnd"/>
            <w:r>
              <w:rPr>
                <w:rFonts w:ascii="Arial" w:eastAsia="Arial" w:hAnsi="Arial" w:cs="Arial"/>
                <w:color w:val="1F2023"/>
              </w:rPr>
              <w:t xml:space="preserve"> Docker load balancer runs on every node and can load balance requests across any of the containers 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F2023"/>
              </w:rPr>
              <w:t>any of the hosts in the cluster.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Kubernetes and Docker </w:t>
            </w:r>
          </w:p>
        </w:tc>
      </w:tr>
      <w:tr w:rsidR="00E57D9E">
        <w:trPr>
          <w:trHeight w:val="619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7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Can handle a large number of requests per </w:t>
            </w:r>
            <w:r>
              <w:rPr>
                <w:rFonts w:ascii="Arial" w:eastAsia="Arial" w:hAnsi="Arial" w:cs="Arial"/>
              </w:rPr>
              <w:t xml:space="preserve">second.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D9E" w:rsidRDefault="00DD28C5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IBM Container Registry. </w:t>
            </w:r>
          </w:p>
        </w:tc>
      </w:tr>
    </w:tbl>
    <w:p w:rsidR="00E57D9E" w:rsidRDefault="00DD28C5">
      <w:pPr>
        <w:spacing w:after="9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57D9E" w:rsidRDefault="00DD28C5">
      <w:pPr>
        <w:spacing w:after="0" w:line="402" w:lineRule="auto"/>
        <w:ind w:left="216" w:right="5201" w:hanging="10"/>
      </w:pPr>
      <w:r>
        <w:rPr>
          <w:b/>
        </w:rPr>
        <w:t xml:space="preserve">References: </w:t>
      </w:r>
      <w:hyperlink r:id="rId5">
        <w:r>
          <w:rPr>
            <w:color w:val="0462C1"/>
            <w:u w:val="single" w:color="0462C1"/>
          </w:rPr>
          <w:t>https://ieeexplore.ieee.org/document/9250969</w:t>
        </w:r>
      </w:hyperlink>
      <w:hyperlink r:id="rId6">
        <w:r>
          <w:t xml:space="preserve"> </w:t>
        </w:r>
      </w:hyperlink>
    </w:p>
    <w:p w:rsidR="00E57D9E" w:rsidRDefault="00DD28C5">
      <w:pPr>
        <w:spacing w:after="165"/>
      </w:pPr>
      <w:r>
        <w:rPr>
          <w:sz w:val="10"/>
        </w:rPr>
        <w:t xml:space="preserve"> </w:t>
      </w:r>
    </w:p>
    <w:p w:rsidR="00E57D9E" w:rsidRDefault="00DD28C5">
      <w:pPr>
        <w:spacing w:after="0"/>
        <w:ind w:left="216" w:hanging="10"/>
      </w:pPr>
      <w:hyperlink r:id="rId7">
        <w:r>
          <w:rPr>
            <w:color w:val="0462C1"/>
            <w:u w:val="single" w:color="0462C1"/>
          </w:rPr>
          <w:t>https://www.cerdonis.tech/blogs/build</w:t>
        </w:r>
      </w:hyperlink>
      <w:hyperlink r:id="rId8">
        <w:r>
          <w:rPr>
            <w:color w:val="0462C1"/>
            <w:u w:val="single" w:color="0462C1"/>
          </w:rPr>
          <w:t>-</w:t>
        </w:r>
      </w:hyperlink>
      <w:hyperlink r:id="rId9">
        <w:r>
          <w:rPr>
            <w:color w:val="0462C1"/>
            <w:u w:val="single" w:color="0462C1"/>
          </w:rPr>
          <w:t>an</w:t>
        </w:r>
      </w:hyperlink>
      <w:hyperlink r:id="rId10">
        <w:r>
          <w:rPr>
            <w:color w:val="0462C1"/>
            <w:u w:val="single" w:color="0462C1"/>
          </w:rPr>
          <w:t>-</w:t>
        </w:r>
      </w:hyperlink>
      <w:hyperlink r:id="rId11">
        <w:r>
          <w:rPr>
            <w:color w:val="0462C1"/>
            <w:u w:val="single" w:color="0462C1"/>
          </w:rPr>
          <w:t>expense</w:t>
        </w:r>
      </w:hyperlink>
      <w:hyperlink r:id="rId12">
        <w:r>
          <w:rPr>
            <w:color w:val="0462C1"/>
            <w:u w:val="single" w:color="0462C1"/>
          </w:rPr>
          <w:t>-</w:t>
        </w:r>
      </w:hyperlink>
      <w:hyperlink r:id="rId13">
        <w:r>
          <w:rPr>
            <w:color w:val="0462C1"/>
            <w:u w:val="single" w:color="0462C1"/>
          </w:rPr>
          <w:t>tracking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5">
        <w:r>
          <w:rPr>
            <w:color w:val="0462C1"/>
            <w:u w:val="single" w:color="0462C1"/>
          </w:rPr>
          <w:t>app/</w:t>
        </w:r>
      </w:hyperlink>
      <w:hyperlink r:id="rId16">
        <w:r>
          <w:t xml:space="preserve"> </w:t>
        </w:r>
      </w:hyperlink>
    </w:p>
    <w:p w:rsidR="00E57D9E" w:rsidRDefault="00DD28C5">
      <w:pPr>
        <w:spacing w:after="165"/>
      </w:pPr>
      <w:r>
        <w:rPr>
          <w:sz w:val="10"/>
        </w:rPr>
        <w:t xml:space="preserve"> </w:t>
      </w:r>
    </w:p>
    <w:p w:rsidR="00E57D9E" w:rsidRDefault="00DD28C5">
      <w:pPr>
        <w:spacing w:after="0"/>
        <w:ind w:right="1172"/>
        <w:jc w:val="right"/>
      </w:pPr>
      <w:hyperlink r:id="rId17">
        <w:r>
          <w:rPr>
            <w:color w:val="0462C1"/>
            <w:u w:val="single" w:color="0462C1"/>
          </w:rPr>
          <w:t>https://bootcamp.uxdesign.cc/expense</w:t>
        </w:r>
      </w:hyperlink>
      <w:hyperlink r:id="rId18">
        <w:r>
          <w:rPr>
            <w:color w:val="0462C1"/>
            <w:u w:val="single" w:color="0462C1"/>
          </w:rPr>
          <w:t>-</w:t>
        </w:r>
      </w:hyperlink>
      <w:hyperlink r:id="rId19">
        <w:r>
          <w:rPr>
            <w:color w:val="0462C1"/>
            <w:u w:val="single" w:color="0462C1"/>
          </w:rPr>
          <w:t>manager</w:t>
        </w:r>
      </w:hyperlink>
      <w:hyperlink r:id="rId20">
        <w:r>
          <w:rPr>
            <w:color w:val="0462C1"/>
            <w:u w:val="single" w:color="0462C1"/>
          </w:rPr>
          <w:t>-</w:t>
        </w:r>
      </w:hyperlink>
      <w:hyperlink r:id="rId21">
        <w:r>
          <w:rPr>
            <w:color w:val="0462C1"/>
            <w:u w:val="single" w:color="0462C1"/>
          </w:rPr>
          <w:t>application</w:t>
        </w:r>
      </w:hyperlink>
      <w:hyperlink r:id="rId22">
        <w:r>
          <w:rPr>
            <w:color w:val="0462C1"/>
            <w:u w:val="single" w:color="0462C1"/>
          </w:rPr>
          <w:t>-</w:t>
        </w:r>
      </w:hyperlink>
      <w:hyperlink r:id="rId23">
        <w:r>
          <w:rPr>
            <w:color w:val="0462C1"/>
            <w:u w:val="single" w:color="0462C1"/>
          </w:rPr>
          <w:t>ui</w:t>
        </w:r>
      </w:hyperlink>
      <w:hyperlink r:id="rId24">
        <w:r>
          <w:rPr>
            <w:color w:val="0462C1"/>
            <w:u w:val="single" w:color="0462C1"/>
          </w:rPr>
          <w:t>-</w:t>
        </w:r>
      </w:hyperlink>
      <w:hyperlink r:id="rId25">
        <w:r>
          <w:rPr>
            <w:color w:val="0462C1"/>
            <w:u w:val="single" w:color="0462C1"/>
          </w:rPr>
          <w:t>ux</w:t>
        </w:r>
      </w:hyperlink>
      <w:hyperlink r:id="rId26">
        <w:r>
          <w:rPr>
            <w:color w:val="0462C1"/>
            <w:u w:val="single" w:color="0462C1"/>
          </w:rPr>
          <w:t>-</w:t>
        </w:r>
      </w:hyperlink>
      <w:hyperlink r:id="rId27">
        <w:r>
          <w:rPr>
            <w:color w:val="0462C1"/>
            <w:u w:val="single" w:color="0462C1"/>
          </w:rPr>
          <w:t>case</w:t>
        </w:r>
      </w:hyperlink>
      <w:hyperlink r:id="rId28">
        <w:r>
          <w:rPr>
            <w:color w:val="0462C1"/>
            <w:u w:val="single" w:color="0462C1"/>
          </w:rPr>
          <w:t>-</w:t>
        </w:r>
      </w:hyperlink>
      <w:hyperlink r:id="rId29">
        <w:r>
          <w:rPr>
            <w:color w:val="0462C1"/>
            <w:u w:val="single" w:color="0462C1"/>
          </w:rPr>
          <w:t>study</w:t>
        </w:r>
      </w:hyperlink>
      <w:hyperlink r:id="rId30">
        <w:r>
          <w:rPr>
            <w:color w:val="0462C1"/>
            <w:u w:val="single" w:color="0462C1"/>
          </w:rPr>
          <w:t>-</w:t>
        </w:r>
      </w:hyperlink>
      <w:hyperlink r:id="rId31">
        <w:r>
          <w:rPr>
            <w:color w:val="0462C1"/>
            <w:u w:val="single" w:color="0462C1"/>
          </w:rPr>
          <w:t>the</w:t>
        </w:r>
      </w:hyperlink>
      <w:hyperlink r:id="rId32">
        <w:r>
          <w:rPr>
            <w:color w:val="0462C1"/>
            <w:u w:val="single" w:color="0462C1"/>
          </w:rPr>
          <w:t>-</w:t>
        </w:r>
      </w:hyperlink>
      <w:hyperlink r:id="rId33">
        <w:r>
          <w:rPr>
            <w:color w:val="0462C1"/>
            <w:u w:val="single" w:color="0462C1"/>
          </w:rPr>
          <w:t>dignitas</w:t>
        </w:r>
      </w:hyperlink>
      <w:hyperlink r:id="rId34">
        <w:r>
          <w:rPr>
            <w:color w:val="0462C1"/>
            <w:u w:val="single" w:color="0462C1"/>
          </w:rPr>
          <w:t>-</w:t>
        </w:r>
      </w:hyperlink>
      <w:hyperlink r:id="rId35">
        <w:r>
          <w:rPr>
            <w:color w:val="0462C1"/>
            <w:u w:val="single" w:color="0462C1"/>
          </w:rPr>
          <w:t>a6714900c60f</w:t>
        </w:r>
      </w:hyperlink>
      <w:hyperlink r:id="rId36">
        <w:r>
          <w:t xml:space="preserve"> </w:t>
        </w:r>
      </w:hyperlink>
    </w:p>
    <w:sectPr w:rsidR="00E57D9E">
      <w:pgSz w:w="16848" w:h="11928" w:orient="landscape"/>
      <w:pgMar w:top="1129" w:right="4801" w:bottom="132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DD28C5"/>
    <w:rsid w:val="00E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B9F9"/>
  <w15:docId w15:val="{9B9D30BA-6A09-484C-9446-64C00A67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rdonis.tech/blogs/build-an-expense-tracking-app/" TargetMode="External"/><Relationship Id="rId18" Type="http://schemas.openxmlformats.org/officeDocument/2006/relationships/hyperlink" Target="https://bootcamp.uxdesign.cc/expense-manager-application-ui-ux-case-study-the-dignitas-a6714900c60f" TargetMode="External"/><Relationship Id="rId26" Type="http://schemas.openxmlformats.org/officeDocument/2006/relationships/hyperlink" Target="https://bootcamp.uxdesign.cc/expense-manager-application-ui-ux-case-study-the-dignitas-a6714900c60f" TargetMode="External"/><Relationship Id="rId21" Type="http://schemas.openxmlformats.org/officeDocument/2006/relationships/hyperlink" Target="https://bootcamp.uxdesign.cc/expense-manager-application-ui-ux-case-study-the-dignitas-a6714900c60f" TargetMode="External"/><Relationship Id="rId34" Type="http://schemas.openxmlformats.org/officeDocument/2006/relationships/hyperlink" Target="https://bootcamp.uxdesign.cc/expense-manager-application-ui-ux-case-study-the-dignitas-a6714900c60f" TargetMode="External"/><Relationship Id="rId7" Type="http://schemas.openxmlformats.org/officeDocument/2006/relationships/hyperlink" Target="https://www.cerdonis.tech/blogs/build-an-expense-tracking-app/" TargetMode="External"/><Relationship Id="rId12" Type="http://schemas.openxmlformats.org/officeDocument/2006/relationships/hyperlink" Target="https://www.cerdonis.tech/blogs/build-an-expense-tracking-app/" TargetMode="External"/><Relationship Id="rId17" Type="http://schemas.openxmlformats.org/officeDocument/2006/relationships/hyperlink" Target="https://bootcamp.uxdesign.cc/expense-manager-application-ui-ux-case-study-the-dignitas-a6714900c60f" TargetMode="External"/><Relationship Id="rId25" Type="http://schemas.openxmlformats.org/officeDocument/2006/relationships/hyperlink" Target="https://bootcamp.uxdesign.cc/expense-manager-application-ui-ux-case-study-the-dignitas-a6714900c60f" TargetMode="External"/><Relationship Id="rId33" Type="http://schemas.openxmlformats.org/officeDocument/2006/relationships/hyperlink" Target="https://bootcamp.uxdesign.cc/expense-manager-application-ui-ux-case-study-the-dignitas-a6714900c60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erdonis.tech/blogs/build-an-expense-tracking-app/" TargetMode="External"/><Relationship Id="rId20" Type="http://schemas.openxmlformats.org/officeDocument/2006/relationships/hyperlink" Target="https://bootcamp.uxdesign.cc/expense-manager-application-ui-ux-case-study-the-dignitas-a6714900c60f" TargetMode="External"/><Relationship Id="rId29" Type="http://schemas.openxmlformats.org/officeDocument/2006/relationships/hyperlink" Target="https://bootcamp.uxdesign.cc/expense-manager-application-ui-ux-case-study-the-dignitas-a6714900c60f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250969" TargetMode="External"/><Relationship Id="rId11" Type="http://schemas.openxmlformats.org/officeDocument/2006/relationships/hyperlink" Target="https://www.cerdonis.tech/blogs/build-an-expense-tracking-app/" TargetMode="External"/><Relationship Id="rId24" Type="http://schemas.openxmlformats.org/officeDocument/2006/relationships/hyperlink" Target="https://bootcamp.uxdesign.cc/expense-manager-application-ui-ux-case-study-the-dignitas-a6714900c60f" TargetMode="External"/><Relationship Id="rId32" Type="http://schemas.openxmlformats.org/officeDocument/2006/relationships/hyperlink" Target="https://bootcamp.uxdesign.cc/expense-manager-application-ui-ux-case-study-the-dignitas-a6714900c60f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ieeexplore.ieee.org/document/9250969" TargetMode="External"/><Relationship Id="rId15" Type="http://schemas.openxmlformats.org/officeDocument/2006/relationships/hyperlink" Target="https://www.cerdonis.tech/blogs/build-an-expense-tracking-app/" TargetMode="External"/><Relationship Id="rId23" Type="http://schemas.openxmlformats.org/officeDocument/2006/relationships/hyperlink" Target="https://bootcamp.uxdesign.cc/expense-manager-application-ui-ux-case-study-the-dignitas-a6714900c60f" TargetMode="External"/><Relationship Id="rId28" Type="http://schemas.openxmlformats.org/officeDocument/2006/relationships/hyperlink" Target="https://bootcamp.uxdesign.cc/expense-manager-application-ui-ux-case-study-the-dignitas-a6714900c60f" TargetMode="External"/><Relationship Id="rId36" Type="http://schemas.openxmlformats.org/officeDocument/2006/relationships/hyperlink" Target="https://bootcamp.uxdesign.cc/expense-manager-application-ui-ux-case-study-the-dignitas-a6714900c60f" TargetMode="External"/><Relationship Id="rId10" Type="http://schemas.openxmlformats.org/officeDocument/2006/relationships/hyperlink" Target="https://www.cerdonis.tech/blogs/build-an-expense-tracking-app/" TargetMode="External"/><Relationship Id="rId19" Type="http://schemas.openxmlformats.org/officeDocument/2006/relationships/hyperlink" Target="https://bootcamp.uxdesign.cc/expense-manager-application-ui-ux-case-study-the-dignitas-a6714900c60f" TargetMode="External"/><Relationship Id="rId31" Type="http://schemas.openxmlformats.org/officeDocument/2006/relationships/hyperlink" Target="https://bootcamp.uxdesign.cc/expense-manager-application-ui-ux-case-study-the-dignitas-a6714900c60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erdonis.tech/blogs/build-an-expense-tracking-app/" TargetMode="External"/><Relationship Id="rId14" Type="http://schemas.openxmlformats.org/officeDocument/2006/relationships/hyperlink" Target="https://www.cerdonis.tech/blogs/build-an-expense-tracking-app/" TargetMode="External"/><Relationship Id="rId22" Type="http://schemas.openxmlformats.org/officeDocument/2006/relationships/hyperlink" Target="https://bootcamp.uxdesign.cc/expense-manager-application-ui-ux-case-study-the-dignitas-a6714900c60f" TargetMode="External"/><Relationship Id="rId27" Type="http://schemas.openxmlformats.org/officeDocument/2006/relationships/hyperlink" Target="https://bootcamp.uxdesign.cc/expense-manager-application-ui-ux-case-study-the-dignitas-a6714900c60f" TargetMode="External"/><Relationship Id="rId30" Type="http://schemas.openxmlformats.org/officeDocument/2006/relationships/hyperlink" Target="https://bootcamp.uxdesign.cc/expense-manager-application-ui-ux-case-study-the-dignitas-a6714900c60f" TargetMode="External"/><Relationship Id="rId35" Type="http://schemas.openxmlformats.org/officeDocument/2006/relationships/hyperlink" Target="https://bootcamp.uxdesign.cc/expense-manager-application-ui-ux-case-study-the-dignitas-a6714900c60f" TargetMode="External"/><Relationship Id="rId8" Type="http://schemas.openxmlformats.org/officeDocument/2006/relationships/hyperlink" Target="https://www.cerdonis.tech/blogs/build-an-expense-tracking-app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ARUNKUMARHARI</dc:creator>
  <cp:keywords/>
  <cp:lastModifiedBy>THALA THAYA</cp:lastModifiedBy>
  <cp:revision>2</cp:revision>
  <dcterms:created xsi:type="dcterms:W3CDTF">2022-10-27T10:05:00Z</dcterms:created>
  <dcterms:modified xsi:type="dcterms:W3CDTF">2022-10-27T10:05:00Z</dcterms:modified>
</cp:coreProperties>
</file>