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43" w:rsidRDefault="002E2943">
      <w:pPr>
        <w:pStyle w:val="Title"/>
        <w:spacing w:line="316" w:lineRule="auto"/>
        <w:rPr>
          <w:spacing w:val="-1"/>
        </w:rPr>
      </w:pPr>
      <w:r>
        <w:t xml:space="preserve"> Phase-2</w:t>
      </w:r>
    </w:p>
    <w:p w:rsidR="00DD5A99" w:rsidRDefault="002E2943" w:rsidP="002E2943">
      <w:pPr>
        <w:pStyle w:val="Title"/>
        <w:spacing w:line="316" w:lineRule="auto"/>
        <w:ind w:left="0" w:firstLine="0"/>
      </w:pPr>
      <w:r>
        <w:rPr>
          <w:spacing w:val="-1"/>
        </w:rPr>
        <w:t xml:space="preserve">                                                            </w:t>
      </w:r>
      <w:proofErr w:type="spellStart"/>
      <w:r>
        <w:rPr>
          <w:spacing w:val="-1"/>
        </w:rPr>
        <w:t>T</w:t>
      </w:r>
      <w:r w:rsidR="00B0037F">
        <w:rPr>
          <w:spacing w:val="-1"/>
        </w:rPr>
        <w:t>echnology</w:t>
      </w:r>
      <w:r w:rsidR="00B0037F">
        <w:t>Architecture</w:t>
      </w:r>
      <w:proofErr w:type="spellEnd"/>
    </w:p>
    <w:p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80"/>
        <w:gridCol w:w="5484"/>
      </w:tblGrid>
      <w:tr w:rsidR="00DD5A99" w:rsidTr="00EB180A">
        <w:trPr>
          <w:trHeight w:val="390"/>
        </w:trPr>
        <w:tc>
          <w:tcPr>
            <w:tcW w:w="3880" w:type="dxa"/>
          </w:tcPr>
          <w:p w:rsidR="00DD5A99" w:rsidRDefault="00B0037F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:rsidR="00DD5A99" w:rsidRDefault="00B0037F">
            <w:pPr>
              <w:pStyle w:val="TableParagraph"/>
              <w:spacing w:line="234" w:lineRule="exact"/>
              <w:ind w:left="110"/>
            </w:pPr>
            <w:r>
              <w:t>28October2022</w:t>
            </w:r>
          </w:p>
        </w:tc>
      </w:tr>
      <w:tr w:rsidR="00DD5A99" w:rsidTr="00EB180A">
        <w:trPr>
          <w:trHeight w:val="379"/>
        </w:trPr>
        <w:tc>
          <w:tcPr>
            <w:tcW w:w="3880" w:type="dxa"/>
          </w:tcPr>
          <w:p w:rsidR="00DD5A99" w:rsidRDefault="00B0037F">
            <w:pPr>
              <w:pStyle w:val="TableParagraph"/>
              <w:spacing w:line="209" w:lineRule="exact"/>
              <w:ind w:left="114"/>
            </w:pPr>
            <w:r>
              <w:t>TeamID</w:t>
            </w:r>
          </w:p>
        </w:tc>
        <w:tc>
          <w:tcPr>
            <w:tcW w:w="5484" w:type="dxa"/>
          </w:tcPr>
          <w:p w:rsidR="00DD5A99" w:rsidRDefault="00B0037F">
            <w:pPr>
              <w:pStyle w:val="TableParagraph"/>
              <w:spacing w:line="209" w:lineRule="exact"/>
              <w:ind w:left="110"/>
            </w:pPr>
            <w:r>
              <w:t>B2-2M4E</w:t>
            </w:r>
          </w:p>
        </w:tc>
      </w:tr>
      <w:tr w:rsidR="00DD5A99" w:rsidTr="00EB180A">
        <w:trPr>
          <w:trHeight w:val="411"/>
        </w:trPr>
        <w:tc>
          <w:tcPr>
            <w:tcW w:w="3880" w:type="dxa"/>
          </w:tcPr>
          <w:p w:rsidR="00DD5A99" w:rsidRDefault="00B0037F">
            <w:pPr>
              <w:pStyle w:val="TableParagraph"/>
              <w:spacing w:line="209" w:lineRule="exact"/>
              <w:ind w:left="114"/>
            </w:pPr>
            <w:r>
              <w:t>ProjectName</w:t>
            </w:r>
          </w:p>
        </w:tc>
        <w:tc>
          <w:tcPr>
            <w:tcW w:w="5484" w:type="dxa"/>
          </w:tcPr>
          <w:p w:rsidR="00DD5A99" w:rsidRDefault="00B0037F">
            <w:pPr>
              <w:pStyle w:val="TableParagraph"/>
              <w:spacing w:line="209" w:lineRule="exact"/>
              <w:ind w:left="110"/>
            </w:pPr>
            <w:r>
              <w:t>Project-InventoryManagementSystemforRetailers</w:t>
            </w:r>
          </w:p>
        </w:tc>
      </w:tr>
      <w:tr w:rsidR="00DD5A99" w:rsidTr="00EB180A">
        <w:trPr>
          <w:trHeight w:val="442"/>
        </w:trPr>
        <w:tc>
          <w:tcPr>
            <w:tcW w:w="3880" w:type="dxa"/>
          </w:tcPr>
          <w:p w:rsidR="00DD5A99" w:rsidRDefault="00B0037F">
            <w:pPr>
              <w:pStyle w:val="TableParagraph"/>
              <w:spacing w:line="228" w:lineRule="exact"/>
              <w:ind w:left="114"/>
            </w:pPr>
            <w:r>
              <w:t>MaximumMarks</w:t>
            </w:r>
          </w:p>
        </w:tc>
        <w:tc>
          <w:tcPr>
            <w:tcW w:w="5484" w:type="dxa"/>
          </w:tcPr>
          <w:p w:rsidR="00DD5A99" w:rsidRDefault="00B0037F">
            <w:pPr>
              <w:pStyle w:val="TableParagraph"/>
              <w:spacing w:line="228" w:lineRule="exact"/>
              <w:ind w:left="110"/>
            </w:pPr>
            <w:r>
              <w:t>4Marks</w:t>
            </w:r>
          </w:p>
        </w:tc>
      </w:tr>
    </w:tbl>
    <w:p w:rsidR="00DD5A99" w:rsidRDefault="00DD5A99">
      <w:pPr>
        <w:pStyle w:val="BodyText"/>
        <w:rPr>
          <w:sz w:val="29"/>
        </w:rPr>
      </w:pPr>
    </w:p>
    <w:p w:rsidR="00DD5A99" w:rsidRDefault="00B0037F">
      <w:pPr>
        <w:pStyle w:val="BodyText"/>
        <w:spacing w:before="93"/>
        <w:ind w:left="806"/>
      </w:pPr>
      <w:r>
        <w:rPr>
          <w:spacing w:val="-2"/>
        </w:rPr>
        <w:t>TechnicalArchitecture:</w:t>
      </w:r>
    </w:p>
    <w:p w:rsidR="00DD5A99" w:rsidRDefault="00DD5A99">
      <w:pPr>
        <w:pStyle w:val="BodyText"/>
        <w:rPr>
          <w:sz w:val="20"/>
        </w:rPr>
      </w:pPr>
    </w:p>
    <w:p w:rsidR="00DD5A99" w:rsidRDefault="00DD5A99">
      <w:pPr>
        <w:pStyle w:val="BodyText"/>
        <w:rPr>
          <w:sz w:val="20"/>
        </w:rPr>
      </w:pPr>
    </w:p>
    <w:p w:rsidR="00DD5A99" w:rsidRDefault="00B0037F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:rsidR="00DD5A99" w:rsidRDefault="00B0037F">
      <w:pPr>
        <w:pStyle w:val="BodyText"/>
        <w:spacing w:before="78"/>
        <w:ind w:left="172"/>
      </w:pPr>
      <w:r>
        <w:rPr>
          <w:spacing w:val="-1"/>
        </w:rPr>
        <w:lastRenderedPageBreak/>
        <w:t>Table-1</w:t>
      </w:r>
      <w:proofErr w:type="gramStart"/>
      <w:r>
        <w:rPr>
          <w:spacing w:val="-1"/>
        </w:rPr>
        <w:t>:Components</w:t>
      </w:r>
      <w:proofErr w:type="gramEnd"/>
      <w:r>
        <w:t>&amp;Technologies:</w:t>
      </w:r>
    </w:p>
    <w:p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3083"/>
        <w:gridCol w:w="3361"/>
        <w:gridCol w:w="3279"/>
      </w:tblGrid>
      <w:tr w:rsidR="00DD5A99">
        <w:trPr>
          <w:trHeight w:val="392"/>
        </w:trPr>
        <w:tc>
          <w:tcPr>
            <w:tcW w:w="701" w:type="dxa"/>
          </w:tcPr>
          <w:p w:rsidR="00DD5A99" w:rsidRDefault="00B0037F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>
        <w:trPr>
          <w:trHeight w:val="488"/>
        </w:trPr>
        <w:tc>
          <w:tcPr>
            <w:tcW w:w="701" w:type="dxa"/>
          </w:tcPr>
          <w:p w:rsidR="00DD5A99" w:rsidRDefault="00B0037F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before="5"/>
              <w:ind w:left="109"/>
            </w:pPr>
            <w:r>
              <w:t>UserInterface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before="5"/>
            </w:pPr>
            <w:r>
              <w:t>WebUIwithChatbot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before="5"/>
              <w:ind w:left="119"/>
            </w:pPr>
            <w:proofErr w:type="spellStart"/>
            <w:r>
              <w:t>HTML,CSS,Bootstrap,Jquery</w:t>
            </w:r>
            <w:proofErr w:type="spellEnd"/>
          </w:p>
        </w:tc>
      </w:tr>
      <w:tr w:rsidR="00DD5A99">
        <w:trPr>
          <w:trHeight w:val="507"/>
        </w:trPr>
        <w:tc>
          <w:tcPr>
            <w:tcW w:w="701" w:type="dxa"/>
          </w:tcPr>
          <w:p w:rsidR="00DD5A99" w:rsidRDefault="00B0037F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before="9"/>
              <w:ind w:left="109"/>
            </w:pPr>
            <w:r>
              <w:t>CalculatingProductsCount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54" w:lineRule="exact"/>
              <w:ind w:right="161"/>
            </w:pPr>
            <w:r>
              <w:t>Byenteringbarcodedetailsintotheapplication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before="9"/>
              <w:ind w:left="119"/>
            </w:pPr>
            <w:r>
              <w:t>ZiaBarcodeScanner</w:t>
            </w:r>
          </w:p>
        </w:tc>
      </w:tr>
      <w:tr w:rsidR="00DD5A99">
        <w:trPr>
          <w:trHeight w:val="992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ind w:left="109" w:right="770"/>
            </w:pPr>
            <w:r>
              <w:t>Showinghighdemandproduct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42" w:lineRule="exact"/>
            </w:pPr>
            <w:r>
              <w:t>BytheproductsdatainIBMdb2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ind w:left="119" w:right="559"/>
            </w:pPr>
            <w:r>
              <w:t xml:space="preserve">Data Visualization </w:t>
            </w:r>
            <w:proofErr w:type="spellStart"/>
            <w:r>
              <w:t>usingPython</w:t>
            </w:r>
            <w:r>
              <w:rPr>
                <w:color w:val="292929"/>
              </w:rPr>
              <w:t>BarplotbyMatplotLibrary</w:t>
            </w:r>
            <w:proofErr w:type="spellEnd"/>
          </w:p>
        </w:tc>
      </w:tr>
      <w:tr w:rsidR="00DD5A99">
        <w:trPr>
          <w:trHeight w:val="757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line="248" w:lineRule="exact"/>
              <w:ind w:left="109"/>
            </w:pPr>
            <w:r>
              <w:t>AlertandNotification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before="1" w:line="237" w:lineRule="auto"/>
              <w:ind w:right="295"/>
            </w:pPr>
            <w:r>
              <w:t>Alertingtheretailersregardingthelowstockcountofthe</w:t>
            </w:r>
          </w:p>
          <w:p w:rsidR="00DD5A99" w:rsidRDefault="00B0037F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>
        <w:trPr>
          <w:trHeight w:val="440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38" w:lineRule="exact"/>
            </w:pPr>
            <w:proofErr w:type="spellStart"/>
            <w:r>
              <w:t>Chatwithwatsonassistant</w:t>
            </w:r>
            <w:proofErr w:type="spellEnd"/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IBMWatsonAssistant</w:t>
            </w:r>
          </w:p>
        </w:tc>
      </w:tr>
      <w:tr w:rsidR="00DD5A99">
        <w:trPr>
          <w:trHeight w:val="469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line="248" w:lineRule="exact"/>
              <w:ind w:left="109"/>
            </w:pPr>
            <w:r>
              <w:t>CloudDatabase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48" w:lineRule="exact"/>
            </w:pPr>
            <w:r>
              <w:t>DatabaseServiceonCloud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line="248" w:lineRule="exact"/>
              <w:ind w:left="119"/>
            </w:pPr>
            <w:r>
              <w:t>IBMDB2</w:t>
            </w:r>
          </w:p>
        </w:tc>
      </w:tr>
      <w:tr w:rsidR="00DD5A99">
        <w:trPr>
          <w:trHeight w:val="493"/>
        </w:trPr>
        <w:tc>
          <w:tcPr>
            <w:tcW w:w="701" w:type="dxa"/>
          </w:tcPr>
          <w:p w:rsidR="00DD5A99" w:rsidRDefault="00B0037F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before="4"/>
              <w:ind w:left="109"/>
            </w:pPr>
            <w:r>
              <w:t>FileStorage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before="4"/>
            </w:pPr>
            <w:r>
              <w:t>Filestoragerequirements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before="4"/>
              <w:ind w:left="119"/>
            </w:pPr>
            <w:r>
              <w:t>IBMObjectStorage</w:t>
            </w:r>
          </w:p>
        </w:tc>
      </w:tr>
      <w:tr w:rsidR="00DD5A99">
        <w:trPr>
          <w:trHeight w:val="469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ExternalAPI-1</w:t>
            </w:r>
            <w:r>
              <w:t>Barcode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43" w:lineRule="exact"/>
            </w:pPr>
            <w:r>
              <w:t>ToScantheproductbarcode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line="243" w:lineRule="exact"/>
              <w:ind w:left="119"/>
            </w:pPr>
            <w:r>
              <w:t>ZiaBarcodeScanner</w:t>
            </w:r>
          </w:p>
        </w:tc>
      </w:tr>
      <w:tr w:rsidR="00DD5A99">
        <w:trPr>
          <w:trHeight w:val="507"/>
        </w:trPr>
        <w:tc>
          <w:tcPr>
            <w:tcW w:w="701" w:type="dxa"/>
          </w:tcPr>
          <w:p w:rsidR="00DD5A99" w:rsidRDefault="00B0037F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:rsidR="00DD5A99" w:rsidRDefault="00B0037F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t>(Server/Cloud)</w:t>
            </w:r>
          </w:p>
        </w:tc>
        <w:tc>
          <w:tcPr>
            <w:tcW w:w="3361" w:type="dxa"/>
          </w:tcPr>
          <w:p w:rsidR="00DD5A99" w:rsidRDefault="00B0037F">
            <w:pPr>
              <w:pStyle w:val="TableParagraph"/>
              <w:spacing w:line="252" w:lineRule="exact"/>
            </w:pPr>
            <w:r>
              <w:t>CloudServerConfiguration</w:t>
            </w:r>
          </w:p>
        </w:tc>
        <w:tc>
          <w:tcPr>
            <w:tcW w:w="3279" w:type="dxa"/>
          </w:tcPr>
          <w:p w:rsidR="00DD5A99" w:rsidRDefault="00B0037F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CloudFoundry,</w:t>
            </w:r>
            <w:r>
              <w:t>Kubernetes</w:t>
            </w:r>
          </w:p>
        </w:tc>
      </w:tr>
    </w:tbl>
    <w:p w:rsidR="00DD5A99" w:rsidRDefault="00DD5A99">
      <w:pPr>
        <w:pStyle w:val="BodyText"/>
        <w:rPr>
          <w:sz w:val="24"/>
        </w:rPr>
      </w:pPr>
    </w:p>
    <w:p w:rsidR="00DD5A99" w:rsidRDefault="00DD5A99">
      <w:pPr>
        <w:pStyle w:val="BodyText"/>
        <w:rPr>
          <w:sz w:val="24"/>
        </w:rPr>
      </w:pPr>
    </w:p>
    <w:p w:rsidR="00DD5A99" w:rsidRDefault="00DD5A99">
      <w:pPr>
        <w:pStyle w:val="BodyText"/>
        <w:spacing w:before="1"/>
        <w:rPr>
          <w:sz w:val="27"/>
        </w:rPr>
      </w:pPr>
    </w:p>
    <w:p w:rsidR="00DD5A99" w:rsidRDefault="00B0037F">
      <w:pPr>
        <w:pStyle w:val="BodyText"/>
        <w:ind w:left="172"/>
      </w:pPr>
      <w:r>
        <w:rPr>
          <w:spacing w:val="-2"/>
        </w:rPr>
        <w:t>Table-2:Application</w:t>
      </w:r>
      <w:r>
        <w:rPr>
          <w:spacing w:val="-1"/>
        </w:rPr>
        <w:t>Characteristics:</w:t>
      </w:r>
    </w:p>
    <w:p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1"/>
        <w:gridCol w:w="2521"/>
        <w:gridCol w:w="3558"/>
        <w:gridCol w:w="3582"/>
      </w:tblGrid>
      <w:tr w:rsidR="00DD5A99">
        <w:trPr>
          <w:trHeight w:val="531"/>
        </w:trPr>
        <w:tc>
          <w:tcPr>
            <w:tcW w:w="821" w:type="dxa"/>
          </w:tcPr>
          <w:p w:rsidR="00DD5A99" w:rsidRDefault="00B0037F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>
        <w:trPr>
          <w:trHeight w:val="608"/>
        </w:trPr>
        <w:tc>
          <w:tcPr>
            <w:tcW w:w="821" w:type="dxa"/>
          </w:tcPr>
          <w:p w:rsidR="00DD5A99" w:rsidRDefault="00B0037F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t>Frameworks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ind w:left="105" w:right="582"/>
            </w:pPr>
            <w:proofErr w:type="spellStart"/>
            <w:r>
              <w:t>Stylingourpage,Pythonflaskmicroframework</w:t>
            </w:r>
            <w:proofErr w:type="spellEnd"/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spacing w:line="243" w:lineRule="exact"/>
              <w:ind w:left="119"/>
            </w:pPr>
            <w:r>
              <w:t>PythonFlask,Bootstrap</w:t>
            </w:r>
          </w:p>
        </w:tc>
      </w:tr>
      <w:tr w:rsidR="00DD5A99">
        <w:trPr>
          <w:trHeight w:val="651"/>
        </w:trPr>
        <w:tc>
          <w:tcPr>
            <w:tcW w:w="821" w:type="dxa"/>
          </w:tcPr>
          <w:p w:rsidR="00DD5A99" w:rsidRDefault="00B0037F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ind w:right="767"/>
            </w:pPr>
            <w:r>
              <w:t>Security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spacing w:line="248" w:lineRule="exact"/>
              <w:ind w:left="105"/>
            </w:pPr>
            <w:r>
              <w:t>Forsecuringourclouddata</w:t>
            </w:r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SSLCertificates</w:t>
            </w:r>
          </w:p>
        </w:tc>
      </w:tr>
      <w:tr w:rsidR="00DD5A99">
        <w:trPr>
          <w:trHeight w:val="1266"/>
        </w:trPr>
        <w:tc>
          <w:tcPr>
            <w:tcW w:w="821" w:type="dxa"/>
          </w:tcPr>
          <w:p w:rsidR="00DD5A99" w:rsidRDefault="00B0037F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spacing w:line="243" w:lineRule="exact"/>
              <w:ind w:left="105"/>
            </w:pPr>
            <w:r>
              <w:t>Three–tierarchitecture(MVC)</w:t>
            </w:r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ind w:left="119" w:right="882"/>
            </w:pPr>
            <w:proofErr w:type="spellStart"/>
            <w:r>
              <w:t>Webserver-HTML,CSS,Javascript</w:t>
            </w:r>
            <w:proofErr w:type="spellEnd"/>
          </w:p>
          <w:p w:rsidR="00DD5A99" w:rsidRDefault="00B0037F">
            <w:pPr>
              <w:pStyle w:val="TableParagraph"/>
              <w:spacing w:line="254" w:lineRule="exact"/>
              <w:ind w:left="119" w:right="171"/>
            </w:pPr>
            <w:r>
              <w:t>Applicationserver-PythonFlask,Docker, Container RegistryDatabaseserver-IBMDB2</w:t>
            </w:r>
          </w:p>
        </w:tc>
      </w:tr>
      <w:tr w:rsidR="00DD5A99">
        <w:trPr>
          <w:trHeight w:val="390"/>
        </w:trPr>
        <w:tc>
          <w:tcPr>
            <w:tcW w:w="821" w:type="dxa"/>
          </w:tcPr>
          <w:p w:rsidR="00DD5A99" w:rsidRDefault="00B0037F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spacing w:line="232" w:lineRule="exact"/>
              <w:ind w:left="105"/>
            </w:pPr>
            <w:r>
              <w:t>availabilityofapplication</w:t>
            </w:r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spacing w:line="232" w:lineRule="exact"/>
              <w:ind w:left="119"/>
            </w:pPr>
            <w:r>
              <w:t>IBMLoadBalancer</w:t>
            </w:r>
          </w:p>
        </w:tc>
      </w:tr>
      <w:tr w:rsidR="00DD5A99">
        <w:trPr>
          <w:trHeight w:val="761"/>
        </w:trPr>
        <w:tc>
          <w:tcPr>
            <w:tcW w:w="821" w:type="dxa"/>
          </w:tcPr>
          <w:p w:rsidR="00DD5A99" w:rsidRDefault="00B0037F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:rsidR="00DD5A99" w:rsidRDefault="00B0037F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:rsidR="00DD5A99" w:rsidRDefault="00B0037F">
            <w:pPr>
              <w:pStyle w:val="TableParagraph"/>
              <w:spacing w:line="252" w:lineRule="exact"/>
              <w:ind w:left="105"/>
            </w:pPr>
            <w:r>
              <w:t>5requestsperseconds,</w:t>
            </w:r>
          </w:p>
          <w:p w:rsidR="00DD5A99" w:rsidRDefault="00B0037F">
            <w:pPr>
              <w:pStyle w:val="TableParagraph"/>
              <w:spacing w:line="250" w:lineRule="exact"/>
              <w:ind w:left="105" w:right="618"/>
            </w:pPr>
            <w:r>
              <w:t>UseofLocalMachineCacheMemory</w:t>
            </w:r>
          </w:p>
        </w:tc>
        <w:tc>
          <w:tcPr>
            <w:tcW w:w="3582" w:type="dxa"/>
          </w:tcPr>
          <w:p w:rsidR="00DD5A99" w:rsidRDefault="00B0037F">
            <w:pPr>
              <w:pStyle w:val="TableParagraph"/>
              <w:spacing w:line="252" w:lineRule="exact"/>
              <w:ind w:left="119"/>
            </w:pPr>
            <w:r>
              <w:t>IBMCloud,CDN</w:t>
            </w:r>
          </w:p>
        </w:tc>
      </w:tr>
    </w:tbl>
    <w:p w:rsidR="00367B35" w:rsidRDefault="00367B35"/>
    <w:sectPr w:rsidR="00367B35" w:rsidSect="00CC3BF4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D5A99"/>
    <w:rsid w:val="002E2943"/>
    <w:rsid w:val="00367B35"/>
    <w:rsid w:val="00B0037F"/>
    <w:rsid w:val="00BD129C"/>
    <w:rsid w:val="00CC3BF4"/>
    <w:rsid w:val="00DD5A99"/>
    <w:rsid w:val="00EB1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F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3BF4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rsid w:val="00CC3BF4"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C3BF4"/>
  </w:style>
  <w:style w:type="paragraph" w:customStyle="1" w:styleId="TableParagraph">
    <w:name w:val="Table Paragraph"/>
    <w:basedOn w:val="Normal"/>
    <w:uiPriority w:val="1"/>
    <w:qFormat/>
    <w:rsid w:val="00CC3BF4"/>
    <w:pPr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>HP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HP</cp:lastModifiedBy>
  <cp:revision>2</cp:revision>
  <dcterms:created xsi:type="dcterms:W3CDTF">2022-10-28T04:20:00Z</dcterms:created>
  <dcterms:modified xsi:type="dcterms:W3CDTF">2022-10-28T04:20:00Z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