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TITLE: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Deep Learning Fundus Image Analysis for Early Detection of Diabetic Retinopathy.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11331910606</w:t>
      </w:r>
      <w:r>
        <w:rPr>
          <w:rFonts w:hint="default"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hint="default" w:ascii="Arial" w:hAnsi="Arial" w:cs="Arial"/>
          <w:sz w:val="24"/>
          <w:szCs w:val="24"/>
          <w:lang w:val="en-US"/>
        </w:rPr>
        <w:t>RIYAS MOHIDEEN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1133191060</w:t>
      </w:r>
      <w:r>
        <w:rPr>
          <w:rFonts w:hint="default" w:ascii="Arial" w:hAnsi="Arial" w:cs="Arial"/>
          <w:sz w:val="24"/>
          <w:szCs w:val="24"/>
          <w:lang w:val="en-US"/>
        </w:rPr>
        <w:t>47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en-US"/>
        </w:rPr>
        <w:t>MOHIDEEN ASHATH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1133191060</w:t>
      </w:r>
      <w:r>
        <w:rPr>
          <w:rFonts w:hint="default" w:ascii="Arial" w:hAnsi="Arial" w:cs="Arial"/>
          <w:sz w:val="24"/>
          <w:szCs w:val="24"/>
          <w:lang w:val="en-US"/>
        </w:rPr>
        <w:t>84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en-US"/>
        </w:rPr>
        <w:t>VETRIVELAN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1133191060</w:t>
      </w:r>
      <w:r>
        <w:rPr>
          <w:rFonts w:hint="default" w:ascii="Arial" w:hAnsi="Arial" w:cs="Arial"/>
          <w:sz w:val="24"/>
          <w:szCs w:val="24"/>
          <w:lang w:val="en-US"/>
        </w:rPr>
        <w:t>30- HARISH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1133191060</w:t>
      </w:r>
      <w:r>
        <w:rPr>
          <w:rFonts w:hint="default" w:ascii="Arial" w:hAnsi="Arial" w:cs="Arial"/>
          <w:sz w:val="24"/>
          <w:szCs w:val="24"/>
          <w:lang w:val="en-US"/>
        </w:rPr>
        <w:t>35-KANNAN</w:t>
      </w: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PROBLEM STATEMENT:</w:t>
      </w: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Diabetic Retinopathy (DR) can cause abnormal blood vessels to grow out of the retina and block fluid from draining out of the eye. This cause a type of glaucoma ie. Vision loss and blindness .Early detection is important to prevent permanent vision loss.</w:t>
      </w: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EXISTING DIAGNOSE METHODOLOGY:</w:t>
      </w: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Diabetic retinopathy is diagnosed with a comprehensive dilated eye exam.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This is a high time consuming and cost consuming process</w:t>
      </w:r>
      <w:r>
        <w:rPr>
          <w:rFonts w:ascii="Arial" w:hAnsi="Arial" w:cs="Arial"/>
          <w:sz w:val="24"/>
          <w:szCs w:val="24"/>
        </w:rPr>
        <w:t xml:space="preserve">   and prone to misdiagnosis unlike computer-aided diagnosis systems.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Diabetic retinopathy is a complication of diabetes, caused by high blood sugar levels damaging the back of the eye which may lead to loss of vision permanently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STAGES: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Diabetic retinopathy has some symptoms of spots or dark string floating in the vision, blurred vision, fluctuating vision. It have been classified into four stages mild, moderate, nonproliferative and proliferative.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EFFECTS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r>
        <w:rPr>
          <w:rFonts w:ascii="Arial" w:hAnsi="Arial" w:cs="Arial"/>
          <w:sz w:val="24"/>
          <w:szCs w:val="24"/>
        </w:rPr>
        <w:t>Vision disorder, blurred vision, distorted vision will occur. This problem occurs commonly for Diabetic patient.</w:t>
      </w:r>
      <w:bookmarkStart w:id="0" w:name="_GoBack"/>
      <w:bookmarkEnd w:id="0"/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OBJECTIVE:</w:t>
      </w:r>
    </w:p>
    <w:p>
      <w:pPr>
        <w:rPr>
          <w:rFonts w:ascii="Arial" w:hAnsi="Arial" w:eastAsia="Lexend" w:cs="Arial"/>
          <w:color w:val="2D2828"/>
          <w:sz w:val="24"/>
          <w:szCs w:val="24"/>
          <w:highlight w:val="white"/>
        </w:rPr>
      </w:pPr>
      <w:r>
        <w:rPr>
          <w:rFonts w:ascii="Arial" w:hAnsi="Arial" w:eastAsia="Lexend" w:cs="Arial"/>
          <w:color w:val="2D2828"/>
          <w:sz w:val="24"/>
          <w:szCs w:val="24"/>
          <w:highlight w:val="white"/>
        </w:rPr>
        <w:t>To provide a testing method for diabetic patient using AI to detect the Diabetic Retinopathy caused  due to diabetics at its early stages accurately to avoid complications or permanent blindness at later stages.</w:t>
      </w:r>
    </w:p>
    <w:p/>
    <w:p/>
    <w:p/>
    <w:p>
      <w:pPr>
        <w:spacing w:after="0" w:line="240" w:lineRule="auto"/>
      </w:pPr>
    </w:p>
    <w:p/>
    <w:p/>
    <w:p>
      <w:pPr>
        <w:rPr>
          <w:rFonts w:ascii="Lexend" w:hAnsi="Lexend" w:eastAsia="Lexend" w:cs="Lexend"/>
          <w:color w:val="2D2828"/>
          <w:sz w:val="26"/>
          <w:szCs w:val="26"/>
          <w:highlight w:val="white"/>
        </w:rPr>
      </w:pPr>
    </w:p>
    <w:p>
      <w:pPr>
        <w:rPr>
          <w:rFonts w:ascii="Lexend" w:hAnsi="Lexend" w:eastAsia="Lexend" w:cs="Lexend"/>
          <w:color w:val="2D2828"/>
          <w:sz w:val="26"/>
          <w:szCs w:val="26"/>
          <w:highlight w:val="whit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exen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84"/>
    <w:rsid w:val="00657AE5"/>
    <w:rsid w:val="009E5C00"/>
    <w:rsid w:val="00A85C84"/>
    <w:rsid w:val="00D640CC"/>
    <w:rsid w:val="0F53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1269</Characters>
  <Lines>10</Lines>
  <Paragraphs>2</Paragraphs>
  <TotalTime>30</TotalTime>
  <ScaleCrop>false</ScaleCrop>
  <LinksUpToDate>false</LinksUpToDate>
  <CharactersWithSpaces>1489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2022-09-27T16:06:00Z</dcterms:created>
  <dc:creator>CAPTAIN BLACK</dc:creator>
  <cp:lastModifiedBy>Ashath</cp:lastModifiedBy>
  <dcterms:modified xsi:type="dcterms:W3CDTF">2022-10-01T11:06:53Z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F5E4037BFFDC4E77BE0BD618CAE8E23A</vt:lpwstr>
  </property>
</Properties>
</file>