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 &amp;</w:t>
      </w:r>
      <w:r w:rsidR="00C80DC0" w:rsidRPr="00366C3D">
        <w:rPr>
          <w:rFonts w:ascii="Arial" w:hAnsi="Arial" w:cs="Arial"/>
          <w:b/>
          <w:bCs/>
          <w:sz w:val="24"/>
          <w:szCs w:val="24"/>
        </w:rPr>
        <w:t>User Stories</w:t>
      </w:r>
    </w:p>
    <w:p w:rsidR="005B2106" w:rsidRPr="00366C3D" w:rsidRDefault="005B2106" w:rsidP="005B2106">
      <w:pPr>
        <w:spacing w:after="0"/>
        <w:jc w:val="center"/>
        <w:rPr>
          <w:rFonts w:ascii="Arial" w:hAnsi="Arial" w:cs="Arial"/>
          <w:b/>
          <w:bCs/>
        </w:rPr>
      </w:pPr>
    </w:p>
    <w:tbl>
      <w:tblPr>
        <w:tblStyle w:val="TableGrid"/>
        <w:tblW w:w="9351" w:type="dxa"/>
        <w:jc w:val="center"/>
        <w:tblLook w:val="04A0"/>
      </w:tblPr>
      <w:tblGrid>
        <w:gridCol w:w="4508"/>
        <w:gridCol w:w="4843"/>
      </w:tblGrid>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Date</w:t>
            </w:r>
          </w:p>
        </w:tc>
        <w:tc>
          <w:tcPr>
            <w:tcW w:w="4843" w:type="dxa"/>
          </w:tcPr>
          <w:p w:rsidR="005B2106" w:rsidRPr="00366C3D" w:rsidRDefault="00370837" w:rsidP="005C23C7">
            <w:pPr>
              <w:rPr>
                <w:rFonts w:ascii="Arial" w:hAnsi="Arial" w:cs="Arial"/>
              </w:rPr>
            </w:pPr>
            <w:r w:rsidRPr="00366C3D">
              <w:rPr>
                <w:rFonts w:ascii="Arial" w:hAnsi="Arial" w:cs="Arial"/>
              </w:rPr>
              <w:t>03October</w:t>
            </w:r>
            <w:r w:rsidR="005B2106" w:rsidRPr="00366C3D">
              <w:rPr>
                <w:rFonts w:ascii="Arial" w:hAnsi="Arial" w:cs="Arial"/>
              </w:rPr>
              <w:t xml:space="preserve"> 2022</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Team ID</w:t>
            </w:r>
          </w:p>
        </w:tc>
        <w:tc>
          <w:tcPr>
            <w:tcW w:w="4843" w:type="dxa"/>
          </w:tcPr>
          <w:p w:rsidR="000708AF" w:rsidRPr="00366C3D" w:rsidRDefault="000708AF" w:rsidP="000708AF">
            <w:pPr>
              <w:rPr>
                <w:rFonts w:ascii="Arial" w:hAnsi="Arial" w:cs="Arial"/>
              </w:rPr>
            </w:pPr>
            <w:r w:rsidRPr="00366C3D">
              <w:rPr>
                <w:rFonts w:ascii="Arial" w:hAnsi="Arial" w:cs="Arial"/>
              </w:rPr>
              <w:t>PNT2022TMID</w:t>
            </w:r>
            <w:r w:rsidR="00F60F07">
              <w:rPr>
                <w:rFonts w:cstheme="minorHAnsi"/>
              </w:rPr>
              <w:t>45109</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Project Name</w:t>
            </w:r>
          </w:p>
        </w:tc>
        <w:tc>
          <w:tcPr>
            <w:tcW w:w="4843" w:type="dxa"/>
          </w:tcPr>
          <w:p w:rsidR="000708AF" w:rsidRPr="00366C3D" w:rsidRDefault="000708AF" w:rsidP="000708AF">
            <w:pPr>
              <w:rPr>
                <w:rFonts w:ascii="Arial" w:hAnsi="Arial" w:cs="Arial"/>
              </w:rPr>
            </w:pPr>
            <w:r w:rsidRPr="00366C3D">
              <w:rPr>
                <w:rFonts w:ascii="Arial" w:hAnsi="Arial" w:cs="Arial"/>
              </w:rPr>
              <w:t xml:space="preserve">Project - </w:t>
            </w:r>
            <w:r w:rsidR="00F60F07">
              <w:rPr>
                <w:rFonts w:cstheme="minorHAnsi"/>
              </w:rPr>
              <w:t>News Tracker Application</w:t>
            </w:r>
          </w:p>
        </w:tc>
      </w:tr>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Maximum Marks</w:t>
            </w:r>
          </w:p>
        </w:tc>
        <w:tc>
          <w:tcPr>
            <w:tcW w:w="4843" w:type="dxa"/>
          </w:tcPr>
          <w:p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rsidR="007A3AE5" w:rsidRPr="00366C3D" w:rsidRDefault="007A3AE5" w:rsidP="00DB6A25">
      <w:pPr>
        <w:rPr>
          <w:rFonts w:ascii="Arial" w:hAnsi="Arial" w:cs="Arial"/>
          <w:b/>
          <w:bCs/>
        </w:rPr>
      </w:pPr>
    </w:p>
    <w:p w:rsidR="00F11560" w:rsidRPr="00366C3D" w:rsidRDefault="00F11560" w:rsidP="00DB6A25">
      <w:pPr>
        <w:rPr>
          <w:rFonts w:ascii="Arial" w:hAnsi="Arial" w:cs="Arial"/>
          <w:b/>
          <w:bCs/>
        </w:rPr>
      </w:pPr>
      <w:r w:rsidRPr="00366C3D">
        <w:rPr>
          <w:rFonts w:ascii="Arial" w:hAnsi="Arial" w:cs="Arial"/>
          <w:b/>
          <w:bCs/>
        </w:rPr>
        <w:t>Data Flow Diagrams:</w:t>
      </w:r>
    </w:p>
    <w:p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1166A4" w:rsidRDefault="009A3052" w:rsidP="00DB6A25">
      <w:pPr>
        <w:rPr>
          <w:rFonts w:ascii="Arial" w:hAnsi="Arial" w:cs="Arial"/>
          <w:b/>
          <w:bCs/>
        </w:rPr>
      </w:pPr>
      <w:r>
        <w:rPr>
          <w:rFonts w:ascii="Arial" w:hAnsi="Arial" w:cs="Arial"/>
          <w:b/>
          <w:bCs/>
          <w:noProof/>
          <w:lang w:val="en-US" w:bidi="ta-IN"/>
        </w:rPr>
        <w:pict>
          <v:rect id="Rectangle 3" o:spid="_x0000_s1028" alt="data flow diagram" style="position:absolute;margin-left:-183.85pt;margin-top:-282.45pt;width:24pt;height:24pt;z-index:251656192;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rsidR="00D4765D" w:rsidRDefault="00D4765D" w:rsidP="00D4765D">
      <w:pPr>
        <w:pStyle w:val="ListParagraph"/>
        <w:widowControl w:val="0"/>
        <w:numPr>
          <w:ilvl w:val="0"/>
          <w:numId w:val="2"/>
        </w:numPr>
        <w:tabs>
          <w:tab w:val="left" w:pos="699"/>
        </w:tabs>
        <w:autoSpaceDE w:val="0"/>
        <w:autoSpaceDN w:val="0"/>
        <w:spacing w:before="129" w:after="0" w:line="240" w:lineRule="auto"/>
        <w:ind w:hanging="278"/>
        <w:contextualSpacing w:val="0"/>
        <w:rPr>
          <w:i/>
          <w:sz w:val="28"/>
        </w:rPr>
      </w:pPr>
      <w:r>
        <w:rPr>
          <w:i/>
          <w:color w:val="4471C4"/>
          <w:sz w:val="28"/>
        </w:rPr>
        <w:t>User</w:t>
      </w:r>
      <w:r>
        <w:rPr>
          <w:i/>
          <w:color w:val="4471C4"/>
          <w:spacing w:val="-2"/>
          <w:sz w:val="28"/>
        </w:rPr>
        <w:t xml:space="preserve"> </w:t>
      </w:r>
      <w:r>
        <w:rPr>
          <w:i/>
          <w:color w:val="4471C4"/>
          <w:sz w:val="28"/>
        </w:rPr>
        <w:t>log</w:t>
      </w:r>
      <w:r>
        <w:rPr>
          <w:i/>
          <w:color w:val="4471C4"/>
          <w:spacing w:val="-1"/>
          <w:sz w:val="28"/>
        </w:rPr>
        <w:t xml:space="preserve"> </w:t>
      </w:r>
      <w:r>
        <w:rPr>
          <w:i/>
          <w:color w:val="4471C4"/>
          <w:sz w:val="28"/>
        </w:rPr>
        <w:t>in</w:t>
      </w:r>
      <w:r>
        <w:rPr>
          <w:i/>
          <w:color w:val="4471C4"/>
          <w:spacing w:val="-1"/>
          <w:sz w:val="28"/>
        </w:rPr>
        <w:t xml:space="preserve"> </w:t>
      </w:r>
      <w:r>
        <w:rPr>
          <w:i/>
          <w:color w:val="4471C4"/>
          <w:sz w:val="28"/>
        </w:rPr>
        <w:t>to</w:t>
      </w:r>
      <w:r>
        <w:rPr>
          <w:i/>
          <w:color w:val="4471C4"/>
          <w:spacing w:val="-2"/>
          <w:sz w:val="28"/>
        </w:rPr>
        <w:t xml:space="preserve"> </w:t>
      </w:r>
      <w:r>
        <w:rPr>
          <w:i/>
          <w:color w:val="4471C4"/>
          <w:sz w:val="28"/>
        </w:rPr>
        <w:t>the</w:t>
      </w:r>
      <w:r>
        <w:rPr>
          <w:i/>
          <w:color w:val="4471C4"/>
          <w:spacing w:val="-3"/>
          <w:sz w:val="28"/>
        </w:rPr>
        <w:t xml:space="preserve"> </w:t>
      </w:r>
      <w:r>
        <w:rPr>
          <w:i/>
          <w:color w:val="4471C4"/>
          <w:sz w:val="28"/>
        </w:rPr>
        <w:t>application</w:t>
      </w:r>
    </w:p>
    <w:p w:rsidR="00D4765D" w:rsidRDefault="00D4765D" w:rsidP="00D4765D">
      <w:pPr>
        <w:pStyle w:val="ListParagraph"/>
        <w:widowControl w:val="0"/>
        <w:numPr>
          <w:ilvl w:val="0"/>
          <w:numId w:val="2"/>
        </w:numPr>
        <w:tabs>
          <w:tab w:val="left" w:pos="649"/>
        </w:tabs>
        <w:autoSpaceDE w:val="0"/>
        <w:autoSpaceDN w:val="0"/>
        <w:spacing w:before="28" w:after="0" w:line="240" w:lineRule="auto"/>
        <w:ind w:left="648" w:hanging="278"/>
        <w:contextualSpacing w:val="0"/>
        <w:rPr>
          <w:i/>
          <w:sz w:val="28"/>
        </w:rPr>
      </w:pPr>
      <w:r>
        <w:rPr>
          <w:i/>
          <w:color w:val="4471C4"/>
          <w:sz w:val="28"/>
        </w:rPr>
        <w:t>Validate</w:t>
      </w:r>
      <w:r>
        <w:rPr>
          <w:i/>
          <w:color w:val="4471C4"/>
          <w:spacing w:val="-3"/>
          <w:sz w:val="28"/>
        </w:rPr>
        <w:t xml:space="preserve"> </w:t>
      </w:r>
      <w:r>
        <w:rPr>
          <w:i/>
          <w:color w:val="4471C4"/>
          <w:sz w:val="28"/>
        </w:rPr>
        <w:t>user</w:t>
      </w:r>
      <w:r>
        <w:rPr>
          <w:i/>
          <w:color w:val="4471C4"/>
          <w:spacing w:val="-3"/>
          <w:sz w:val="28"/>
        </w:rPr>
        <w:t xml:space="preserve"> </w:t>
      </w:r>
      <w:r>
        <w:rPr>
          <w:i/>
          <w:color w:val="4471C4"/>
          <w:sz w:val="28"/>
        </w:rPr>
        <w:t>details</w:t>
      </w:r>
      <w:r>
        <w:rPr>
          <w:i/>
          <w:color w:val="4471C4"/>
          <w:spacing w:val="-1"/>
          <w:sz w:val="28"/>
        </w:rPr>
        <w:t xml:space="preserve"> </w:t>
      </w:r>
      <w:r>
        <w:rPr>
          <w:i/>
          <w:color w:val="4471C4"/>
          <w:sz w:val="28"/>
        </w:rPr>
        <w:t>with</w:t>
      </w:r>
      <w:r>
        <w:rPr>
          <w:i/>
          <w:color w:val="4471C4"/>
          <w:spacing w:val="-3"/>
          <w:sz w:val="28"/>
        </w:rPr>
        <w:t xml:space="preserve"> </w:t>
      </w:r>
      <w:r>
        <w:rPr>
          <w:i/>
          <w:color w:val="4471C4"/>
          <w:sz w:val="28"/>
        </w:rPr>
        <w:t>the</w:t>
      </w:r>
      <w:r>
        <w:rPr>
          <w:i/>
          <w:color w:val="4471C4"/>
          <w:spacing w:val="-3"/>
          <w:sz w:val="28"/>
        </w:rPr>
        <w:t xml:space="preserve"> </w:t>
      </w:r>
      <w:r>
        <w:rPr>
          <w:i/>
          <w:color w:val="4471C4"/>
          <w:sz w:val="28"/>
        </w:rPr>
        <w:t>records</w:t>
      </w:r>
      <w:r>
        <w:rPr>
          <w:i/>
          <w:color w:val="4471C4"/>
          <w:spacing w:val="-1"/>
          <w:sz w:val="28"/>
        </w:rPr>
        <w:t xml:space="preserve"> </w:t>
      </w:r>
      <w:r>
        <w:rPr>
          <w:i/>
          <w:color w:val="4471C4"/>
          <w:sz w:val="28"/>
        </w:rPr>
        <w:t>in</w:t>
      </w:r>
      <w:r>
        <w:rPr>
          <w:i/>
          <w:color w:val="4471C4"/>
          <w:spacing w:val="-5"/>
          <w:sz w:val="28"/>
        </w:rPr>
        <w:t xml:space="preserve"> </w:t>
      </w:r>
      <w:r>
        <w:rPr>
          <w:i/>
          <w:color w:val="4471C4"/>
          <w:sz w:val="28"/>
        </w:rPr>
        <w:t>the</w:t>
      </w:r>
      <w:r>
        <w:rPr>
          <w:i/>
          <w:color w:val="4471C4"/>
          <w:spacing w:val="-2"/>
          <w:sz w:val="28"/>
        </w:rPr>
        <w:t xml:space="preserve"> </w:t>
      </w:r>
      <w:r>
        <w:rPr>
          <w:i/>
          <w:color w:val="4471C4"/>
          <w:sz w:val="28"/>
        </w:rPr>
        <w:t>IBM</w:t>
      </w:r>
      <w:r>
        <w:rPr>
          <w:i/>
          <w:color w:val="4471C4"/>
          <w:spacing w:val="-2"/>
          <w:sz w:val="28"/>
        </w:rPr>
        <w:t xml:space="preserve"> </w:t>
      </w:r>
      <w:r>
        <w:rPr>
          <w:i/>
          <w:color w:val="4471C4"/>
          <w:sz w:val="28"/>
        </w:rPr>
        <w:t>DB</w:t>
      </w:r>
    </w:p>
    <w:p w:rsidR="00D4765D" w:rsidRDefault="00D4765D" w:rsidP="00D4765D">
      <w:pPr>
        <w:pStyle w:val="ListParagraph"/>
        <w:widowControl w:val="0"/>
        <w:numPr>
          <w:ilvl w:val="0"/>
          <w:numId w:val="2"/>
        </w:numPr>
        <w:tabs>
          <w:tab w:val="left" w:pos="649"/>
        </w:tabs>
        <w:autoSpaceDE w:val="0"/>
        <w:autoSpaceDN w:val="0"/>
        <w:spacing w:before="28" w:after="0" w:line="240" w:lineRule="auto"/>
        <w:ind w:left="648" w:hanging="278"/>
        <w:contextualSpacing w:val="0"/>
        <w:rPr>
          <w:i/>
          <w:sz w:val="28"/>
        </w:rPr>
      </w:pPr>
      <w:r>
        <w:rPr>
          <w:i/>
          <w:color w:val="4471C4"/>
          <w:sz w:val="28"/>
        </w:rPr>
        <w:t>News</w:t>
      </w:r>
      <w:r>
        <w:rPr>
          <w:i/>
          <w:color w:val="4471C4"/>
          <w:spacing w:val="-2"/>
          <w:sz w:val="28"/>
        </w:rPr>
        <w:t xml:space="preserve"> </w:t>
      </w:r>
      <w:r>
        <w:rPr>
          <w:i/>
          <w:color w:val="4471C4"/>
          <w:sz w:val="28"/>
        </w:rPr>
        <w:t>API</w:t>
      </w:r>
      <w:r>
        <w:rPr>
          <w:i/>
          <w:color w:val="4471C4"/>
          <w:spacing w:val="-2"/>
          <w:sz w:val="28"/>
        </w:rPr>
        <w:t xml:space="preserve"> </w:t>
      </w:r>
      <w:r>
        <w:rPr>
          <w:i/>
          <w:color w:val="4471C4"/>
          <w:sz w:val="28"/>
        </w:rPr>
        <w:t>gives</w:t>
      </w:r>
      <w:r>
        <w:rPr>
          <w:i/>
          <w:color w:val="4471C4"/>
          <w:spacing w:val="-2"/>
          <w:sz w:val="28"/>
        </w:rPr>
        <w:t xml:space="preserve"> </w:t>
      </w:r>
      <w:r>
        <w:rPr>
          <w:i/>
          <w:color w:val="4471C4"/>
          <w:sz w:val="28"/>
        </w:rPr>
        <w:t>the</w:t>
      </w:r>
      <w:r>
        <w:rPr>
          <w:i/>
          <w:color w:val="4471C4"/>
          <w:spacing w:val="-6"/>
          <w:sz w:val="28"/>
        </w:rPr>
        <w:t xml:space="preserve"> </w:t>
      </w:r>
      <w:r>
        <w:rPr>
          <w:i/>
          <w:color w:val="4471C4"/>
          <w:sz w:val="28"/>
        </w:rPr>
        <w:t>headlines</w:t>
      </w:r>
      <w:r>
        <w:rPr>
          <w:i/>
          <w:color w:val="4471C4"/>
          <w:spacing w:val="-1"/>
          <w:sz w:val="28"/>
        </w:rPr>
        <w:t xml:space="preserve"> </w:t>
      </w:r>
      <w:r>
        <w:rPr>
          <w:i/>
          <w:color w:val="4471C4"/>
          <w:sz w:val="28"/>
        </w:rPr>
        <w:t>after</w:t>
      </w:r>
      <w:r>
        <w:rPr>
          <w:i/>
          <w:color w:val="4471C4"/>
          <w:spacing w:val="-4"/>
          <w:sz w:val="28"/>
        </w:rPr>
        <w:t xml:space="preserve"> </w:t>
      </w:r>
      <w:r>
        <w:rPr>
          <w:i/>
          <w:color w:val="4471C4"/>
          <w:sz w:val="28"/>
        </w:rPr>
        <w:t>login</w:t>
      </w:r>
    </w:p>
    <w:p w:rsidR="00D4765D" w:rsidRDefault="00D4765D" w:rsidP="00D4765D">
      <w:pPr>
        <w:pStyle w:val="ListParagraph"/>
        <w:widowControl w:val="0"/>
        <w:numPr>
          <w:ilvl w:val="0"/>
          <w:numId w:val="2"/>
        </w:numPr>
        <w:tabs>
          <w:tab w:val="left" w:pos="649"/>
        </w:tabs>
        <w:autoSpaceDE w:val="0"/>
        <w:autoSpaceDN w:val="0"/>
        <w:spacing w:before="28" w:after="0" w:line="240" w:lineRule="auto"/>
        <w:ind w:left="648" w:hanging="278"/>
        <w:contextualSpacing w:val="0"/>
        <w:rPr>
          <w:i/>
          <w:sz w:val="28"/>
        </w:rPr>
      </w:pPr>
      <w:r>
        <w:rPr>
          <w:i/>
          <w:color w:val="4471C4"/>
          <w:sz w:val="28"/>
        </w:rPr>
        <w:t>User</w:t>
      </w:r>
      <w:r>
        <w:rPr>
          <w:i/>
          <w:color w:val="4471C4"/>
          <w:spacing w:val="-2"/>
          <w:sz w:val="28"/>
        </w:rPr>
        <w:t xml:space="preserve"> </w:t>
      </w:r>
      <w:r>
        <w:rPr>
          <w:i/>
          <w:color w:val="4471C4"/>
          <w:sz w:val="28"/>
        </w:rPr>
        <w:t>click</w:t>
      </w:r>
      <w:r>
        <w:rPr>
          <w:i/>
          <w:color w:val="4471C4"/>
          <w:spacing w:val="-2"/>
          <w:sz w:val="28"/>
        </w:rPr>
        <w:t xml:space="preserve"> </w:t>
      </w:r>
      <w:r>
        <w:rPr>
          <w:i/>
          <w:color w:val="4471C4"/>
          <w:sz w:val="28"/>
        </w:rPr>
        <w:t>the</w:t>
      </w:r>
      <w:r>
        <w:rPr>
          <w:i/>
          <w:color w:val="4471C4"/>
          <w:spacing w:val="-3"/>
          <w:sz w:val="28"/>
        </w:rPr>
        <w:t xml:space="preserve"> </w:t>
      </w:r>
      <w:r>
        <w:rPr>
          <w:i/>
          <w:color w:val="4471C4"/>
          <w:sz w:val="28"/>
        </w:rPr>
        <w:t>headlines to</w:t>
      </w:r>
      <w:r>
        <w:rPr>
          <w:i/>
          <w:color w:val="4471C4"/>
          <w:spacing w:val="-3"/>
          <w:sz w:val="28"/>
        </w:rPr>
        <w:t xml:space="preserve"> </w:t>
      </w:r>
      <w:r>
        <w:rPr>
          <w:i/>
          <w:color w:val="4471C4"/>
          <w:sz w:val="28"/>
        </w:rPr>
        <w:t>get</w:t>
      </w:r>
      <w:r>
        <w:rPr>
          <w:i/>
          <w:color w:val="4471C4"/>
          <w:spacing w:val="-2"/>
          <w:sz w:val="28"/>
        </w:rPr>
        <w:t xml:space="preserve"> </w:t>
      </w:r>
      <w:r>
        <w:rPr>
          <w:i/>
          <w:color w:val="4471C4"/>
          <w:sz w:val="28"/>
        </w:rPr>
        <w:t>the</w:t>
      </w:r>
      <w:r>
        <w:rPr>
          <w:i/>
          <w:color w:val="4471C4"/>
          <w:spacing w:val="-3"/>
          <w:sz w:val="28"/>
        </w:rPr>
        <w:t xml:space="preserve"> </w:t>
      </w:r>
      <w:r>
        <w:rPr>
          <w:i/>
          <w:color w:val="4471C4"/>
          <w:sz w:val="28"/>
        </w:rPr>
        <w:t>whole</w:t>
      </w:r>
      <w:r>
        <w:rPr>
          <w:i/>
          <w:color w:val="4471C4"/>
          <w:spacing w:val="-4"/>
          <w:sz w:val="28"/>
        </w:rPr>
        <w:t xml:space="preserve"> </w:t>
      </w:r>
      <w:r>
        <w:rPr>
          <w:i/>
          <w:color w:val="4471C4"/>
          <w:sz w:val="28"/>
        </w:rPr>
        <w:t>news</w:t>
      </w:r>
    </w:p>
    <w:p w:rsidR="00D4765D" w:rsidRPr="00D4765D" w:rsidRDefault="00D4765D" w:rsidP="00D4765D">
      <w:pPr>
        <w:pStyle w:val="ListParagraph"/>
        <w:widowControl w:val="0"/>
        <w:numPr>
          <w:ilvl w:val="0"/>
          <w:numId w:val="2"/>
        </w:numPr>
        <w:tabs>
          <w:tab w:val="left" w:pos="649"/>
        </w:tabs>
        <w:autoSpaceDE w:val="0"/>
        <w:autoSpaceDN w:val="0"/>
        <w:spacing w:before="25" w:after="0" w:line="240" w:lineRule="auto"/>
        <w:ind w:left="648" w:hanging="278"/>
        <w:contextualSpacing w:val="0"/>
        <w:rPr>
          <w:i/>
          <w:sz w:val="28"/>
        </w:rPr>
      </w:pPr>
      <w:r>
        <w:rPr>
          <w:i/>
          <w:noProof/>
          <w:color w:val="4471C4"/>
          <w:sz w:val="28"/>
          <w:lang w:val="en-US" w:bidi="ta-IN"/>
        </w:rPr>
        <w:drawing>
          <wp:anchor distT="0" distB="0" distL="0" distR="0" simplePos="0" relativeHeight="251659264" behindDoc="0" locked="0" layoutInCell="1" allowOverlap="1">
            <wp:simplePos x="0" y="0"/>
            <wp:positionH relativeFrom="page">
              <wp:posOffset>962025</wp:posOffset>
            </wp:positionH>
            <wp:positionV relativeFrom="paragraph">
              <wp:posOffset>501015</wp:posOffset>
            </wp:positionV>
            <wp:extent cx="4143375" cy="2400300"/>
            <wp:effectExtent l="19050" t="0" r="9525"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4143375" cy="2400300"/>
                    </a:xfrm>
                    <a:prstGeom prst="rect">
                      <a:avLst/>
                    </a:prstGeom>
                  </pic:spPr>
                </pic:pic>
              </a:graphicData>
            </a:graphic>
          </wp:anchor>
        </w:drawing>
      </w:r>
      <w:r>
        <w:rPr>
          <w:i/>
          <w:color w:val="4471C4"/>
          <w:sz w:val="28"/>
        </w:rPr>
        <w:t>User</w:t>
      </w:r>
      <w:r>
        <w:rPr>
          <w:i/>
          <w:color w:val="4471C4"/>
          <w:spacing w:val="-1"/>
          <w:sz w:val="28"/>
        </w:rPr>
        <w:t xml:space="preserve"> </w:t>
      </w:r>
      <w:r>
        <w:rPr>
          <w:i/>
          <w:color w:val="4471C4"/>
          <w:sz w:val="28"/>
        </w:rPr>
        <w:t>can</w:t>
      </w:r>
      <w:r>
        <w:rPr>
          <w:i/>
          <w:color w:val="4471C4"/>
          <w:spacing w:val="-1"/>
          <w:sz w:val="28"/>
        </w:rPr>
        <w:t xml:space="preserve"> </w:t>
      </w:r>
      <w:r>
        <w:rPr>
          <w:i/>
          <w:color w:val="4471C4"/>
          <w:sz w:val="28"/>
        </w:rPr>
        <w:t>download</w:t>
      </w:r>
      <w:r>
        <w:rPr>
          <w:i/>
          <w:color w:val="4471C4"/>
          <w:spacing w:val="-4"/>
          <w:sz w:val="28"/>
        </w:rPr>
        <w:t xml:space="preserve"> </w:t>
      </w:r>
      <w:r>
        <w:rPr>
          <w:i/>
          <w:color w:val="4471C4"/>
          <w:sz w:val="28"/>
        </w:rPr>
        <w:t>the</w:t>
      </w:r>
      <w:r>
        <w:rPr>
          <w:i/>
          <w:color w:val="4471C4"/>
          <w:spacing w:val="-1"/>
          <w:sz w:val="28"/>
        </w:rPr>
        <w:t xml:space="preserve"> </w:t>
      </w:r>
      <w:r>
        <w:rPr>
          <w:i/>
          <w:color w:val="4471C4"/>
          <w:sz w:val="28"/>
        </w:rPr>
        <w:t>news to</w:t>
      </w:r>
      <w:r>
        <w:rPr>
          <w:i/>
          <w:color w:val="4471C4"/>
          <w:spacing w:val="-2"/>
          <w:sz w:val="28"/>
        </w:rPr>
        <w:t xml:space="preserve"> </w:t>
      </w:r>
      <w:r>
        <w:rPr>
          <w:i/>
          <w:color w:val="4471C4"/>
          <w:sz w:val="28"/>
        </w:rPr>
        <w:t>read</w:t>
      </w:r>
      <w:r>
        <w:rPr>
          <w:i/>
          <w:color w:val="4471C4"/>
          <w:spacing w:val="-1"/>
          <w:sz w:val="28"/>
        </w:rPr>
        <w:t xml:space="preserve"> </w:t>
      </w:r>
      <w:r>
        <w:rPr>
          <w:i/>
          <w:color w:val="4471C4"/>
          <w:sz w:val="28"/>
        </w:rPr>
        <w:t>it</w:t>
      </w:r>
      <w:r>
        <w:rPr>
          <w:i/>
          <w:color w:val="4471C4"/>
          <w:spacing w:val="-1"/>
          <w:sz w:val="28"/>
        </w:rPr>
        <w:t xml:space="preserve"> </w:t>
      </w:r>
      <w:r>
        <w:rPr>
          <w:i/>
          <w:color w:val="4471C4"/>
          <w:sz w:val="28"/>
        </w:rPr>
        <w:t>in</w:t>
      </w:r>
      <w:r>
        <w:rPr>
          <w:i/>
          <w:color w:val="4471C4"/>
          <w:spacing w:val="-1"/>
          <w:sz w:val="28"/>
        </w:rPr>
        <w:t xml:space="preserve"> </w:t>
      </w:r>
      <w:r>
        <w:rPr>
          <w:i/>
          <w:color w:val="4471C4"/>
          <w:sz w:val="28"/>
        </w:rPr>
        <w:t>offline</w:t>
      </w:r>
      <w:r>
        <w:rPr>
          <w:i/>
          <w:color w:val="4471C4"/>
          <w:spacing w:val="-2"/>
          <w:sz w:val="28"/>
        </w:rPr>
        <w:t xml:space="preserve"> </w:t>
      </w:r>
      <w:r>
        <w:rPr>
          <w:i/>
          <w:color w:val="4471C4"/>
          <w:sz w:val="28"/>
        </w:rPr>
        <w:t>mode</w:t>
      </w:r>
    </w:p>
    <w:p w:rsidR="00F60F07" w:rsidRPr="00D4765D" w:rsidRDefault="00D4765D" w:rsidP="00D4765D">
      <w:pPr>
        <w:pStyle w:val="ListParagraph"/>
        <w:widowControl w:val="0"/>
        <w:numPr>
          <w:ilvl w:val="0"/>
          <w:numId w:val="2"/>
        </w:numPr>
        <w:tabs>
          <w:tab w:val="left" w:pos="649"/>
        </w:tabs>
        <w:autoSpaceDE w:val="0"/>
        <w:autoSpaceDN w:val="0"/>
        <w:spacing w:before="25" w:after="0" w:line="240" w:lineRule="auto"/>
        <w:ind w:left="648" w:hanging="278"/>
        <w:contextualSpacing w:val="0"/>
        <w:rPr>
          <w:i/>
          <w:sz w:val="28"/>
        </w:rPr>
      </w:pPr>
      <w:r w:rsidRPr="00D4765D">
        <w:rPr>
          <w:i/>
          <w:color w:val="4471C4"/>
          <w:sz w:val="28"/>
        </w:rPr>
        <w:t>Watson</w:t>
      </w:r>
      <w:r w:rsidRPr="00D4765D">
        <w:rPr>
          <w:i/>
          <w:color w:val="4471C4"/>
          <w:spacing w:val="-4"/>
          <w:sz w:val="28"/>
        </w:rPr>
        <w:t xml:space="preserve"> </w:t>
      </w:r>
      <w:r w:rsidRPr="00D4765D">
        <w:rPr>
          <w:i/>
          <w:color w:val="4471C4"/>
          <w:sz w:val="28"/>
        </w:rPr>
        <w:t>assistant</w:t>
      </w:r>
      <w:r w:rsidRPr="00D4765D">
        <w:rPr>
          <w:i/>
          <w:color w:val="4471C4"/>
          <w:spacing w:val="-3"/>
          <w:sz w:val="28"/>
        </w:rPr>
        <w:t xml:space="preserve"> </w:t>
      </w:r>
      <w:r w:rsidRPr="00D4765D">
        <w:rPr>
          <w:i/>
          <w:color w:val="4471C4"/>
          <w:sz w:val="28"/>
        </w:rPr>
        <w:t>is</w:t>
      </w:r>
      <w:r w:rsidRPr="00D4765D">
        <w:rPr>
          <w:i/>
          <w:color w:val="4471C4"/>
          <w:spacing w:val="-3"/>
          <w:sz w:val="28"/>
        </w:rPr>
        <w:t xml:space="preserve"> </w:t>
      </w:r>
      <w:r w:rsidRPr="00D4765D">
        <w:rPr>
          <w:i/>
          <w:color w:val="4471C4"/>
          <w:sz w:val="28"/>
        </w:rPr>
        <w:t>used</w:t>
      </w:r>
      <w:r w:rsidRPr="00D4765D">
        <w:rPr>
          <w:i/>
          <w:color w:val="4471C4"/>
          <w:spacing w:val="-3"/>
          <w:sz w:val="28"/>
        </w:rPr>
        <w:t xml:space="preserve"> </w:t>
      </w:r>
      <w:r w:rsidRPr="00D4765D">
        <w:rPr>
          <w:i/>
          <w:color w:val="4471C4"/>
          <w:sz w:val="28"/>
        </w:rPr>
        <w:t>to</w:t>
      </w:r>
      <w:r w:rsidRPr="00D4765D">
        <w:rPr>
          <w:i/>
          <w:color w:val="4471C4"/>
          <w:spacing w:val="-3"/>
          <w:sz w:val="28"/>
        </w:rPr>
        <w:t xml:space="preserve"> </w:t>
      </w:r>
      <w:r w:rsidRPr="00D4765D">
        <w:rPr>
          <w:i/>
          <w:color w:val="4471C4"/>
          <w:sz w:val="28"/>
        </w:rPr>
        <w:t>clear</w:t>
      </w:r>
      <w:r w:rsidRPr="00D4765D">
        <w:rPr>
          <w:i/>
          <w:color w:val="4471C4"/>
          <w:spacing w:val="-3"/>
          <w:sz w:val="28"/>
        </w:rPr>
        <w:t xml:space="preserve"> </w:t>
      </w:r>
      <w:r w:rsidRPr="00D4765D">
        <w:rPr>
          <w:i/>
          <w:color w:val="4471C4"/>
          <w:sz w:val="28"/>
        </w:rPr>
        <w:t>doubts</w:t>
      </w:r>
      <w:r w:rsidRPr="00D4765D">
        <w:rPr>
          <w:i/>
          <w:color w:val="4471C4"/>
          <w:spacing w:val="-2"/>
          <w:sz w:val="28"/>
        </w:rPr>
        <w:t xml:space="preserve"> </w:t>
      </w:r>
      <w:r w:rsidRPr="00D4765D">
        <w:rPr>
          <w:i/>
          <w:color w:val="4471C4"/>
          <w:sz w:val="28"/>
        </w:rPr>
        <w:t>if</w:t>
      </w:r>
      <w:r w:rsidRPr="00D4765D">
        <w:rPr>
          <w:i/>
          <w:color w:val="4471C4"/>
          <w:spacing w:val="-3"/>
          <w:sz w:val="28"/>
        </w:rPr>
        <w:t xml:space="preserve"> </w:t>
      </w:r>
      <w:r w:rsidRPr="00D4765D">
        <w:rPr>
          <w:i/>
          <w:color w:val="4471C4"/>
          <w:sz w:val="28"/>
        </w:rPr>
        <w:t>needed</w:t>
      </w:r>
    </w:p>
    <w:p w:rsidR="00F60F07" w:rsidRDefault="00D4765D" w:rsidP="00DB6A25">
      <w:pPr>
        <w:rPr>
          <w:rFonts w:ascii="Arial" w:hAnsi="Arial" w:cs="Arial"/>
          <w:b/>
          <w:bCs/>
        </w:rPr>
      </w:pPr>
      <w:r w:rsidRPr="00D4765D">
        <w:rPr>
          <w:rFonts w:ascii="Arial" w:hAnsi="Arial" w:cs="Arial"/>
          <w:b/>
          <w:bCs/>
        </w:rPr>
        <w:lastRenderedPageBreak/>
        <w:drawing>
          <wp:inline distT="0" distB="0" distL="0" distR="0">
            <wp:extent cx="5958848" cy="3699891"/>
            <wp:effectExtent l="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958848" cy="3699891"/>
                    </a:xfrm>
                    <a:prstGeom prst="rect">
                      <a:avLst/>
                    </a:prstGeom>
                  </pic:spPr>
                </pic:pic>
              </a:graphicData>
            </a:graphic>
          </wp:inline>
        </w:drawing>
      </w:r>
    </w:p>
    <w:p w:rsidR="00F60F07" w:rsidRDefault="00F60F07" w:rsidP="00DB6A25">
      <w:pPr>
        <w:rPr>
          <w:rFonts w:ascii="Arial" w:hAnsi="Arial" w:cs="Arial"/>
          <w:b/>
          <w:bCs/>
        </w:rPr>
      </w:pPr>
    </w:p>
    <w:p w:rsidR="00F60F07" w:rsidRDefault="00F60F07" w:rsidP="00DB6A25">
      <w:pPr>
        <w:rPr>
          <w:rFonts w:ascii="Arial" w:hAnsi="Arial" w:cs="Arial"/>
          <w:b/>
          <w:bCs/>
        </w:rPr>
      </w:pPr>
    </w:p>
    <w:p w:rsidR="00F60F07" w:rsidRDefault="00F60F07" w:rsidP="00DB6A25">
      <w:pPr>
        <w:rPr>
          <w:rFonts w:ascii="Arial" w:hAnsi="Arial" w:cs="Arial"/>
          <w:b/>
          <w:bCs/>
        </w:rPr>
      </w:pPr>
    </w:p>
    <w:p w:rsidR="00F60F07" w:rsidRDefault="00F60F07" w:rsidP="00DB6A25">
      <w:pPr>
        <w:rPr>
          <w:rFonts w:ascii="Arial" w:hAnsi="Arial" w:cs="Arial"/>
          <w:b/>
          <w:bCs/>
        </w:rPr>
      </w:pPr>
    </w:p>
    <w:p w:rsidR="00F60F07" w:rsidRDefault="00F60F07" w:rsidP="00DB6A25">
      <w:pPr>
        <w:rPr>
          <w:rFonts w:ascii="Arial" w:hAnsi="Arial" w:cs="Arial"/>
          <w:b/>
          <w:bCs/>
        </w:rPr>
      </w:pPr>
    </w:p>
    <w:p w:rsidR="00F60F07" w:rsidRDefault="00F60F07" w:rsidP="00DB6A25">
      <w:pPr>
        <w:rPr>
          <w:rFonts w:ascii="Arial" w:hAnsi="Arial" w:cs="Arial"/>
          <w:b/>
          <w:bCs/>
        </w:rPr>
      </w:pPr>
    </w:p>
    <w:p w:rsidR="00F60F07" w:rsidRDefault="00F60F07" w:rsidP="00DB6A25">
      <w:pPr>
        <w:rPr>
          <w:rFonts w:ascii="Arial" w:hAnsi="Arial" w:cs="Arial"/>
          <w:b/>
          <w:bCs/>
        </w:rPr>
      </w:pPr>
    </w:p>
    <w:p w:rsidR="00F60F07" w:rsidRDefault="00F60F07" w:rsidP="00DB6A25">
      <w:pPr>
        <w:rPr>
          <w:rFonts w:ascii="Arial" w:hAnsi="Arial" w:cs="Arial"/>
          <w:b/>
          <w:bCs/>
        </w:rPr>
      </w:pPr>
    </w:p>
    <w:p w:rsidR="00F60F07" w:rsidRDefault="00F60F07" w:rsidP="00DB6A25">
      <w:pPr>
        <w:rPr>
          <w:rFonts w:ascii="Arial" w:hAnsi="Arial" w:cs="Arial"/>
          <w:b/>
          <w:bCs/>
        </w:rPr>
      </w:pPr>
    </w:p>
    <w:p w:rsidR="003E3A16" w:rsidRPr="00366C3D" w:rsidRDefault="00295EF4" w:rsidP="00DB6A25">
      <w:pPr>
        <w:rPr>
          <w:rFonts w:ascii="Arial" w:hAnsi="Arial" w:cs="Arial"/>
          <w:b/>
          <w:bCs/>
        </w:rPr>
      </w:pPr>
      <w:r w:rsidRPr="00366C3D">
        <w:rPr>
          <w:rFonts w:ascii="Arial" w:hAnsi="Arial" w:cs="Arial"/>
          <w:b/>
          <w:bCs/>
        </w:rPr>
        <w:t>User Stories</w:t>
      </w:r>
    </w:p>
    <w:p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542" w:type="dxa"/>
        <w:tblLook w:val="04A0"/>
      </w:tblPr>
      <w:tblGrid>
        <w:gridCol w:w="1672"/>
        <w:gridCol w:w="1856"/>
        <w:gridCol w:w="1313"/>
        <w:gridCol w:w="4341"/>
        <w:gridCol w:w="2604"/>
        <w:gridCol w:w="1378"/>
        <w:gridCol w:w="1378"/>
      </w:tblGrid>
      <w:tr w:rsidR="00A07668" w:rsidRPr="000D4790" w:rsidTr="00F60724">
        <w:trPr>
          <w:trHeight w:val="274"/>
          <w:tblHeader/>
        </w:trPr>
        <w:tc>
          <w:tcPr>
            <w:tcW w:w="1672"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6"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13"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41"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60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8"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8"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rsidTr="00F60724">
        <w:trPr>
          <w:trHeight w:val="403"/>
        </w:trPr>
        <w:tc>
          <w:tcPr>
            <w:tcW w:w="1672" w:type="dxa"/>
          </w:tcPr>
          <w:p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6" w:type="dxa"/>
          </w:tcPr>
          <w:p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13" w:type="dxa"/>
          </w:tcPr>
          <w:p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41"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604" w:type="dxa"/>
          </w:tcPr>
          <w:p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8"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8"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F60724">
        <w:trPr>
          <w:trHeight w:val="403"/>
        </w:trPr>
        <w:tc>
          <w:tcPr>
            <w:tcW w:w="1672" w:type="dxa"/>
          </w:tcPr>
          <w:p w:rsidR="00A07668" w:rsidRPr="000D4790" w:rsidRDefault="00A07668" w:rsidP="000E5D02">
            <w:pPr>
              <w:rPr>
                <w:rFonts w:ascii="Arial" w:hAnsi="Arial" w:cs="Arial"/>
                <w:sz w:val="20"/>
                <w:szCs w:val="20"/>
              </w:rPr>
            </w:pPr>
          </w:p>
        </w:tc>
        <w:tc>
          <w:tcPr>
            <w:tcW w:w="1856" w:type="dxa"/>
          </w:tcPr>
          <w:p w:rsidR="00A07668" w:rsidRPr="000D4790" w:rsidRDefault="00A07668" w:rsidP="00AB20AC">
            <w:pPr>
              <w:rPr>
                <w:rFonts w:ascii="Arial" w:hAnsi="Arial" w:cs="Arial"/>
                <w:sz w:val="20"/>
                <w:szCs w:val="20"/>
              </w:rPr>
            </w:pPr>
          </w:p>
        </w:tc>
        <w:tc>
          <w:tcPr>
            <w:tcW w:w="1313" w:type="dxa"/>
          </w:tcPr>
          <w:p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41"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604" w:type="dxa"/>
          </w:tcPr>
          <w:p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8"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8"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F60724">
        <w:trPr>
          <w:trHeight w:val="403"/>
        </w:trPr>
        <w:tc>
          <w:tcPr>
            <w:tcW w:w="1672" w:type="dxa"/>
          </w:tcPr>
          <w:p w:rsidR="00A07668" w:rsidRPr="000D4790" w:rsidRDefault="00A07668" w:rsidP="000E5D02">
            <w:pPr>
              <w:rPr>
                <w:rFonts w:ascii="Arial" w:hAnsi="Arial" w:cs="Arial"/>
                <w:sz w:val="20"/>
                <w:szCs w:val="20"/>
              </w:rPr>
            </w:pPr>
          </w:p>
        </w:tc>
        <w:tc>
          <w:tcPr>
            <w:tcW w:w="1856" w:type="dxa"/>
          </w:tcPr>
          <w:p w:rsidR="00A07668" w:rsidRPr="000D4790" w:rsidRDefault="00A07668" w:rsidP="00AB20AC">
            <w:pPr>
              <w:rPr>
                <w:rFonts w:ascii="Arial" w:hAnsi="Arial" w:cs="Arial"/>
                <w:sz w:val="20"/>
                <w:szCs w:val="20"/>
              </w:rPr>
            </w:pPr>
          </w:p>
        </w:tc>
        <w:tc>
          <w:tcPr>
            <w:tcW w:w="1313" w:type="dxa"/>
          </w:tcPr>
          <w:p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41"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604" w:type="dxa"/>
          </w:tcPr>
          <w:p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8" w:type="dxa"/>
          </w:tcPr>
          <w:p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8" w:type="dxa"/>
          </w:tcPr>
          <w:p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rsidTr="00F60724">
        <w:trPr>
          <w:trHeight w:val="403"/>
        </w:trPr>
        <w:tc>
          <w:tcPr>
            <w:tcW w:w="1672" w:type="dxa"/>
          </w:tcPr>
          <w:p w:rsidR="00A07668" w:rsidRPr="000D4790" w:rsidRDefault="00A07668" w:rsidP="000E5D02">
            <w:pPr>
              <w:rPr>
                <w:rFonts w:ascii="Arial" w:hAnsi="Arial" w:cs="Arial"/>
                <w:sz w:val="20"/>
                <w:szCs w:val="20"/>
              </w:rPr>
            </w:pPr>
          </w:p>
        </w:tc>
        <w:tc>
          <w:tcPr>
            <w:tcW w:w="1856" w:type="dxa"/>
          </w:tcPr>
          <w:p w:rsidR="00A07668" w:rsidRPr="000D4790" w:rsidRDefault="00A07668" w:rsidP="00AB20AC">
            <w:pPr>
              <w:rPr>
                <w:rFonts w:ascii="Arial" w:hAnsi="Arial" w:cs="Arial"/>
                <w:sz w:val="20"/>
                <w:szCs w:val="20"/>
              </w:rPr>
            </w:pPr>
          </w:p>
        </w:tc>
        <w:tc>
          <w:tcPr>
            <w:tcW w:w="1313" w:type="dxa"/>
          </w:tcPr>
          <w:p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41"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604" w:type="dxa"/>
          </w:tcPr>
          <w:p w:rsidR="00A07668" w:rsidRPr="000D4790" w:rsidRDefault="00A07668" w:rsidP="00AB20AC">
            <w:pPr>
              <w:rPr>
                <w:rFonts w:ascii="Arial" w:hAnsi="Arial" w:cs="Arial"/>
                <w:sz w:val="20"/>
                <w:szCs w:val="20"/>
              </w:rPr>
            </w:pPr>
          </w:p>
        </w:tc>
        <w:tc>
          <w:tcPr>
            <w:tcW w:w="1378" w:type="dxa"/>
          </w:tcPr>
          <w:p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8"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F60724">
        <w:trPr>
          <w:trHeight w:val="403"/>
        </w:trPr>
        <w:tc>
          <w:tcPr>
            <w:tcW w:w="1672" w:type="dxa"/>
          </w:tcPr>
          <w:p w:rsidR="00A07668" w:rsidRPr="000D4790" w:rsidRDefault="00A07668" w:rsidP="000E5D02">
            <w:pPr>
              <w:rPr>
                <w:rFonts w:ascii="Arial" w:hAnsi="Arial" w:cs="Arial"/>
                <w:sz w:val="20"/>
                <w:szCs w:val="20"/>
              </w:rPr>
            </w:pPr>
          </w:p>
        </w:tc>
        <w:tc>
          <w:tcPr>
            <w:tcW w:w="1856" w:type="dxa"/>
          </w:tcPr>
          <w:p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13" w:type="dxa"/>
          </w:tcPr>
          <w:p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41"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604" w:type="dxa"/>
          </w:tcPr>
          <w:p w:rsidR="00A07668" w:rsidRPr="000D4790" w:rsidRDefault="00A07668" w:rsidP="00AB20AC">
            <w:pPr>
              <w:rPr>
                <w:rFonts w:ascii="Arial" w:hAnsi="Arial" w:cs="Arial"/>
                <w:sz w:val="20"/>
                <w:szCs w:val="20"/>
              </w:rPr>
            </w:pPr>
          </w:p>
        </w:tc>
        <w:tc>
          <w:tcPr>
            <w:tcW w:w="1378"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8"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F60724">
        <w:trPr>
          <w:trHeight w:val="403"/>
        </w:trPr>
        <w:tc>
          <w:tcPr>
            <w:tcW w:w="1672" w:type="dxa"/>
          </w:tcPr>
          <w:p w:rsidR="00A07668" w:rsidRPr="000D4790" w:rsidRDefault="00A07668" w:rsidP="000E5D02">
            <w:pPr>
              <w:rPr>
                <w:rFonts w:ascii="Arial" w:hAnsi="Arial" w:cs="Arial"/>
                <w:sz w:val="20"/>
                <w:szCs w:val="20"/>
              </w:rPr>
            </w:pPr>
          </w:p>
        </w:tc>
        <w:tc>
          <w:tcPr>
            <w:tcW w:w="1856" w:type="dxa"/>
          </w:tcPr>
          <w:p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13" w:type="dxa"/>
          </w:tcPr>
          <w:p w:rsidR="00A07668" w:rsidRPr="00F60724" w:rsidRDefault="00F60724" w:rsidP="00AB20AC">
            <w:pPr>
              <w:rPr>
                <w:rFonts w:ascii="Arial" w:hAnsi="Arial" w:cs="Arial"/>
                <w:sz w:val="24"/>
                <w:szCs w:val="20"/>
              </w:rPr>
            </w:pPr>
            <w:r w:rsidRPr="00F60724">
              <w:rPr>
                <w:sz w:val="24"/>
                <w:szCs w:val="20"/>
              </w:rPr>
              <w:t>USN-6</w:t>
            </w:r>
          </w:p>
        </w:tc>
        <w:tc>
          <w:tcPr>
            <w:tcW w:w="4341" w:type="dxa"/>
          </w:tcPr>
          <w:p w:rsidR="00A07668" w:rsidRPr="000D4790" w:rsidRDefault="00F60724" w:rsidP="00AB20AC">
            <w:pPr>
              <w:rPr>
                <w:rFonts w:ascii="Arial" w:hAnsi="Arial" w:cs="Arial"/>
                <w:sz w:val="20"/>
                <w:szCs w:val="20"/>
              </w:rPr>
            </w:pPr>
            <w:r w:rsidRPr="00F60724">
              <w:rPr>
                <w:szCs w:val="18"/>
              </w:rPr>
              <w:t>To see their histories about recently viewed, updates for search</w:t>
            </w:r>
            <w:r w:rsidRPr="00F60724">
              <w:rPr>
                <w:spacing w:val="-67"/>
                <w:szCs w:val="18"/>
              </w:rPr>
              <w:t xml:space="preserve"> </w:t>
            </w:r>
            <w:r w:rsidRPr="00F60724">
              <w:rPr>
                <w:szCs w:val="18"/>
              </w:rPr>
              <w:t>related news,</w:t>
            </w:r>
            <w:r w:rsidRPr="00F60724">
              <w:rPr>
                <w:spacing w:val="-1"/>
                <w:szCs w:val="18"/>
              </w:rPr>
              <w:t xml:space="preserve"> </w:t>
            </w:r>
            <w:r w:rsidRPr="00F60724">
              <w:rPr>
                <w:szCs w:val="18"/>
              </w:rPr>
              <w:t>current</w:t>
            </w:r>
            <w:r w:rsidRPr="00F60724">
              <w:rPr>
                <w:spacing w:val="-2"/>
                <w:szCs w:val="18"/>
              </w:rPr>
              <w:t xml:space="preserve"> </w:t>
            </w:r>
            <w:r w:rsidRPr="00F60724">
              <w:rPr>
                <w:szCs w:val="18"/>
              </w:rPr>
              <w:t>progress,</w:t>
            </w:r>
            <w:r w:rsidRPr="00F60724">
              <w:rPr>
                <w:spacing w:val="-2"/>
                <w:szCs w:val="18"/>
              </w:rPr>
              <w:t xml:space="preserve"> </w:t>
            </w:r>
            <w:r w:rsidRPr="00F60724">
              <w:rPr>
                <w:szCs w:val="18"/>
              </w:rPr>
              <w:t>feedback</w:t>
            </w:r>
          </w:p>
        </w:tc>
        <w:tc>
          <w:tcPr>
            <w:tcW w:w="2604" w:type="dxa"/>
          </w:tcPr>
          <w:p w:rsidR="00A07668" w:rsidRPr="000D4790" w:rsidRDefault="00A07668" w:rsidP="00AB20AC">
            <w:pPr>
              <w:rPr>
                <w:rFonts w:ascii="Arial" w:hAnsi="Arial" w:cs="Arial"/>
                <w:sz w:val="20"/>
                <w:szCs w:val="20"/>
              </w:rPr>
            </w:pPr>
          </w:p>
        </w:tc>
        <w:tc>
          <w:tcPr>
            <w:tcW w:w="1378" w:type="dxa"/>
          </w:tcPr>
          <w:p w:rsidR="00A07668" w:rsidRPr="000D4790" w:rsidRDefault="00A07668" w:rsidP="00AB20AC">
            <w:pPr>
              <w:rPr>
                <w:rFonts w:ascii="Arial" w:hAnsi="Arial" w:cs="Arial"/>
                <w:sz w:val="20"/>
                <w:szCs w:val="20"/>
              </w:rPr>
            </w:pPr>
          </w:p>
        </w:tc>
        <w:tc>
          <w:tcPr>
            <w:tcW w:w="1378" w:type="dxa"/>
          </w:tcPr>
          <w:p w:rsidR="00A07668" w:rsidRPr="000D4790" w:rsidRDefault="00A07668" w:rsidP="00AB20AC">
            <w:pPr>
              <w:rPr>
                <w:rFonts w:ascii="Arial" w:hAnsi="Arial" w:cs="Arial"/>
                <w:sz w:val="20"/>
                <w:szCs w:val="20"/>
              </w:rPr>
            </w:pPr>
          </w:p>
        </w:tc>
      </w:tr>
      <w:tr w:rsidR="00A07668" w:rsidRPr="000D4790" w:rsidTr="00F60724">
        <w:trPr>
          <w:trHeight w:val="403"/>
        </w:trPr>
        <w:tc>
          <w:tcPr>
            <w:tcW w:w="1672" w:type="dxa"/>
          </w:tcPr>
          <w:p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6" w:type="dxa"/>
          </w:tcPr>
          <w:p w:rsidR="00A07668" w:rsidRPr="000D4790" w:rsidRDefault="00F60724" w:rsidP="00AB20AC">
            <w:pPr>
              <w:rPr>
                <w:rFonts w:ascii="Arial" w:hAnsi="Arial" w:cs="Arial"/>
                <w:sz w:val="20"/>
                <w:szCs w:val="20"/>
              </w:rPr>
            </w:pPr>
            <w:r w:rsidRPr="00F60724">
              <w:rPr>
                <w:sz w:val="24"/>
                <w:szCs w:val="20"/>
              </w:rPr>
              <w:t>Browser</w:t>
            </w:r>
          </w:p>
        </w:tc>
        <w:tc>
          <w:tcPr>
            <w:tcW w:w="1313" w:type="dxa"/>
          </w:tcPr>
          <w:p w:rsidR="00A07668" w:rsidRPr="000D4790" w:rsidRDefault="00F60724" w:rsidP="00AB20AC">
            <w:pPr>
              <w:rPr>
                <w:rFonts w:ascii="Arial" w:hAnsi="Arial" w:cs="Arial"/>
                <w:sz w:val="20"/>
                <w:szCs w:val="20"/>
              </w:rPr>
            </w:pPr>
            <w:r w:rsidRPr="00F60724">
              <w:rPr>
                <w:sz w:val="24"/>
                <w:szCs w:val="20"/>
              </w:rPr>
              <w:t>USN-7</w:t>
            </w:r>
          </w:p>
        </w:tc>
        <w:tc>
          <w:tcPr>
            <w:tcW w:w="4341" w:type="dxa"/>
          </w:tcPr>
          <w:p w:rsidR="00A07668" w:rsidRPr="000D4790" w:rsidRDefault="00F60724" w:rsidP="00AB20AC">
            <w:pPr>
              <w:rPr>
                <w:rFonts w:ascii="Arial" w:hAnsi="Arial" w:cs="Arial"/>
                <w:sz w:val="20"/>
                <w:szCs w:val="20"/>
              </w:rPr>
            </w:pPr>
            <w:r w:rsidRPr="00F60724">
              <w:rPr>
                <w:szCs w:val="18"/>
              </w:rPr>
              <w:t>Have</w:t>
            </w:r>
            <w:r w:rsidRPr="00F60724">
              <w:rPr>
                <w:spacing w:val="-3"/>
                <w:szCs w:val="18"/>
              </w:rPr>
              <w:t xml:space="preserve"> </w:t>
            </w:r>
            <w:r w:rsidRPr="00F60724">
              <w:rPr>
                <w:szCs w:val="18"/>
              </w:rPr>
              <w:t>interactive</w:t>
            </w:r>
            <w:r w:rsidRPr="00F60724">
              <w:rPr>
                <w:spacing w:val="-3"/>
                <w:szCs w:val="18"/>
              </w:rPr>
              <w:t xml:space="preserve"> </w:t>
            </w:r>
            <w:r w:rsidRPr="00F60724">
              <w:rPr>
                <w:szCs w:val="18"/>
              </w:rPr>
              <w:t>medium</w:t>
            </w:r>
            <w:r w:rsidRPr="00F60724">
              <w:rPr>
                <w:spacing w:val="-4"/>
                <w:szCs w:val="18"/>
              </w:rPr>
              <w:t xml:space="preserve"> </w:t>
            </w:r>
            <w:r w:rsidRPr="00F60724">
              <w:rPr>
                <w:szCs w:val="18"/>
              </w:rPr>
              <w:t>between</w:t>
            </w:r>
            <w:r w:rsidRPr="00F60724">
              <w:rPr>
                <w:spacing w:val="-1"/>
                <w:szCs w:val="18"/>
              </w:rPr>
              <w:t xml:space="preserve"> </w:t>
            </w:r>
            <w:r w:rsidRPr="00F60724">
              <w:rPr>
                <w:szCs w:val="18"/>
              </w:rPr>
              <w:t>client</w:t>
            </w:r>
            <w:r w:rsidRPr="00F60724">
              <w:rPr>
                <w:spacing w:val="-1"/>
                <w:szCs w:val="18"/>
              </w:rPr>
              <w:t xml:space="preserve"> </w:t>
            </w:r>
            <w:r w:rsidRPr="00F60724">
              <w:rPr>
                <w:szCs w:val="18"/>
              </w:rPr>
              <w:t>and</w:t>
            </w:r>
            <w:r w:rsidRPr="00F60724">
              <w:rPr>
                <w:spacing w:val="-6"/>
                <w:szCs w:val="18"/>
              </w:rPr>
              <w:t xml:space="preserve"> </w:t>
            </w:r>
            <w:r w:rsidRPr="00F60724">
              <w:rPr>
                <w:szCs w:val="18"/>
              </w:rPr>
              <w:t>server</w:t>
            </w:r>
          </w:p>
        </w:tc>
        <w:tc>
          <w:tcPr>
            <w:tcW w:w="2604" w:type="dxa"/>
          </w:tcPr>
          <w:p w:rsidR="00A07668" w:rsidRPr="00F60724" w:rsidRDefault="00F60724" w:rsidP="00AB20AC">
            <w:pPr>
              <w:rPr>
                <w:rFonts w:ascii="Arial" w:hAnsi="Arial" w:cs="Arial"/>
                <w:szCs w:val="18"/>
              </w:rPr>
            </w:pPr>
            <w:r w:rsidRPr="00F60724">
              <w:rPr>
                <w:szCs w:val="18"/>
              </w:rPr>
              <w:t>I have a clarity to use this application and</w:t>
            </w:r>
            <w:r w:rsidRPr="00F60724">
              <w:rPr>
                <w:spacing w:val="-67"/>
                <w:szCs w:val="18"/>
              </w:rPr>
              <w:t xml:space="preserve"> </w:t>
            </w:r>
            <w:r w:rsidRPr="00F60724">
              <w:rPr>
                <w:szCs w:val="18"/>
              </w:rPr>
              <w:t>easily</w:t>
            </w:r>
            <w:r w:rsidRPr="00F60724">
              <w:rPr>
                <w:spacing w:val="-1"/>
                <w:szCs w:val="18"/>
              </w:rPr>
              <w:t xml:space="preserve"> </w:t>
            </w:r>
            <w:r w:rsidRPr="00F60724">
              <w:rPr>
                <w:szCs w:val="18"/>
              </w:rPr>
              <w:t>resolve</w:t>
            </w:r>
            <w:r w:rsidRPr="00F60724">
              <w:rPr>
                <w:spacing w:val="-1"/>
                <w:szCs w:val="18"/>
              </w:rPr>
              <w:t xml:space="preserve"> </w:t>
            </w:r>
            <w:r w:rsidRPr="00F60724">
              <w:rPr>
                <w:szCs w:val="18"/>
              </w:rPr>
              <w:t>my</w:t>
            </w:r>
            <w:r w:rsidRPr="00F60724">
              <w:rPr>
                <w:spacing w:val="-3"/>
                <w:szCs w:val="18"/>
              </w:rPr>
              <w:t xml:space="preserve"> </w:t>
            </w:r>
            <w:r w:rsidRPr="00F60724">
              <w:rPr>
                <w:szCs w:val="18"/>
              </w:rPr>
              <w:t>specific</w:t>
            </w:r>
            <w:r w:rsidRPr="00F60724">
              <w:rPr>
                <w:spacing w:val="-1"/>
                <w:szCs w:val="18"/>
              </w:rPr>
              <w:t xml:space="preserve"> </w:t>
            </w:r>
            <w:r w:rsidRPr="00F60724">
              <w:rPr>
                <w:szCs w:val="18"/>
              </w:rPr>
              <w:t>issues</w:t>
            </w:r>
          </w:p>
        </w:tc>
        <w:tc>
          <w:tcPr>
            <w:tcW w:w="1378" w:type="dxa"/>
          </w:tcPr>
          <w:p w:rsidR="00A07668" w:rsidRPr="000D4790" w:rsidRDefault="00F60724" w:rsidP="00AB20AC">
            <w:pPr>
              <w:rPr>
                <w:rFonts w:ascii="Arial" w:hAnsi="Arial" w:cs="Arial"/>
                <w:sz w:val="20"/>
                <w:szCs w:val="20"/>
              </w:rPr>
            </w:pPr>
            <w:r>
              <w:rPr>
                <w:sz w:val="24"/>
                <w:szCs w:val="20"/>
              </w:rPr>
              <w:t>H</w:t>
            </w:r>
            <w:r w:rsidRPr="00F60724">
              <w:rPr>
                <w:sz w:val="24"/>
                <w:szCs w:val="20"/>
              </w:rPr>
              <w:t>igh</w:t>
            </w:r>
          </w:p>
        </w:tc>
        <w:tc>
          <w:tcPr>
            <w:tcW w:w="1378" w:type="dxa"/>
          </w:tcPr>
          <w:p w:rsidR="00A07668" w:rsidRPr="000D4790" w:rsidRDefault="00F60724" w:rsidP="00AB20AC">
            <w:pPr>
              <w:rPr>
                <w:rFonts w:ascii="Arial" w:hAnsi="Arial" w:cs="Arial"/>
                <w:sz w:val="20"/>
                <w:szCs w:val="20"/>
              </w:rPr>
            </w:pPr>
            <w:r>
              <w:rPr>
                <w:rFonts w:ascii="Arial" w:hAnsi="Arial" w:cs="Arial"/>
                <w:sz w:val="20"/>
                <w:szCs w:val="20"/>
              </w:rPr>
              <w:t>Sprint-1</w:t>
            </w:r>
          </w:p>
        </w:tc>
      </w:tr>
      <w:tr w:rsidR="00A07668" w:rsidRPr="000D4790" w:rsidTr="00F60724">
        <w:trPr>
          <w:trHeight w:val="403"/>
        </w:trPr>
        <w:tc>
          <w:tcPr>
            <w:tcW w:w="1672" w:type="dxa"/>
          </w:tcPr>
          <w:p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6" w:type="dxa"/>
          </w:tcPr>
          <w:p w:rsidR="00A07668" w:rsidRPr="000D4790" w:rsidRDefault="00F60724" w:rsidP="00AB20AC">
            <w:pPr>
              <w:rPr>
                <w:rFonts w:ascii="Arial" w:hAnsi="Arial" w:cs="Arial"/>
                <w:sz w:val="20"/>
                <w:szCs w:val="20"/>
              </w:rPr>
            </w:pPr>
            <w:r w:rsidRPr="00F60724">
              <w:rPr>
                <w:sz w:val="24"/>
                <w:szCs w:val="20"/>
              </w:rPr>
              <w:t>Chat</w:t>
            </w:r>
            <w:r w:rsidRPr="00F60724">
              <w:rPr>
                <w:spacing w:val="-1"/>
                <w:sz w:val="24"/>
                <w:szCs w:val="20"/>
              </w:rPr>
              <w:t xml:space="preserve"> </w:t>
            </w:r>
            <w:proofErr w:type="spellStart"/>
            <w:r w:rsidRPr="00F60724">
              <w:rPr>
                <w:sz w:val="24"/>
                <w:szCs w:val="20"/>
              </w:rPr>
              <w:t>bot</w:t>
            </w:r>
            <w:proofErr w:type="spellEnd"/>
          </w:p>
        </w:tc>
        <w:tc>
          <w:tcPr>
            <w:tcW w:w="1313" w:type="dxa"/>
          </w:tcPr>
          <w:p w:rsidR="00A07668" w:rsidRPr="000D4790" w:rsidRDefault="00F60724" w:rsidP="00AB20AC">
            <w:pPr>
              <w:rPr>
                <w:rFonts w:ascii="Arial" w:hAnsi="Arial" w:cs="Arial"/>
                <w:sz w:val="20"/>
                <w:szCs w:val="20"/>
              </w:rPr>
            </w:pPr>
            <w:r w:rsidRPr="00F60724">
              <w:rPr>
                <w:sz w:val="24"/>
                <w:szCs w:val="20"/>
              </w:rPr>
              <w:t>USN-8</w:t>
            </w:r>
          </w:p>
        </w:tc>
        <w:tc>
          <w:tcPr>
            <w:tcW w:w="4341" w:type="dxa"/>
          </w:tcPr>
          <w:p w:rsidR="00F60724" w:rsidRPr="00F60724" w:rsidRDefault="00F60724" w:rsidP="00F60724">
            <w:pPr>
              <w:pStyle w:val="TableParagraph"/>
              <w:spacing w:before="101" w:line="322" w:lineRule="exact"/>
              <w:rPr>
                <w:szCs w:val="18"/>
              </w:rPr>
            </w:pPr>
            <w:r w:rsidRPr="00F60724">
              <w:rPr>
                <w:szCs w:val="18"/>
              </w:rPr>
              <w:t>Rectify</w:t>
            </w:r>
            <w:r w:rsidRPr="00F60724">
              <w:rPr>
                <w:spacing w:val="-3"/>
                <w:szCs w:val="18"/>
              </w:rPr>
              <w:t xml:space="preserve"> </w:t>
            </w:r>
            <w:r w:rsidRPr="00F60724">
              <w:rPr>
                <w:szCs w:val="18"/>
              </w:rPr>
              <w:t>the</w:t>
            </w:r>
            <w:r w:rsidRPr="00F60724">
              <w:rPr>
                <w:spacing w:val="-3"/>
                <w:szCs w:val="18"/>
              </w:rPr>
              <w:t xml:space="preserve"> </w:t>
            </w:r>
            <w:r w:rsidRPr="00F60724">
              <w:rPr>
                <w:szCs w:val="18"/>
              </w:rPr>
              <w:t>issues</w:t>
            </w:r>
            <w:r w:rsidRPr="00F60724">
              <w:rPr>
                <w:spacing w:val="-3"/>
                <w:szCs w:val="18"/>
              </w:rPr>
              <w:t xml:space="preserve"> </w:t>
            </w:r>
            <w:r w:rsidRPr="00F60724">
              <w:rPr>
                <w:szCs w:val="18"/>
              </w:rPr>
              <w:t>related</w:t>
            </w:r>
          </w:p>
          <w:p w:rsidR="00A07668" w:rsidRPr="000D4790" w:rsidRDefault="00F60724" w:rsidP="00F60724">
            <w:pPr>
              <w:rPr>
                <w:rFonts w:ascii="Arial" w:hAnsi="Arial" w:cs="Arial"/>
                <w:sz w:val="20"/>
                <w:szCs w:val="20"/>
              </w:rPr>
            </w:pPr>
            <w:r w:rsidRPr="00F60724">
              <w:rPr>
                <w:szCs w:val="18"/>
              </w:rPr>
              <w:t>subscription,</w:t>
            </w:r>
            <w:r w:rsidRPr="00F60724">
              <w:rPr>
                <w:spacing w:val="-4"/>
                <w:szCs w:val="18"/>
              </w:rPr>
              <w:t xml:space="preserve"> </w:t>
            </w:r>
            <w:r w:rsidRPr="00F60724">
              <w:rPr>
                <w:szCs w:val="18"/>
              </w:rPr>
              <w:t>account,</w:t>
            </w:r>
            <w:r w:rsidRPr="00F60724">
              <w:rPr>
                <w:spacing w:val="-7"/>
                <w:szCs w:val="18"/>
              </w:rPr>
              <w:t xml:space="preserve"> </w:t>
            </w:r>
            <w:r w:rsidRPr="00F60724">
              <w:rPr>
                <w:szCs w:val="18"/>
              </w:rPr>
              <w:t>terms</w:t>
            </w:r>
            <w:r w:rsidRPr="00F60724">
              <w:rPr>
                <w:spacing w:val="-3"/>
                <w:szCs w:val="18"/>
              </w:rPr>
              <w:t xml:space="preserve"> </w:t>
            </w:r>
            <w:r w:rsidRPr="00F60724">
              <w:rPr>
                <w:szCs w:val="18"/>
              </w:rPr>
              <w:t>and</w:t>
            </w:r>
            <w:r w:rsidRPr="00F60724">
              <w:rPr>
                <w:spacing w:val="-3"/>
                <w:szCs w:val="18"/>
              </w:rPr>
              <w:t xml:space="preserve"> </w:t>
            </w:r>
            <w:r w:rsidRPr="00F60724">
              <w:rPr>
                <w:szCs w:val="18"/>
              </w:rPr>
              <w:t>conditions,</w:t>
            </w:r>
            <w:r w:rsidRPr="00F60724">
              <w:rPr>
                <w:spacing w:val="-5"/>
                <w:szCs w:val="18"/>
              </w:rPr>
              <w:t xml:space="preserve"> </w:t>
            </w:r>
            <w:r w:rsidRPr="00F60724">
              <w:rPr>
                <w:szCs w:val="18"/>
              </w:rPr>
              <w:t>privacy</w:t>
            </w:r>
            <w:r w:rsidRPr="00F60724">
              <w:rPr>
                <w:spacing w:val="-3"/>
                <w:szCs w:val="18"/>
              </w:rPr>
              <w:t xml:space="preserve"> </w:t>
            </w:r>
            <w:r w:rsidRPr="00F60724">
              <w:rPr>
                <w:szCs w:val="18"/>
              </w:rPr>
              <w:t>policy</w:t>
            </w:r>
          </w:p>
        </w:tc>
        <w:tc>
          <w:tcPr>
            <w:tcW w:w="2604" w:type="dxa"/>
          </w:tcPr>
          <w:p w:rsidR="00A07668" w:rsidRPr="000D4790" w:rsidRDefault="00A07668" w:rsidP="00AB20AC">
            <w:pPr>
              <w:rPr>
                <w:rFonts w:ascii="Arial" w:hAnsi="Arial" w:cs="Arial"/>
                <w:sz w:val="20"/>
                <w:szCs w:val="20"/>
              </w:rPr>
            </w:pPr>
          </w:p>
        </w:tc>
        <w:tc>
          <w:tcPr>
            <w:tcW w:w="1378" w:type="dxa"/>
          </w:tcPr>
          <w:p w:rsidR="00A07668" w:rsidRPr="000D4790" w:rsidRDefault="00A07668" w:rsidP="00AB20AC">
            <w:pPr>
              <w:rPr>
                <w:rFonts w:ascii="Arial" w:hAnsi="Arial" w:cs="Arial"/>
                <w:sz w:val="20"/>
                <w:szCs w:val="20"/>
              </w:rPr>
            </w:pPr>
          </w:p>
        </w:tc>
        <w:tc>
          <w:tcPr>
            <w:tcW w:w="1378" w:type="dxa"/>
          </w:tcPr>
          <w:p w:rsidR="00A07668" w:rsidRPr="000D4790" w:rsidRDefault="00A07668" w:rsidP="00AB20AC">
            <w:pPr>
              <w:rPr>
                <w:rFonts w:ascii="Arial" w:hAnsi="Arial" w:cs="Arial"/>
                <w:sz w:val="20"/>
                <w:szCs w:val="20"/>
              </w:rPr>
            </w:pPr>
          </w:p>
        </w:tc>
      </w:tr>
    </w:tbl>
    <w:p w:rsidR="00726114" w:rsidRPr="00366C3D" w:rsidRDefault="00726114" w:rsidP="00F11560">
      <w:pPr>
        <w:rPr>
          <w:rFonts w:ascii="Arial" w:hAnsi="Arial" w:cs="Arial"/>
        </w:rPr>
      </w:pPr>
    </w:p>
    <w:p w:rsidR="00F11560" w:rsidRDefault="00F11560" w:rsidP="00DB6A25">
      <w:pPr>
        <w:rPr>
          <w:rFonts w:ascii="Arial" w:hAnsi="Arial" w:cs="Arial"/>
          <w:b/>
          <w:bCs/>
        </w:rPr>
      </w:pPr>
    </w:p>
    <w:sectPr w:rsidR="00F11560" w:rsidSect="006D614E">
      <w:pgSz w:w="16838" w:h="11906" w:orient="landscape"/>
      <w:pgMar w:top="1440" w:right="851"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nsid w:val="4B166296"/>
    <w:multiLevelType w:val="hybridMultilevel"/>
    <w:tmpl w:val="CA8E2BEE"/>
    <w:lvl w:ilvl="0" w:tplc="B7A6E6C6">
      <w:start w:val="1"/>
      <w:numFmt w:val="decimal"/>
      <w:lvlText w:val="%1."/>
      <w:lvlJc w:val="left"/>
      <w:pPr>
        <w:ind w:left="698" w:hanging="277"/>
        <w:jc w:val="left"/>
      </w:pPr>
      <w:rPr>
        <w:rFonts w:ascii="Calibri" w:eastAsia="Calibri" w:hAnsi="Calibri" w:cs="Calibri" w:hint="default"/>
        <w:i/>
        <w:iCs/>
        <w:color w:val="4471C4"/>
        <w:w w:val="100"/>
        <w:sz w:val="28"/>
        <w:szCs w:val="28"/>
        <w:lang w:val="en-US" w:eastAsia="en-US" w:bidi="ar-SA"/>
      </w:rPr>
    </w:lvl>
    <w:lvl w:ilvl="1" w:tplc="C8061F00">
      <w:numFmt w:val="bullet"/>
      <w:lvlText w:val="•"/>
      <w:lvlJc w:val="left"/>
      <w:pPr>
        <w:ind w:left="2785" w:hanging="277"/>
      </w:pPr>
      <w:rPr>
        <w:rFonts w:hint="default"/>
        <w:lang w:val="en-US" w:eastAsia="en-US" w:bidi="ar-SA"/>
      </w:rPr>
    </w:lvl>
    <w:lvl w:ilvl="2" w:tplc="B76C2978">
      <w:numFmt w:val="bullet"/>
      <w:lvlText w:val="•"/>
      <w:lvlJc w:val="left"/>
      <w:pPr>
        <w:ind w:left="4870" w:hanging="277"/>
      </w:pPr>
      <w:rPr>
        <w:rFonts w:hint="default"/>
        <w:lang w:val="en-US" w:eastAsia="en-US" w:bidi="ar-SA"/>
      </w:rPr>
    </w:lvl>
    <w:lvl w:ilvl="3" w:tplc="2FDC7AE8">
      <w:numFmt w:val="bullet"/>
      <w:lvlText w:val="•"/>
      <w:lvlJc w:val="left"/>
      <w:pPr>
        <w:ind w:left="6955" w:hanging="277"/>
      </w:pPr>
      <w:rPr>
        <w:rFonts w:hint="default"/>
        <w:lang w:val="en-US" w:eastAsia="en-US" w:bidi="ar-SA"/>
      </w:rPr>
    </w:lvl>
    <w:lvl w:ilvl="4" w:tplc="ACA49616">
      <w:numFmt w:val="bullet"/>
      <w:lvlText w:val="•"/>
      <w:lvlJc w:val="left"/>
      <w:pPr>
        <w:ind w:left="9040" w:hanging="277"/>
      </w:pPr>
      <w:rPr>
        <w:rFonts w:hint="default"/>
        <w:lang w:val="en-US" w:eastAsia="en-US" w:bidi="ar-SA"/>
      </w:rPr>
    </w:lvl>
    <w:lvl w:ilvl="5" w:tplc="4844A578">
      <w:numFmt w:val="bullet"/>
      <w:lvlText w:val="•"/>
      <w:lvlJc w:val="left"/>
      <w:pPr>
        <w:ind w:left="11125" w:hanging="277"/>
      </w:pPr>
      <w:rPr>
        <w:rFonts w:hint="default"/>
        <w:lang w:val="en-US" w:eastAsia="en-US" w:bidi="ar-SA"/>
      </w:rPr>
    </w:lvl>
    <w:lvl w:ilvl="6" w:tplc="814CDFFA">
      <w:numFmt w:val="bullet"/>
      <w:lvlText w:val="•"/>
      <w:lvlJc w:val="left"/>
      <w:pPr>
        <w:ind w:left="13210" w:hanging="277"/>
      </w:pPr>
      <w:rPr>
        <w:rFonts w:hint="default"/>
        <w:lang w:val="en-US" w:eastAsia="en-US" w:bidi="ar-SA"/>
      </w:rPr>
    </w:lvl>
    <w:lvl w:ilvl="7" w:tplc="396EC3C6">
      <w:numFmt w:val="bullet"/>
      <w:lvlText w:val="•"/>
      <w:lvlJc w:val="left"/>
      <w:pPr>
        <w:ind w:left="15295" w:hanging="277"/>
      </w:pPr>
      <w:rPr>
        <w:rFonts w:hint="default"/>
        <w:lang w:val="en-US" w:eastAsia="en-US" w:bidi="ar-SA"/>
      </w:rPr>
    </w:lvl>
    <w:lvl w:ilvl="8" w:tplc="38464DD0">
      <w:numFmt w:val="bullet"/>
      <w:lvlText w:val="•"/>
      <w:lvlJc w:val="left"/>
      <w:pPr>
        <w:ind w:left="17380" w:hanging="277"/>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A3052"/>
    <w:rsid w:val="009D0CDB"/>
    <w:rsid w:val="009D3AA0"/>
    <w:rsid w:val="00A07668"/>
    <w:rsid w:val="00A85D6B"/>
    <w:rsid w:val="00AB20AC"/>
    <w:rsid w:val="00AC6D16"/>
    <w:rsid w:val="00AC7F0A"/>
    <w:rsid w:val="00AD1127"/>
    <w:rsid w:val="00AF1508"/>
    <w:rsid w:val="00B76D2E"/>
    <w:rsid w:val="00C06AC7"/>
    <w:rsid w:val="00C23998"/>
    <w:rsid w:val="00C80DC0"/>
    <w:rsid w:val="00D4765D"/>
    <w:rsid w:val="00D47E72"/>
    <w:rsid w:val="00D76549"/>
    <w:rsid w:val="00D97A7C"/>
    <w:rsid w:val="00DA0780"/>
    <w:rsid w:val="00DB06D2"/>
    <w:rsid w:val="00DB6A25"/>
    <w:rsid w:val="00DC7867"/>
    <w:rsid w:val="00DE22BD"/>
    <w:rsid w:val="00EB10A4"/>
    <w:rsid w:val="00F01F80"/>
    <w:rsid w:val="00F11560"/>
    <w:rsid w:val="00F60724"/>
    <w:rsid w:val="00F60F07"/>
    <w:rsid w:val="00FD22C9"/>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0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1"/>
    <w:qFormat/>
    <w:rsid w:val="00AB20AC"/>
    <w:pPr>
      <w:ind w:left="720"/>
      <w:contextualSpacing/>
    </w:pPr>
  </w:style>
  <w:style w:type="paragraph" w:styleId="BalloonText">
    <w:name w:val="Balloon Text"/>
    <w:basedOn w:val="Normal"/>
    <w:link w:val="BalloonTextChar"/>
    <w:uiPriority w:val="99"/>
    <w:semiHidden/>
    <w:unhideWhenUsed/>
    <w:rsid w:val="00F60F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F07"/>
    <w:rPr>
      <w:rFonts w:ascii="Tahoma" w:hAnsi="Tahoma" w:cs="Tahoma"/>
      <w:sz w:val="16"/>
      <w:szCs w:val="16"/>
    </w:rPr>
  </w:style>
  <w:style w:type="paragraph" w:customStyle="1" w:styleId="TableParagraph">
    <w:name w:val="Table Paragraph"/>
    <w:basedOn w:val="Normal"/>
    <w:uiPriority w:val="1"/>
    <w:qFormat/>
    <w:rsid w:val="00F60724"/>
    <w:pPr>
      <w:widowControl w:val="0"/>
      <w:autoSpaceDE w:val="0"/>
      <w:autoSpaceDN w:val="0"/>
      <w:spacing w:before="100" w:after="0" w:line="240" w:lineRule="auto"/>
    </w:pPr>
    <w:rPr>
      <w:rFonts w:ascii="Times New Roman" w:eastAsia="Times New Roman" w:hAnsi="Times New Roman" w:cs="Times New Roman"/>
      <w:lang w:val="en-US"/>
    </w:rPr>
  </w:style>
</w:styles>
</file>

<file path=word/webSettings.xml><?xml version="1.0" encoding="utf-8"?>
<w:webSettings xmlns:r="http://schemas.openxmlformats.org/officeDocument/2006/relationships" xmlns:w="http://schemas.openxmlformats.org/wordprocessingml/2006/main">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ELCOT</cp:lastModifiedBy>
  <cp:revision>2</cp:revision>
  <cp:lastPrinted>2022-10-03T05:10:00Z</cp:lastPrinted>
  <dcterms:created xsi:type="dcterms:W3CDTF">2022-11-14T16:59:00Z</dcterms:created>
  <dcterms:modified xsi:type="dcterms:W3CDTF">2022-11-14T16:59:00Z</dcterms:modified>
</cp:coreProperties>
</file>