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DE2" w:rsidRDefault="00000000">
      <w:pPr>
        <w:spacing w:after="0"/>
        <w:ind w:left="237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4A4DE2" w:rsidRDefault="00000000">
      <w:pPr>
        <w:spacing w:after="0"/>
        <w:ind w:left="237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4A4DE2" w:rsidRDefault="00000000">
      <w:pPr>
        <w:spacing w:after="0"/>
        <w:ind w:left="242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A4DE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>0</w:t>
            </w:r>
            <w:r w:rsidR="00F46182">
              <w:rPr>
                <w:rFonts w:ascii="Arial" w:eastAsia="Arial" w:hAnsi="Arial" w:cs="Arial"/>
              </w:rPr>
              <w:t>3</w:t>
            </w:r>
            <w:r w:rsidR="00000BAE">
              <w:rPr>
                <w:rFonts w:ascii="Arial" w:eastAsia="Arial" w:hAnsi="Arial" w:cs="Arial"/>
              </w:rPr>
              <w:t xml:space="preserve"> </w:t>
            </w:r>
            <w:r w:rsidR="00F46182">
              <w:rPr>
                <w:rFonts w:ascii="Arial" w:eastAsia="Arial" w:hAnsi="Arial" w:cs="Arial"/>
              </w:rPr>
              <w:t>October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4A4DE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>PNT2022</w:t>
            </w:r>
            <w:r w:rsidR="00000BAE">
              <w:rPr>
                <w:rFonts w:ascii="Arial" w:eastAsia="Arial" w:hAnsi="Arial" w:cs="Arial"/>
              </w:rPr>
              <w:t>TMID36311</w:t>
            </w:r>
          </w:p>
        </w:tc>
      </w:tr>
      <w:tr w:rsidR="004A4DE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Nutrition Assistant Application </w:t>
            </w:r>
          </w:p>
        </w:tc>
      </w:tr>
      <w:tr w:rsidR="004A4DE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4A4DE2">
            <w:pPr>
              <w:ind w:left="2"/>
            </w:pPr>
          </w:p>
        </w:tc>
      </w:tr>
    </w:tbl>
    <w:p w:rsidR="004A4DE2" w:rsidRDefault="00000000">
      <w:r>
        <w:rPr>
          <w:rFonts w:ascii="Arial" w:eastAsia="Arial" w:hAnsi="Arial" w:cs="Arial"/>
          <w:b/>
        </w:rPr>
        <w:t xml:space="preserve"> </w:t>
      </w:r>
    </w:p>
    <w:p w:rsidR="004A4DE2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4A4DE2" w:rsidRDefault="00000000">
      <w:r>
        <w:rPr>
          <w:rFonts w:ascii="Arial" w:eastAsia="Arial" w:hAnsi="Arial" w:cs="Arial"/>
          <w:b/>
        </w:rPr>
        <w:t xml:space="preserve"> </w:t>
      </w:r>
    </w:p>
    <w:p w:rsidR="004A4DE2" w:rsidRDefault="00000000">
      <w:pPr>
        <w:spacing w:after="0"/>
        <w:ind w:left="2130"/>
        <w:jc w:val="right"/>
      </w:pPr>
      <w:r>
        <w:rPr>
          <w:rFonts w:ascii="Arial" w:eastAsia="Arial" w:hAnsi="Arial" w:cs="Arial"/>
          <w:b/>
        </w:rPr>
        <w:t xml:space="preserve"> </w:t>
      </w:r>
    </w:p>
    <w:p w:rsidR="004A4DE2" w:rsidRDefault="00000000">
      <w:pPr>
        <w:spacing w:after="0"/>
        <w:ind w:left="2130"/>
      </w:pPr>
      <w:r>
        <w:rPr>
          <w:noProof/>
        </w:rPr>
        <w:lastRenderedPageBreak/>
        <w:drawing>
          <wp:inline distT="0" distB="0" distL="0" distR="0">
            <wp:extent cx="6226175" cy="371475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E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4A4DE2" w:rsidRDefault="00000000">
      <w:pPr>
        <w:spacing w:after="7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4A4DE2" w:rsidRDefault="00000000">
      <w:r>
        <w:rPr>
          <w:rFonts w:ascii="Arial" w:eastAsia="Arial" w:hAnsi="Arial" w:cs="Arial"/>
          <w:b/>
        </w:rPr>
        <w:t xml:space="preserve"> </w:t>
      </w:r>
    </w:p>
    <w:p w:rsidR="004A4DE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page" w:horzAnchor="page" w:tblpX="1332" w:tblpY="8496"/>
        <w:tblOverlap w:val="never"/>
        <w:tblW w:w="14064" w:type="dxa"/>
        <w:tblInd w:w="0" w:type="dxa"/>
        <w:tblCellMar>
          <w:top w:w="9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1"/>
        <w:gridCol w:w="4097"/>
      </w:tblGrid>
      <w:tr w:rsidR="004A4DE2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A4DE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Cloud stack, Eucalyptus. Open Nebula, App Scale, Docker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Docker </w:t>
            </w:r>
          </w:p>
        </w:tc>
      </w:tr>
      <w:tr w:rsidR="004A4DE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Secure Authorization </w:t>
            </w:r>
          </w:p>
        </w:tc>
      </w:tr>
      <w:tr w:rsidR="004A4DE2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Handle large number of </w:t>
            </w:r>
            <w:proofErr w:type="gramStart"/>
            <w:r>
              <w:rPr>
                <w:rFonts w:ascii="Arial" w:eastAsia="Arial" w:hAnsi="Arial" w:cs="Arial"/>
              </w:rPr>
              <w:t>user</w:t>
            </w:r>
            <w:proofErr w:type="gramEnd"/>
            <w:r>
              <w:rPr>
                <w:rFonts w:ascii="Arial" w:eastAsia="Arial" w:hAnsi="Arial" w:cs="Arial"/>
              </w:rPr>
              <w:t xml:space="preserve"> on demand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Container registry, Kubernetes </w:t>
            </w:r>
          </w:p>
        </w:tc>
      </w:tr>
      <w:tr w:rsidR="004A4DE2">
        <w:trPr>
          <w:trHeight w:val="27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t xml:space="preserve">The application can be accessed from anywhere at any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Docker </w:t>
            </w:r>
          </w:p>
        </w:tc>
      </w:tr>
    </w:tbl>
    <w:p w:rsidR="004A4DE2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-108" w:type="dxa"/>
        <w:tblCellMar>
          <w:top w:w="9" w:type="dxa"/>
          <w:left w:w="106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19"/>
        <w:gridCol w:w="4136"/>
      </w:tblGrid>
      <w:tr w:rsidR="004A4DE2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A4DE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 w:right="754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HTML, CSS, JavaScript  </w:t>
            </w:r>
          </w:p>
        </w:tc>
      </w:tr>
      <w:tr w:rsidR="004A4DE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4A4DE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SQL, </w:t>
            </w:r>
          </w:p>
        </w:tc>
      </w:tr>
      <w:tr w:rsidR="004A4DE2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4A4DE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Segoe UI" w:eastAsia="Segoe UI" w:hAnsi="Segoe UI" w:cs="Segoe UI"/>
              </w:rPr>
              <w:t>To identify food ingredients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Clarifai's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AI-Driven Food Detection Model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A4DE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To calculate nutrition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Nutrition API </w:t>
            </w:r>
          </w:p>
        </w:tc>
      </w:tr>
      <w:tr w:rsidR="004A4DE2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4A4DE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4A4DE2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-108" w:type="dxa"/>
        <w:tblCellMar>
          <w:top w:w="7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1"/>
        <w:gridCol w:w="4097"/>
      </w:tblGrid>
      <w:tr w:rsidR="004A4DE2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A4DE2">
        <w:trPr>
          <w:trHeight w:val="27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4A4DE2"/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4A4DE2"/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t>time.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4A4DE2"/>
        </w:tc>
      </w:tr>
      <w:tr w:rsidR="004A4DE2">
        <w:trPr>
          <w:trHeight w:val="127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  <w:color w:val="202124"/>
              </w:rPr>
              <w:t>Deploy clusters closer to users to reduce latency. Use optimized images with the minimal components needed to run your workload. Run multiple Kubernetes masters to improve performance and availability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E2" w:rsidRDefault="00000000">
            <w:r>
              <w:rPr>
                <w:rFonts w:ascii="Arial" w:eastAsia="Arial" w:hAnsi="Arial" w:cs="Arial"/>
              </w:rPr>
              <w:t xml:space="preserve">Kubernetes </w:t>
            </w:r>
          </w:p>
        </w:tc>
      </w:tr>
    </w:tbl>
    <w:p w:rsidR="004A4DE2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4A4DE2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4A4DE2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4A4DE2">
      <w:pgSz w:w="16838" w:h="11906" w:orient="landscape"/>
      <w:pgMar w:top="1442" w:right="3215" w:bottom="11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E2"/>
    <w:rsid w:val="00000BAE"/>
    <w:rsid w:val="004A4DE2"/>
    <w:rsid w:val="00F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E305"/>
  <w15:docId w15:val="{2BDB0F2A-CB3B-464C-90D1-36270FFE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2022-11-18T16:55:00Z</dcterms:created>
  <dcterms:modified xsi:type="dcterms:W3CDTF">2022-11-18T16:55:00Z</dcterms:modified>
</cp:coreProperties>
</file>