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2AD" w:rsidRDefault="00000000">
      <w:pPr>
        <w:pStyle w:val="BodyText"/>
        <w:spacing w:before="63"/>
        <w:ind w:left="2596" w:right="2680"/>
        <w:jc w:val="center"/>
        <w:rPr>
          <w:color w:val="FF0000"/>
        </w:rPr>
      </w:pPr>
      <w:r w:rsidRPr="001C3A77">
        <w:rPr>
          <w:color w:val="FF0000"/>
        </w:rPr>
        <w:t>LITERATURE</w:t>
      </w:r>
      <w:r w:rsidRPr="001C3A77">
        <w:rPr>
          <w:color w:val="FF0000"/>
          <w:spacing w:val="-5"/>
        </w:rPr>
        <w:t xml:space="preserve"> </w:t>
      </w:r>
      <w:r w:rsidRPr="001C3A77">
        <w:rPr>
          <w:color w:val="FF0000"/>
        </w:rPr>
        <w:t>SURVEY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51C3C" w:rsidRPr="00AB20AC" w:rsidTr="00C62012">
        <w:tc>
          <w:tcPr>
            <w:tcW w:w="4508" w:type="dxa"/>
          </w:tcPr>
          <w:p w:rsidR="00051C3C" w:rsidRPr="00AB20AC" w:rsidRDefault="00051C3C" w:rsidP="00C62012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051C3C" w:rsidRPr="00AB20AC" w:rsidRDefault="00051C3C" w:rsidP="00C62012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19 </w:t>
            </w:r>
            <w:r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51C3C" w:rsidRPr="00AB20AC" w:rsidTr="00C62012">
        <w:tc>
          <w:tcPr>
            <w:tcW w:w="4508" w:type="dxa"/>
          </w:tcPr>
          <w:p w:rsidR="00051C3C" w:rsidRPr="00AB20AC" w:rsidRDefault="00051C3C" w:rsidP="00C62012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51C3C" w:rsidRPr="00AB20AC" w:rsidRDefault="00051C3C" w:rsidP="00C62012">
            <w:pPr>
              <w:rPr>
                <w:rFonts w:cstheme="minorHAnsi"/>
              </w:rPr>
            </w:pPr>
            <w:r w:rsidRPr="00A8363D">
              <w:rPr>
                <w:rFonts w:cstheme="minorHAnsi"/>
              </w:rPr>
              <w:t>PNT2022TMID36912</w:t>
            </w:r>
          </w:p>
        </w:tc>
      </w:tr>
      <w:tr w:rsidR="00051C3C" w:rsidRPr="00AB20AC" w:rsidTr="00C62012">
        <w:tc>
          <w:tcPr>
            <w:tcW w:w="4508" w:type="dxa"/>
          </w:tcPr>
          <w:p w:rsidR="00051C3C" w:rsidRPr="00AB20AC" w:rsidRDefault="00051C3C" w:rsidP="00C62012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51C3C" w:rsidRPr="00AB20AC" w:rsidRDefault="00051C3C" w:rsidP="00C62012">
            <w:pPr>
              <w:rPr>
                <w:rFonts w:cstheme="minorHAnsi"/>
              </w:rPr>
            </w:pPr>
            <w:r w:rsidRPr="00A8363D">
              <w:rPr>
                <w:rFonts w:cstheme="minorHAnsi"/>
              </w:rPr>
              <w:t>Project – Analytics For Hospital</w:t>
            </w:r>
            <w:r w:rsidR="00361695">
              <w:rPr>
                <w:rFonts w:cstheme="minorHAnsi"/>
              </w:rPr>
              <w:t>’s</w:t>
            </w:r>
            <w:r w:rsidRPr="00A8363D">
              <w:rPr>
                <w:rFonts w:cstheme="minorHAnsi"/>
              </w:rPr>
              <w:t xml:space="preserve"> Health-Care Data</w:t>
            </w:r>
          </w:p>
        </w:tc>
      </w:tr>
      <w:tr w:rsidR="00051C3C" w:rsidRPr="00AB20AC" w:rsidTr="00C62012">
        <w:tc>
          <w:tcPr>
            <w:tcW w:w="4508" w:type="dxa"/>
          </w:tcPr>
          <w:p w:rsidR="00051C3C" w:rsidRPr="00AB20AC" w:rsidRDefault="00051C3C" w:rsidP="00C62012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051C3C" w:rsidRPr="00AB20AC" w:rsidRDefault="00051C3C" w:rsidP="00C62012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051C3C" w:rsidRPr="00AB20AC" w:rsidRDefault="00051C3C" w:rsidP="00051C3C">
      <w:pPr>
        <w:rPr>
          <w:rFonts w:cstheme="minorHAnsi"/>
          <w:b/>
          <w:bCs/>
        </w:rPr>
      </w:pPr>
    </w:p>
    <w:p w:rsidR="00051C3C" w:rsidRPr="001C3A77" w:rsidRDefault="00051C3C">
      <w:pPr>
        <w:pStyle w:val="BodyText"/>
        <w:spacing w:before="63"/>
        <w:ind w:left="2596" w:right="2680"/>
        <w:jc w:val="center"/>
        <w:rPr>
          <w:color w:val="FF0000"/>
        </w:rPr>
      </w:pPr>
    </w:p>
    <w:p w:rsidR="009A72AD" w:rsidRDefault="009A72AD">
      <w:pPr>
        <w:pStyle w:val="BodyText"/>
        <w:rPr>
          <w:sz w:val="20"/>
        </w:rPr>
      </w:pPr>
    </w:p>
    <w:p w:rsidR="009A72AD" w:rsidRDefault="009A72AD">
      <w:pPr>
        <w:pStyle w:val="BodyText"/>
        <w:rPr>
          <w:sz w:val="20"/>
        </w:rPr>
      </w:pPr>
    </w:p>
    <w:p w:rsidR="009A72AD" w:rsidRDefault="009A72AD">
      <w:pPr>
        <w:pStyle w:val="BodyText"/>
        <w:rPr>
          <w:sz w:val="20"/>
        </w:rPr>
      </w:pPr>
    </w:p>
    <w:p w:rsidR="009A72AD" w:rsidRDefault="009A72AD">
      <w:pPr>
        <w:pStyle w:val="BodyText"/>
        <w:rPr>
          <w:sz w:val="20"/>
        </w:rPr>
      </w:pPr>
    </w:p>
    <w:p w:rsidR="009A72AD" w:rsidRDefault="009A72AD">
      <w:pPr>
        <w:pStyle w:val="BodyText"/>
        <w:spacing w:before="1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5"/>
        <w:gridCol w:w="2205"/>
        <w:gridCol w:w="1950"/>
        <w:gridCol w:w="769"/>
        <w:gridCol w:w="2675"/>
        <w:gridCol w:w="1436"/>
      </w:tblGrid>
      <w:tr w:rsidR="009A72AD">
        <w:trPr>
          <w:trHeight w:val="882"/>
        </w:trPr>
        <w:tc>
          <w:tcPr>
            <w:tcW w:w="745" w:type="dxa"/>
            <w:tcBorders>
              <w:bottom w:val="single" w:sz="18" w:space="0" w:color="000000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5" w:type="dxa"/>
            <w:tcBorders>
              <w:bottom w:val="single" w:sz="18" w:space="0" w:color="000000"/>
            </w:tcBorders>
          </w:tcPr>
          <w:p w:rsidR="009A72AD" w:rsidRDefault="00000000">
            <w:pPr>
              <w:pStyle w:val="TableParagraph"/>
              <w:ind w:left="143"/>
              <w:rPr>
                <w:b/>
              </w:rPr>
            </w:pPr>
            <w:r>
              <w:rPr>
                <w:b/>
              </w:rPr>
              <w:t>PAPER</w:t>
            </w:r>
          </w:p>
        </w:tc>
        <w:tc>
          <w:tcPr>
            <w:tcW w:w="1950" w:type="dxa"/>
            <w:tcBorders>
              <w:bottom w:val="single" w:sz="18" w:space="0" w:color="000000"/>
            </w:tcBorders>
          </w:tcPr>
          <w:p w:rsidR="009A72A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69" w:type="dxa"/>
            <w:tcBorders>
              <w:bottom w:val="single" w:sz="18" w:space="0" w:color="000000"/>
            </w:tcBorders>
          </w:tcPr>
          <w:p w:rsidR="009A72AD" w:rsidRDefault="00000000">
            <w:pPr>
              <w:pStyle w:val="TableParagraph"/>
              <w:ind w:left="120" w:right="107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675" w:type="dxa"/>
            <w:tcBorders>
              <w:bottom w:val="single" w:sz="18" w:space="0" w:color="000000"/>
            </w:tcBorders>
          </w:tcPr>
          <w:p w:rsidR="009A72AD" w:rsidRDefault="00000000">
            <w:pPr>
              <w:pStyle w:val="TableParagraph"/>
              <w:spacing w:before="73" w:line="261" w:lineRule="auto"/>
              <w:ind w:left="140" w:right="1200"/>
              <w:rPr>
                <w:b/>
              </w:rPr>
            </w:pPr>
            <w:r>
              <w:rPr>
                <w:b/>
                <w:spacing w:val="-1"/>
              </w:rPr>
              <w:t xml:space="preserve">METHOD </w:t>
            </w:r>
            <w:r>
              <w:rPr>
                <w:b/>
              </w:rPr>
              <w:t>AND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ALGORITHM</w:t>
            </w:r>
          </w:p>
        </w:tc>
        <w:tc>
          <w:tcPr>
            <w:tcW w:w="1436" w:type="dxa"/>
            <w:tcBorders>
              <w:bottom w:val="single" w:sz="18" w:space="0" w:color="000000"/>
            </w:tcBorders>
          </w:tcPr>
          <w:p w:rsidR="009A72AD" w:rsidRDefault="00000000">
            <w:pPr>
              <w:pStyle w:val="TableParagraph"/>
              <w:ind w:left="140"/>
              <w:rPr>
                <w:b/>
              </w:rPr>
            </w:pPr>
            <w:r>
              <w:rPr>
                <w:b/>
              </w:rPr>
              <w:t>ACCURACY</w:t>
            </w:r>
          </w:p>
        </w:tc>
      </w:tr>
      <w:tr w:rsidR="009A72AD">
        <w:trPr>
          <w:trHeight w:val="4190"/>
        </w:trPr>
        <w:tc>
          <w:tcPr>
            <w:tcW w:w="745" w:type="dxa"/>
            <w:tcBorders>
              <w:top w:val="single" w:sz="18" w:space="0" w:color="000000"/>
              <w:bottom w:val="nil"/>
            </w:tcBorders>
          </w:tcPr>
          <w:p w:rsidR="009A72AD" w:rsidRDefault="00000000">
            <w:pPr>
              <w:pStyle w:val="TableParagraph"/>
              <w:ind w:left="143"/>
            </w:pPr>
            <w:r>
              <w:t>1</w:t>
            </w:r>
          </w:p>
        </w:tc>
        <w:tc>
          <w:tcPr>
            <w:tcW w:w="2205" w:type="dxa"/>
            <w:tcBorders>
              <w:top w:val="single" w:sz="18" w:space="0" w:color="000000"/>
              <w:bottom w:val="nil"/>
            </w:tcBorders>
          </w:tcPr>
          <w:p w:rsidR="009A72AD" w:rsidRDefault="00000000">
            <w:pPr>
              <w:pStyle w:val="TableParagraph"/>
              <w:spacing w:before="73" w:line="259" w:lineRule="auto"/>
              <w:ind w:left="143" w:right="191"/>
            </w:pPr>
            <w:r>
              <w:t>Machine Learning</w:t>
            </w:r>
            <w:r>
              <w:rPr>
                <w:spacing w:val="1"/>
              </w:rPr>
              <w:t xml:space="preserve"> </w:t>
            </w:r>
            <w:r>
              <w:t>model for predicting</w:t>
            </w:r>
            <w:r>
              <w:rPr>
                <w:spacing w:val="-47"/>
              </w:rPr>
              <w:t xml:space="preserve"> </w:t>
            </w:r>
            <w:r>
              <w:t>the length of stay in</w:t>
            </w:r>
            <w:r>
              <w:rPr>
                <w:spacing w:val="1"/>
              </w:rPr>
              <w:t xml:space="preserve"> </w:t>
            </w:r>
            <w:r>
              <w:t>the intensive care</w:t>
            </w:r>
            <w:r>
              <w:rPr>
                <w:spacing w:val="1"/>
              </w:rPr>
              <w:t xml:space="preserve"> </w:t>
            </w:r>
            <w:r>
              <w:t>unit for covid – 19</w:t>
            </w:r>
            <w:r>
              <w:rPr>
                <w:spacing w:val="1"/>
              </w:rPr>
              <w:t xml:space="preserve"> </w:t>
            </w:r>
            <w:r>
              <w:t>patients in the</w:t>
            </w:r>
            <w:r>
              <w:rPr>
                <w:spacing w:val="1"/>
              </w:rPr>
              <w:t xml:space="preserve"> </w:t>
            </w:r>
            <w:r>
              <w:t>eastern province of</w:t>
            </w:r>
            <w:r>
              <w:rPr>
                <w:spacing w:val="1"/>
              </w:rPr>
              <w:t xml:space="preserve"> </w:t>
            </w:r>
            <w:r>
              <w:t>Saudi Arabia</w:t>
            </w:r>
          </w:p>
        </w:tc>
        <w:tc>
          <w:tcPr>
            <w:tcW w:w="1950" w:type="dxa"/>
            <w:tcBorders>
              <w:top w:val="single" w:sz="18" w:space="0" w:color="000000"/>
              <w:bottom w:val="nil"/>
            </w:tcBorders>
          </w:tcPr>
          <w:p w:rsidR="009A72AD" w:rsidRDefault="00000000">
            <w:pPr>
              <w:pStyle w:val="TableParagraph"/>
            </w:pPr>
            <w:r>
              <w:t>Dina</w:t>
            </w:r>
            <w:r>
              <w:rPr>
                <w:spacing w:val="-2"/>
              </w:rPr>
              <w:t xml:space="preserve"> </w:t>
            </w:r>
            <w:r>
              <w:t>A. Alabbad,</w:t>
            </w:r>
          </w:p>
          <w:p w:rsidR="009A72AD" w:rsidRDefault="00000000">
            <w:pPr>
              <w:pStyle w:val="TableParagraph"/>
              <w:spacing w:before="177" w:line="266" w:lineRule="auto"/>
              <w:ind w:right="631"/>
            </w:pPr>
            <w:r>
              <w:t>Abdullah M.</w:t>
            </w:r>
            <w:r>
              <w:rPr>
                <w:spacing w:val="1"/>
              </w:rPr>
              <w:t xml:space="preserve"> </w:t>
            </w:r>
            <w:r>
              <w:t>Almuhaideb,</w:t>
            </w:r>
          </w:p>
          <w:p w:rsidR="009A72AD" w:rsidRDefault="00000000">
            <w:pPr>
              <w:pStyle w:val="TableParagraph"/>
              <w:spacing w:before="143" w:line="266" w:lineRule="auto"/>
              <w:ind w:right="896"/>
            </w:pPr>
            <w:r>
              <w:t>Shikah J.</w:t>
            </w:r>
            <w:r>
              <w:rPr>
                <w:spacing w:val="1"/>
              </w:rPr>
              <w:t xml:space="preserve"> </w:t>
            </w:r>
            <w:r>
              <w:t>Alsunaidi,</w:t>
            </w:r>
          </w:p>
          <w:p w:rsidR="009A72AD" w:rsidRDefault="00000000">
            <w:pPr>
              <w:pStyle w:val="TableParagraph"/>
              <w:spacing w:before="144" w:line="266" w:lineRule="auto"/>
              <w:ind w:right="645"/>
            </w:pPr>
            <w:r>
              <w:t>Kawther S.</w:t>
            </w:r>
            <w:r>
              <w:rPr>
                <w:spacing w:val="1"/>
              </w:rPr>
              <w:t xml:space="preserve"> </w:t>
            </w:r>
            <w:r>
              <w:t>Alqudhaihai,</w:t>
            </w:r>
          </w:p>
          <w:p w:rsidR="009A72AD" w:rsidRDefault="00000000">
            <w:pPr>
              <w:pStyle w:val="TableParagraph"/>
              <w:spacing w:before="143" w:line="266" w:lineRule="auto"/>
              <w:ind w:right="808"/>
            </w:pPr>
            <w:r>
              <w:t>Fatimah A.</w:t>
            </w:r>
            <w:r>
              <w:rPr>
                <w:spacing w:val="-47"/>
              </w:rPr>
              <w:t xml:space="preserve"> </w:t>
            </w:r>
            <w:r>
              <w:t>Alamoudi,</w:t>
            </w:r>
          </w:p>
          <w:p w:rsidR="009A72AD" w:rsidRDefault="00000000">
            <w:pPr>
              <w:pStyle w:val="TableParagraph"/>
              <w:spacing w:before="148" w:line="261" w:lineRule="auto"/>
              <w:ind w:right="780"/>
            </w:pPr>
            <w:r>
              <w:t>Maha K.</w:t>
            </w:r>
            <w:r>
              <w:rPr>
                <w:spacing w:val="1"/>
              </w:rPr>
              <w:t xml:space="preserve"> </w:t>
            </w:r>
            <w:r>
              <w:t>Alhobaishi,</w:t>
            </w:r>
          </w:p>
        </w:tc>
        <w:tc>
          <w:tcPr>
            <w:tcW w:w="769" w:type="dxa"/>
            <w:tcBorders>
              <w:top w:val="single" w:sz="18" w:space="0" w:color="000000"/>
              <w:bottom w:val="nil"/>
            </w:tcBorders>
          </w:tcPr>
          <w:p w:rsidR="009A72AD" w:rsidRDefault="00000000">
            <w:pPr>
              <w:pStyle w:val="TableParagraph"/>
              <w:ind w:left="86" w:right="108"/>
              <w:jc w:val="center"/>
            </w:pPr>
            <w:r>
              <w:t>2022</w:t>
            </w:r>
          </w:p>
        </w:tc>
        <w:tc>
          <w:tcPr>
            <w:tcW w:w="2675" w:type="dxa"/>
            <w:tcBorders>
              <w:top w:val="single" w:sz="18" w:space="0" w:color="000000"/>
              <w:bottom w:val="nil"/>
            </w:tcBorders>
          </w:tcPr>
          <w:p w:rsidR="009A72AD" w:rsidRDefault="00000000">
            <w:pPr>
              <w:pStyle w:val="TableParagraph"/>
              <w:spacing w:before="73" w:line="259" w:lineRule="auto"/>
              <w:ind w:left="140" w:right="194"/>
            </w:pPr>
            <w:r>
              <w:t>To predict the length of</w:t>
            </w:r>
            <w:r>
              <w:rPr>
                <w:spacing w:val="1"/>
              </w:rPr>
              <w:t xml:space="preserve"> </w:t>
            </w:r>
            <w:r>
              <w:t>stay of a patient. Here we</w:t>
            </w:r>
            <w:r>
              <w:rPr>
                <w:spacing w:val="-47"/>
              </w:rPr>
              <w:t xml:space="preserve"> </w:t>
            </w:r>
            <w:r>
              <w:t>employed four algorithm</w:t>
            </w:r>
            <w:r>
              <w:rPr>
                <w:spacing w:val="1"/>
              </w:rPr>
              <w:t xml:space="preserve"> </w:t>
            </w:r>
            <w:r>
              <w:t>Random Forest(RF),</w:t>
            </w:r>
            <w:r>
              <w:rPr>
                <w:spacing w:val="1"/>
              </w:rPr>
              <w:t xml:space="preserve"> </w:t>
            </w:r>
            <w:r>
              <w:t>Gradient Boosting(GB),</w:t>
            </w:r>
            <w:r>
              <w:rPr>
                <w:spacing w:val="1"/>
              </w:rPr>
              <w:t xml:space="preserve"> </w:t>
            </w:r>
            <w:r>
              <w:t>Extreme Gradient</w:t>
            </w:r>
            <w:r>
              <w:rPr>
                <w:spacing w:val="1"/>
              </w:rPr>
              <w:t xml:space="preserve"> </w:t>
            </w:r>
            <w:r>
              <w:t>Boosting (XG Boost)</w:t>
            </w:r>
            <w:r w:rsidR="007C1635">
              <w:t xml:space="preserve"> and </w:t>
            </w:r>
            <w:r>
              <w:t>Ensemble</w:t>
            </w:r>
            <w:r>
              <w:rPr>
                <w:spacing w:val="-3"/>
              </w:rPr>
              <w:t xml:space="preserve"> </w:t>
            </w:r>
            <w:r>
              <w:t>Models.</w:t>
            </w:r>
          </w:p>
          <w:p w:rsidR="009A72AD" w:rsidRDefault="00000000">
            <w:pPr>
              <w:pStyle w:val="TableParagraph"/>
              <w:spacing w:before="3" w:line="259" w:lineRule="auto"/>
              <w:ind w:left="140" w:right="201"/>
            </w:pPr>
            <w:r>
              <w:t>Through th</w:t>
            </w:r>
            <w:r w:rsidR="007C1635">
              <w:t>e</w:t>
            </w:r>
            <w:r>
              <w:t>s</w:t>
            </w:r>
            <w:r w:rsidR="007C1635">
              <w:t>e</w:t>
            </w:r>
            <w:r w:rsidR="00485649">
              <w:t xml:space="preserve"> </w:t>
            </w:r>
            <w:r>
              <w:t>experiment</w:t>
            </w:r>
            <w:r w:rsidR="007C1635">
              <w:t>s</w:t>
            </w:r>
            <w:r w:rsidR="007C1635">
              <w:rPr>
                <w:spacing w:val="-47"/>
              </w:rPr>
              <w:t xml:space="preserve"> ,</w:t>
            </w:r>
            <w:r w:rsidR="007C1635">
              <w:t xml:space="preserve">  the </w:t>
            </w:r>
            <w:r>
              <w:t>prediction is done in</w:t>
            </w:r>
            <w:r>
              <w:rPr>
                <w:spacing w:val="1"/>
              </w:rPr>
              <w:t xml:space="preserve"> </w:t>
            </w:r>
            <w:r>
              <w:t>this algorithm Random</w:t>
            </w:r>
            <w:r>
              <w:rPr>
                <w:spacing w:val="1"/>
              </w:rPr>
              <w:t xml:space="preserve"> </w:t>
            </w:r>
            <w:r>
              <w:t>Forest gives the highest</w:t>
            </w:r>
            <w:r>
              <w:rPr>
                <w:spacing w:val="1"/>
              </w:rPr>
              <w:t xml:space="preserve"> </w:t>
            </w:r>
            <w:r>
              <w:t>accuracy when compared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2"/>
              </w:rPr>
              <w:t xml:space="preserve"> </w:t>
            </w:r>
            <w:r>
              <w:t>methods.</w:t>
            </w:r>
          </w:p>
        </w:tc>
        <w:tc>
          <w:tcPr>
            <w:tcW w:w="1436" w:type="dxa"/>
            <w:tcBorders>
              <w:top w:val="single" w:sz="18" w:space="0" w:color="000000"/>
              <w:bottom w:val="nil"/>
            </w:tcBorders>
          </w:tcPr>
          <w:p w:rsidR="009A72AD" w:rsidRDefault="00000000">
            <w:pPr>
              <w:pStyle w:val="TableParagraph"/>
              <w:ind w:left="140"/>
            </w:pPr>
            <w:r>
              <w:t>94.16%</w:t>
            </w:r>
          </w:p>
        </w:tc>
      </w:tr>
      <w:tr w:rsidR="009A72AD">
        <w:trPr>
          <w:trHeight w:val="705"/>
        </w:trPr>
        <w:tc>
          <w:tcPr>
            <w:tcW w:w="745" w:type="dxa"/>
            <w:tcBorders>
              <w:top w:val="nil"/>
              <w:bottom w:val="nil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5" w:type="dxa"/>
            <w:tcBorders>
              <w:top w:val="nil"/>
              <w:bottom w:val="nil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50" w:type="dxa"/>
            <w:tcBorders>
              <w:top w:val="nil"/>
              <w:bottom w:val="nil"/>
            </w:tcBorders>
          </w:tcPr>
          <w:p w:rsidR="009A72AD" w:rsidRDefault="00000000">
            <w:pPr>
              <w:pStyle w:val="TableParagraph"/>
              <w:spacing w:before="35" w:line="261" w:lineRule="auto"/>
              <w:ind w:right="840"/>
            </w:pPr>
            <w:r>
              <w:t>Naimah A.</w:t>
            </w:r>
            <w:r>
              <w:rPr>
                <w:spacing w:val="-47"/>
              </w:rPr>
              <w:t xml:space="preserve"> </w:t>
            </w:r>
            <w:r>
              <w:t>Alaqeel,</w:t>
            </w:r>
          </w:p>
        </w:tc>
        <w:tc>
          <w:tcPr>
            <w:tcW w:w="769" w:type="dxa"/>
            <w:tcBorders>
              <w:top w:val="nil"/>
              <w:bottom w:val="nil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75" w:type="dxa"/>
            <w:tcBorders>
              <w:top w:val="nil"/>
              <w:bottom w:val="nil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A72AD">
        <w:trPr>
          <w:trHeight w:val="878"/>
        </w:trPr>
        <w:tc>
          <w:tcPr>
            <w:tcW w:w="745" w:type="dxa"/>
            <w:tcBorders>
              <w:top w:val="nil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5" w:type="dxa"/>
            <w:tcBorders>
              <w:top w:val="nil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50" w:type="dxa"/>
            <w:tcBorders>
              <w:top w:val="nil"/>
            </w:tcBorders>
          </w:tcPr>
          <w:p w:rsidR="009A72AD" w:rsidRDefault="00000000">
            <w:pPr>
              <w:pStyle w:val="TableParagraph"/>
              <w:spacing w:before="69" w:line="261" w:lineRule="auto"/>
              <w:ind w:right="460"/>
            </w:pPr>
            <w:r>
              <w:t>Mohammed S.</w:t>
            </w:r>
            <w:r>
              <w:rPr>
                <w:spacing w:val="-47"/>
              </w:rPr>
              <w:t xml:space="preserve"> </w:t>
            </w:r>
            <w:r>
              <w:t>Alshahrani</w:t>
            </w:r>
          </w:p>
        </w:tc>
        <w:tc>
          <w:tcPr>
            <w:tcW w:w="769" w:type="dxa"/>
            <w:tcBorders>
              <w:top w:val="nil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75" w:type="dxa"/>
            <w:tcBorders>
              <w:top w:val="nil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36" w:type="dxa"/>
            <w:tcBorders>
              <w:top w:val="nil"/>
            </w:tcBorders>
          </w:tcPr>
          <w:p w:rsidR="009A72AD" w:rsidRDefault="009A72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A72AD">
        <w:trPr>
          <w:trHeight w:val="5381"/>
        </w:trPr>
        <w:tc>
          <w:tcPr>
            <w:tcW w:w="745" w:type="dxa"/>
          </w:tcPr>
          <w:p w:rsidR="009A72AD" w:rsidRDefault="00000000">
            <w:pPr>
              <w:pStyle w:val="TableParagraph"/>
              <w:ind w:left="143"/>
            </w:pPr>
            <w:r>
              <w:lastRenderedPageBreak/>
              <w:t>2</w:t>
            </w:r>
          </w:p>
        </w:tc>
        <w:tc>
          <w:tcPr>
            <w:tcW w:w="2205" w:type="dxa"/>
          </w:tcPr>
          <w:p w:rsidR="009A72AD" w:rsidRDefault="00000000">
            <w:pPr>
              <w:pStyle w:val="TableParagraph"/>
              <w:spacing w:before="73" w:line="259" w:lineRule="auto"/>
              <w:ind w:left="143" w:right="346"/>
            </w:pPr>
            <w:r>
              <w:t>Time-to</w:t>
            </w:r>
            <w:r w:rsidR="007C1635">
              <w:t>-</w:t>
            </w:r>
            <w:r>
              <w:t>event</w:t>
            </w:r>
            <w:r>
              <w:rPr>
                <w:spacing w:val="1"/>
              </w:rPr>
              <w:t xml:space="preserve"> </w:t>
            </w:r>
            <w:r>
              <w:t>modelling for</w:t>
            </w:r>
            <w:r>
              <w:rPr>
                <w:spacing w:val="1"/>
              </w:rPr>
              <w:t xml:space="preserve"> </w:t>
            </w:r>
            <w:r>
              <w:t>hospital length of</w:t>
            </w:r>
            <w:r>
              <w:rPr>
                <w:spacing w:val="1"/>
              </w:rPr>
              <w:t xml:space="preserve"> </w:t>
            </w:r>
            <w:r>
              <w:t>stay prediction for</w:t>
            </w:r>
            <w:r>
              <w:rPr>
                <w:spacing w:val="-47"/>
              </w:rPr>
              <w:t xml:space="preserve"> </w:t>
            </w:r>
            <w:r>
              <w:t>covid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19</w:t>
            </w:r>
            <w:r>
              <w:rPr>
                <w:spacing w:val="-5"/>
              </w:rPr>
              <w:t xml:space="preserve"> </w:t>
            </w:r>
            <w:r>
              <w:t>patients</w:t>
            </w:r>
          </w:p>
        </w:tc>
        <w:tc>
          <w:tcPr>
            <w:tcW w:w="1950" w:type="dxa"/>
          </w:tcPr>
          <w:p w:rsidR="009A72AD" w:rsidRDefault="00000000">
            <w:pPr>
              <w:pStyle w:val="TableParagraph"/>
            </w:pPr>
            <w:r>
              <w:t>Y.</w:t>
            </w:r>
            <w:r>
              <w:rPr>
                <w:spacing w:val="-2"/>
              </w:rPr>
              <w:t xml:space="preserve"> </w:t>
            </w:r>
            <w:r>
              <w:t>Wen,</w:t>
            </w:r>
          </w:p>
          <w:p w:rsidR="009A72AD" w:rsidRDefault="00000000">
            <w:pPr>
              <w:pStyle w:val="TableParagraph"/>
              <w:spacing w:before="182" w:line="400" w:lineRule="auto"/>
              <w:ind w:right="137" w:firstLine="48"/>
            </w:pPr>
            <w:r>
              <w:t>M.F. Rahman,</w:t>
            </w:r>
            <w:r>
              <w:rPr>
                <w:spacing w:val="1"/>
              </w:rPr>
              <w:t xml:space="preserve"> </w:t>
            </w:r>
            <w:r>
              <w:t>Y.Zhuang et al,</w:t>
            </w:r>
            <w:r>
              <w:rPr>
                <w:spacing w:val="1"/>
              </w:rPr>
              <w:t xml:space="preserve"> </w:t>
            </w:r>
            <w:r>
              <w:t>Michael Pokojovy,</w:t>
            </w:r>
            <w:r>
              <w:rPr>
                <w:spacing w:val="-47"/>
              </w:rPr>
              <w:t xml:space="preserve"> </w:t>
            </w:r>
            <w:r>
              <w:t>Honglun</w:t>
            </w:r>
            <w:r>
              <w:rPr>
                <w:spacing w:val="-3"/>
              </w:rPr>
              <w:t xml:space="preserve"> </w:t>
            </w:r>
            <w:r>
              <w:t>Xu,</w:t>
            </w:r>
          </w:p>
          <w:p w:rsidR="009A72AD" w:rsidRDefault="00000000">
            <w:pPr>
              <w:pStyle w:val="TableParagraph"/>
              <w:spacing w:before="7" w:line="400" w:lineRule="auto"/>
              <w:ind w:right="209" w:firstLine="48"/>
            </w:pPr>
            <w:r>
              <w:t>Peter McCaffrey,</w:t>
            </w:r>
            <w:r>
              <w:rPr>
                <w:spacing w:val="-47"/>
              </w:rPr>
              <w:t xml:space="preserve"> </w:t>
            </w:r>
            <w:r>
              <w:t>Alexander Vo,</w:t>
            </w:r>
            <w:r>
              <w:rPr>
                <w:spacing w:val="1"/>
              </w:rPr>
              <w:t xml:space="preserve"> </w:t>
            </w:r>
            <w:r>
              <w:t>Eric</w:t>
            </w:r>
            <w:r>
              <w:rPr>
                <w:spacing w:val="-4"/>
              </w:rPr>
              <w:t xml:space="preserve"> </w:t>
            </w:r>
            <w:r>
              <w:t>Walser,</w:t>
            </w:r>
          </w:p>
          <w:p w:rsidR="009A72AD" w:rsidRDefault="00000000">
            <w:pPr>
              <w:pStyle w:val="TableParagraph"/>
              <w:spacing w:before="4"/>
            </w:pPr>
            <w:r>
              <w:t>Scott</w:t>
            </w:r>
            <w:r>
              <w:rPr>
                <w:spacing w:val="-9"/>
              </w:rPr>
              <w:t xml:space="preserve"> </w:t>
            </w:r>
            <w:r>
              <w:t>Moen,</w:t>
            </w:r>
          </w:p>
          <w:p w:rsidR="009A72AD" w:rsidRDefault="00000000">
            <w:pPr>
              <w:pStyle w:val="TableParagraph"/>
              <w:spacing w:before="174" w:line="266" w:lineRule="auto"/>
              <w:ind w:right="469"/>
            </w:pPr>
            <w:r>
              <w:t>Tzu-Liang (Bill)</w:t>
            </w:r>
            <w:r>
              <w:rPr>
                <w:spacing w:val="-47"/>
              </w:rPr>
              <w:t xml:space="preserve"> </w:t>
            </w:r>
            <w:r>
              <w:t>Tseng</w:t>
            </w:r>
          </w:p>
        </w:tc>
        <w:tc>
          <w:tcPr>
            <w:tcW w:w="769" w:type="dxa"/>
          </w:tcPr>
          <w:p w:rsidR="009A72AD" w:rsidRDefault="00000000">
            <w:pPr>
              <w:pStyle w:val="TableParagraph"/>
              <w:ind w:left="86" w:right="108"/>
              <w:jc w:val="center"/>
            </w:pPr>
            <w:r>
              <w:t>2022</w:t>
            </w:r>
          </w:p>
        </w:tc>
        <w:tc>
          <w:tcPr>
            <w:tcW w:w="2675" w:type="dxa"/>
          </w:tcPr>
          <w:p w:rsidR="009A72AD" w:rsidRDefault="00000000" w:rsidP="007C1635">
            <w:pPr>
              <w:pStyle w:val="TableParagraph"/>
              <w:spacing w:before="73" w:line="256" w:lineRule="auto"/>
              <w:ind w:left="140" w:right="217"/>
            </w:pPr>
            <w:r>
              <w:t>This study uses a</w:t>
            </w:r>
            <w:r>
              <w:rPr>
                <w:spacing w:val="1"/>
              </w:rPr>
              <w:t xml:space="preserve"> </w:t>
            </w:r>
            <w:r>
              <w:t>technique</w:t>
            </w:r>
            <w:r>
              <w:rPr>
                <w:spacing w:val="-3"/>
              </w:rPr>
              <w:t xml:space="preserve"> </w:t>
            </w:r>
            <w:r>
              <w:t>called</w:t>
            </w:r>
            <w:r>
              <w:rPr>
                <w:spacing w:val="-3"/>
              </w:rPr>
              <w:t xml:space="preserve"> </w:t>
            </w:r>
            <w:r>
              <w:t>time-to</w:t>
            </w:r>
            <w:r w:rsidR="007C1635">
              <w:t>-</w:t>
            </w:r>
            <w:r>
              <w:t>event modelling which is</w:t>
            </w:r>
            <w:r>
              <w:rPr>
                <w:spacing w:val="-47"/>
              </w:rPr>
              <w:t xml:space="preserve"> </w:t>
            </w:r>
            <w:r>
              <w:t>also known as survival</w:t>
            </w:r>
            <w:r>
              <w:rPr>
                <w:spacing w:val="1"/>
              </w:rPr>
              <w:t xml:space="preserve"> </w:t>
            </w:r>
            <w:r>
              <w:t>analysis. It uses algorithm</w:t>
            </w:r>
            <w:r w:rsidR="007C1635">
              <w:t>s</w:t>
            </w:r>
            <w:r>
              <w:rPr>
                <w:spacing w:val="1"/>
              </w:rPr>
              <w:t xml:space="preserve"> </w:t>
            </w:r>
            <w:r>
              <w:t xml:space="preserve">like Logistic </w:t>
            </w:r>
            <w:r w:rsidR="007C1635">
              <w:t>R</w:t>
            </w:r>
            <w:r>
              <w:t>egression,</w:t>
            </w:r>
            <w:r>
              <w:rPr>
                <w:spacing w:val="1"/>
              </w:rPr>
              <w:t xml:space="preserve"> </w:t>
            </w:r>
            <w:r>
              <w:t>Random forests, Support</w:t>
            </w:r>
            <w:r>
              <w:rPr>
                <w:spacing w:val="1"/>
              </w:rPr>
              <w:t xml:space="preserve"> </w:t>
            </w:r>
            <w:r>
              <w:t>Vector Machine</w:t>
            </w:r>
            <w:r w:rsidR="00485649">
              <w:t>s</w:t>
            </w:r>
            <w:r w:rsidR="007C1635">
              <w:t xml:space="preserve"> and </w:t>
            </w:r>
            <w:r>
              <w:t>Decision</w:t>
            </w:r>
            <w:r>
              <w:rPr>
                <w:spacing w:val="1"/>
              </w:rPr>
              <w:t xml:space="preserve"> </w:t>
            </w:r>
            <w:r w:rsidR="007C1635">
              <w:t>t</w:t>
            </w:r>
            <w:r>
              <w:t>ree–based</w:t>
            </w:r>
            <w:r>
              <w:rPr>
                <w:spacing w:val="-4"/>
              </w:rPr>
              <w:t xml:space="preserve"> </w:t>
            </w:r>
            <w:r>
              <w:t>methods.</w:t>
            </w:r>
            <w:r w:rsidR="007C1635">
              <w:rPr>
                <w:spacing w:val="-2"/>
              </w:rPr>
              <w:t xml:space="preserve"> S</w:t>
            </w:r>
            <w:r>
              <w:t>urvival analysis is a</w:t>
            </w:r>
            <w:r>
              <w:rPr>
                <w:spacing w:val="1"/>
              </w:rPr>
              <w:t xml:space="preserve"> </w:t>
            </w:r>
            <w:r>
              <w:t>branch of statistics</w:t>
            </w:r>
            <w:r>
              <w:rPr>
                <w:spacing w:val="1"/>
              </w:rPr>
              <w:t xml:space="preserve"> </w:t>
            </w:r>
            <w:r>
              <w:t>concerned with analysing</w:t>
            </w:r>
            <w:r>
              <w:rPr>
                <w:spacing w:val="1"/>
              </w:rPr>
              <w:t xml:space="preserve"> </w:t>
            </w:r>
            <w:r>
              <w:t>time</w:t>
            </w:r>
            <w:r w:rsidR="007C1635">
              <w:t>-</w:t>
            </w:r>
            <w:r>
              <w:t>to-event data and</w:t>
            </w:r>
            <w:r>
              <w:rPr>
                <w:spacing w:val="1"/>
              </w:rPr>
              <w:t xml:space="preserve"> </w:t>
            </w:r>
            <w:r>
              <w:t>predicting the probability</w:t>
            </w:r>
            <w:r>
              <w:rPr>
                <w:spacing w:val="1"/>
              </w:rPr>
              <w:t xml:space="preserve"> </w:t>
            </w:r>
            <w:r>
              <w:t xml:space="preserve">of </w:t>
            </w:r>
            <w:r w:rsidR="007C1635">
              <w:t xml:space="preserve">the </w:t>
            </w:r>
            <w:r>
              <w:t>occurrence of an event.</w:t>
            </w:r>
            <w:r>
              <w:rPr>
                <w:spacing w:val="-47"/>
              </w:rPr>
              <w:t xml:space="preserve"> </w:t>
            </w:r>
            <w:r>
              <w:t>The event could be any</w:t>
            </w:r>
            <w:r>
              <w:rPr>
                <w:spacing w:val="1"/>
              </w:rPr>
              <w:t xml:space="preserve"> </w:t>
            </w:r>
            <w:r>
              <w:t>format</w:t>
            </w:r>
          </w:p>
        </w:tc>
        <w:tc>
          <w:tcPr>
            <w:tcW w:w="1436" w:type="dxa"/>
          </w:tcPr>
          <w:p w:rsidR="009A72AD" w:rsidRDefault="00000000">
            <w:pPr>
              <w:pStyle w:val="TableParagraph"/>
              <w:ind w:left="140"/>
            </w:pPr>
            <w:r>
              <w:t>70%</w:t>
            </w:r>
          </w:p>
        </w:tc>
      </w:tr>
    </w:tbl>
    <w:p w:rsidR="009A72AD" w:rsidRDefault="009A72AD">
      <w:pPr>
        <w:sectPr w:rsidR="009A72AD">
          <w:type w:val="continuous"/>
          <w:pgSz w:w="11910" w:h="16840"/>
          <w:pgMar w:top="1560" w:right="54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5"/>
        <w:gridCol w:w="2205"/>
        <w:gridCol w:w="1950"/>
        <w:gridCol w:w="769"/>
        <w:gridCol w:w="2675"/>
        <w:gridCol w:w="1436"/>
      </w:tblGrid>
      <w:tr w:rsidR="009A72AD">
        <w:trPr>
          <w:trHeight w:val="6970"/>
        </w:trPr>
        <w:tc>
          <w:tcPr>
            <w:tcW w:w="745" w:type="dxa"/>
          </w:tcPr>
          <w:p w:rsidR="009A72AD" w:rsidRDefault="00000000">
            <w:pPr>
              <w:pStyle w:val="TableParagraph"/>
              <w:ind w:left="143"/>
            </w:pPr>
            <w:r>
              <w:lastRenderedPageBreak/>
              <w:t>3</w:t>
            </w:r>
          </w:p>
        </w:tc>
        <w:tc>
          <w:tcPr>
            <w:tcW w:w="2205" w:type="dxa"/>
          </w:tcPr>
          <w:p w:rsidR="009A72AD" w:rsidRDefault="00000000">
            <w:pPr>
              <w:pStyle w:val="TableParagraph"/>
              <w:spacing w:before="73" w:line="261" w:lineRule="auto"/>
              <w:ind w:left="143" w:right="154"/>
              <w:jc w:val="both"/>
            </w:pPr>
            <w:r>
              <w:t>Robust</w:t>
            </w:r>
            <w:r>
              <w:rPr>
                <w:spacing w:val="-9"/>
              </w:rPr>
              <w:t xml:space="preserve"> </w:t>
            </w:r>
            <w:r>
              <w:t>length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 w:rsidR="007C1635">
              <w:rPr>
                <w:spacing w:val="-6"/>
              </w:rPr>
              <w:t xml:space="preserve">a </w:t>
            </w:r>
            <w:r>
              <w:t>stay</w:t>
            </w:r>
            <w:r w:rsidR="007C1635">
              <w:t xml:space="preserve"> </w:t>
            </w:r>
            <w:r>
              <w:t>prediction model for</w:t>
            </w:r>
            <w:r>
              <w:rPr>
                <w:spacing w:val="-47"/>
              </w:rPr>
              <w:t xml:space="preserve"> </w:t>
            </w:r>
            <w:r>
              <w:t>indoor</w:t>
            </w:r>
            <w:r>
              <w:rPr>
                <w:spacing w:val="-3"/>
              </w:rPr>
              <w:t xml:space="preserve"> </w:t>
            </w:r>
            <w:r>
              <w:t>patients</w:t>
            </w:r>
          </w:p>
        </w:tc>
        <w:tc>
          <w:tcPr>
            <w:tcW w:w="1950" w:type="dxa"/>
          </w:tcPr>
          <w:p w:rsidR="009A72AD" w:rsidRDefault="00000000">
            <w:pPr>
              <w:pStyle w:val="TableParagraph"/>
            </w:pPr>
            <w:r>
              <w:t>Ayesha</w:t>
            </w:r>
            <w:r>
              <w:rPr>
                <w:spacing w:val="-2"/>
              </w:rPr>
              <w:t xml:space="preserve"> </w:t>
            </w:r>
            <w:r>
              <w:t>Siddiqa,</w:t>
            </w:r>
          </w:p>
          <w:p w:rsidR="009A72AD" w:rsidRDefault="00000000">
            <w:pPr>
              <w:pStyle w:val="TableParagraph"/>
              <w:spacing w:before="178" w:line="261" w:lineRule="auto"/>
            </w:pPr>
            <w:r>
              <w:t>Syed Abbas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Zilqurnian</w:t>
            </w:r>
            <w:r>
              <w:rPr>
                <w:spacing w:val="-6"/>
              </w:rPr>
              <w:t xml:space="preserve"> </w:t>
            </w:r>
            <w:r>
              <w:t>Naqvi,</w:t>
            </w:r>
          </w:p>
          <w:p w:rsidR="009A72AD" w:rsidRDefault="00000000">
            <w:pPr>
              <w:pStyle w:val="TableParagraph"/>
              <w:spacing w:before="159" w:line="400" w:lineRule="auto"/>
              <w:ind w:right="348"/>
            </w:pPr>
            <w:r>
              <w:t>Ahsan Naeem,</w:t>
            </w:r>
            <w:r>
              <w:rPr>
                <w:spacing w:val="1"/>
              </w:rPr>
              <w:t xml:space="preserve"> </w:t>
            </w:r>
            <w:r>
              <w:t>Allah</w:t>
            </w:r>
            <w:r>
              <w:rPr>
                <w:spacing w:val="49"/>
              </w:rPr>
              <w:t xml:space="preserve"> </w:t>
            </w:r>
            <w:r>
              <w:t>Ditta,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Hani</w:t>
            </w:r>
            <w:r>
              <w:rPr>
                <w:spacing w:val="-11"/>
              </w:rPr>
              <w:t xml:space="preserve"> </w:t>
            </w:r>
            <w:r>
              <w:t>Alquahayz,</w:t>
            </w:r>
          </w:p>
          <w:p w:rsidR="009A72AD" w:rsidRDefault="00000000">
            <w:pPr>
              <w:pStyle w:val="TableParagraph"/>
              <w:spacing w:before="0" w:line="261" w:lineRule="auto"/>
              <w:ind w:right="670"/>
            </w:pPr>
            <w:r>
              <w:t>Muhammad</w:t>
            </w:r>
            <w:r>
              <w:rPr>
                <w:spacing w:val="-47"/>
              </w:rPr>
              <w:t xml:space="preserve"> </w:t>
            </w:r>
            <w:r>
              <w:t>Adnan</w:t>
            </w:r>
            <w:r>
              <w:rPr>
                <w:spacing w:val="-2"/>
              </w:rPr>
              <w:t xml:space="preserve"> </w:t>
            </w:r>
            <w:r>
              <w:t>Khan</w:t>
            </w:r>
          </w:p>
        </w:tc>
        <w:tc>
          <w:tcPr>
            <w:tcW w:w="769" w:type="dxa"/>
          </w:tcPr>
          <w:p w:rsidR="009A72AD" w:rsidRDefault="00000000">
            <w:pPr>
              <w:pStyle w:val="TableParagraph"/>
              <w:ind w:left="86" w:right="108"/>
              <w:jc w:val="center"/>
            </w:pPr>
            <w:r>
              <w:t>2021</w:t>
            </w:r>
          </w:p>
        </w:tc>
        <w:tc>
          <w:tcPr>
            <w:tcW w:w="2675" w:type="dxa"/>
          </w:tcPr>
          <w:p w:rsidR="009A72AD" w:rsidRDefault="00000000">
            <w:pPr>
              <w:pStyle w:val="TableParagraph"/>
              <w:spacing w:before="73" w:line="259" w:lineRule="auto"/>
              <w:ind w:left="140" w:right="133"/>
            </w:pPr>
            <w:r>
              <w:t>The length of stay of</w:t>
            </w:r>
            <w:r>
              <w:rPr>
                <w:spacing w:val="1"/>
              </w:rPr>
              <w:t xml:space="preserve"> </w:t>
            </w:r>
            <w:r>
              <w:t>patient</w:t>
            </w:r>
            <w:r w:rsidR="007C1635">
              <w:t>s</w:t>
            </w:r>
            <w:r>
              <w:rPr>
                <w:spacing w:val="2"/>
              </w:rPr>
              <w:t xml:space="preserve"> </w:t>
            </w:r>
            <w:r w:rsidR="00485649">
              <w:t>with</w:t>
            </w:r>
            <w:r>
              <w:rPr>
                <w:spacing w:val="5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disease</w:t>
            </w:r>
            <w:r w:rsidR="007C1635">
              <w:t>s</w:t>
            </w:r>
            <w:r>
              <w:t xml:space="preserve"> is identified. So</w:t>
            </w:r>
            <w:r>
              <w:rPr>
                <w:spacing w:val="1"/>
              </w:rPr>
              <w:t xml:space="preserve"> </w:t>
            </w:r>
            <w:r>
              <w:t>that the hospital can</w:t>
            </w:r>
            <w:r>
              <w:rPr>
                <w:spacing w:val="1"/>
              </w:rPr>
              <w:t xml:space="preserve"> </w:t>
            </w:r>
            <w:r>
              <w:t>manage the available</w:t>
            </w:r>
            <w:r>
              <w:rPr>
                <w:spacing w:val="1"/>
              </w:rPr>
              <w:t xml:space="preserve"> </w:t>
            </w:r>
            <w:r>
              <w:t>resources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new</w:t>
            </w:r>
            <w:r w:rsidR="00485649">
              <w:rPr>
                <w:spacing w:val="-6"/>
              </w:rPr>
              <w:t xml:space="preserve"> </w:t>
            </w:r>
            <w:r>
              <w:t>patient</w:t>
            </w:r>
            <w:r w:rsidR="007C1635">
              <w:t xml:space="preserve">s </w:t>
            </w:r>
            <w:r>
              <w:rPr>
                <w:spacing w:val="-47"/>
              </w:rPr>
              <w:t xml:space="preserve"> </w:t>
            </w:r>
            <w:r>
              <w:t>get entries for their</w:t>
            </w:r>
            <w:r>
              <w:rPr>
                <w:spacing w:val="1"/>
              </w:rPr>
              <w:t xml:space="preserve"> </w:t>
            </w:r>
            <w:r>
              <w:t>prompt treatment. Here</w:t>
            </w:r>
            <w:r>
              <w:rPr>
                <w:spacing w:val="1"/>
              </w:rPr>
              <w:t xml:space="preserve"> </w:t>
            </w:r>
            <w:r>
              <w:t>they use algorithms such</w:t>
            </w:r>
            <w:r>
              <w:rPr>
                <w:spacing w:val="1"/>
              </w:rPr>
              <w:t xml:space="preserve"> </w:t>
            </w:r>
            <w:r>
              <w:t>as Ridge Regression(RR),</w:t>
            </w:r>
            <w:r>
              <w:rPr>
                <w:spacing w:val="1"/>
              </w:rPr>
              <w:t xml:space="preserve"> </w:t>
            </w:r>
            <w:r>
              <w:t>Decision Tree Regression</w:t>
            </w:r>
            <w:r>
              <w:rPr>
                <w:spacing w:val="1"/>
              </w:rPr>
              <w:t xml:space="preserve"> </w:t>
            </w:r>
            <w:r>
              <w:t>Extreme</w:t>
            </w:r>
            <w:r>
              <w:rPr>
                <w:spacing w:val="49"/>
              </w:rPr>
              <w:t xml:space="preserve"> </w:t>
            </w:r>
            <w:r>
              <w:t>Gradient</w:t>
            </w:r>
            <w:r>
              <w:rPr>
                <w:spacing w:val="1"/>
              </w:rPr>
              <w:t xml:space="preserve"> </w:t>
            </w:r>
            <w:r>
              <w:t>Boosting Regression</w:t>
            </w:r>
            <w:r>
              <w:rPr>
                <w:spacing w:val="1"/>
              </w:rPr>
              <w:t xml:space="preserve"> </w:t>
            </w:r>
            <w:r>
              <w:t>(XGBR)</w:t>
            </w:r>
            <w:r w:rsidR="007C1635">
              <w:t xml:space="preserve"> and </w:t>
            </w:r>
            <w:r>
              <w:t xml:space="preserve"> Random Forest</w:t>
            </w:r>
            <w:r>
              <w:rPr>
                <w:spacing w:val="1"/>
              </w:rPr>
              <w:t xml:space="preserve"> </w:t>
            </w:r>
            <w:r>
              <w:t xml:space="preserve">Regression (RFR). </w:t>
            </w:r>
            <w:r w:rsidR="007C1635">
              <w:t>The p</w:t>
            </w:r>
            <w:r>
              <w:t>rocess</w:t>
            </w:r>
            <w:r>
              <w:rPr>
                <w:spacing w:val="1"/>
              </w:rPr>
              <w:t xml:space="preserve"> </w:t>
            </w:r>
            <w:r>
              <w:t>like</w:t>
            </w:r>
            <w:r w:rsidR="00176D07">
              <w:t xml:space="preserve"> a</w:t>
            </w:r>
            <w:r>
              <w:t xml:space="preserve"> Raw dataset </w:t>
            </w:r>
            <w:r w:rsidR="007C1635">
              <w:t>is</w:t>
            </w:r>
            <w:r>
              <w:rPr>
                <w:spacing w:val="1"/>
              </w:rPr>
              <w:t xml:space="preserve"> </w:t>
            </w:r>
            <w:r>
              <w:t>processed then exploring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data,</w:t>
            </w:r>
            <w:r>
              <w:rPr>
                <w:spacing w:val="12"/>
              </w:rPr>
              <w:t xml:space="preserve"> </w:t>
            </w:r>
            <w:r>
              <w:t>Machine</w:t>
            </w:r>
            <w:r>
              <w:rPr>
                <w:spacing w:val="1"/>
              </w:rPr>
              <w:t xml:space="preserve"> </w:t>
            </w:r>
            <w:r>
              <w:t>learning modelling,</w:t>
            </w:r>
            <w:r>
              <w:rPr>
                <w:spacing w:val="1"/>
              </w:rPr>
              <w:t xml:space="preserve"> </w:t>
            </w:r>
            <w:r>
              <w:t>performance measuring</w:t>
            </w:r>
            <w:r w:rsidR="00176D07">
              <w:t xml:space="preserve"> and </w:t>
            </w:r>
            <w:r>
              <w:t>selection of robust model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performance.</w:t>
            </w:r>
          </w:p>
        </w:tc>
        <w:tc>
          <w:tcPr>
            <w:tcW w:w="1436" w:type="dxa"/>
          </w:tcPr>
          <w:p w:rsidR="009A72AD" w:rsidRDefault="00000000">
            <w:pPr>
              <w:pStyle w:val="TableParagraph"/>
              <w:ind w:left="140"/>
            </w:pPr>
            <w:r>
              <w:t>92%</w:t>
            </w:r>
          </w:p>
        </w:tc>
      </w:tr>
      <w:tr w:rsidR="009A72AD">
        <w:trPr>
          <w:trHeight w:val="6101"/>
        </w:trPr>
        <w:tc>
          <w:tcPr>
            <w:tcW w:w="745" w:type="dxa"/>
          </w:tcPr>
          <w:p w:rsidR="009A72AD" w:rsidRDefault="00000000">
            <w:pPr>
              <w:pStyle w:val="TableParagraph"/>
              <w:ind w:left="143"/>
            </w:pPr>
            <w:r>
              <w:t>4</w:t>
            </w:r>
          </w:p>
        </w:tc>
        <w:tc>
          <w:tcPr>
            <w:tcW w:w="2205" w:type="dxa"/>
          </w:tcPr>
          <w:p w:rsidR="009A72AD" w:rsidRDefault="00000000">
            <w:pPr>
              <w:pStyle w:val="TableParagraph"/>
              <w:spacing w:before="73" w:line="261" w:lineRule="auto"/>
              <w:ind w:left="143" w:right="285"/>
            </w:pPr>
            <w:r>
              <w:t>Predicting</w:t>
            </w:r>
            <w:r>
              <w:rPr>
                <w:spacing w:val="-8"/>
              </w:rPr>
              <w:t xml:space="preserve"> </w:t>
            </w:r>
            <w:r>
              <w:t>length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stay in hospital</w:t>
            </w:r>
            <w:r>
              <w:rPr>
                <w:spacing w:val="1"/>
              </w:rPr>
              <w:t xml:space="preserve"> </w:t>
            </w:r>
            <w:r>
              <w:t>intensive care unit</w:t>
            </w:r>
            <w:r>
              <w:rPr>
                <w:spacing w:val="1"/>
              </w:rPr>
              <w:t xml:space="preserve"> </w:t>
            </w:r>
            <w:r>
              <w:t>using general</w:t>
            </w:r>
            <w:r>
              <w:rPr>
                <w:spacing w:val="1"/>
              </w:rPr>
              <w:t xml:space="preserve"> </w:t>
            </w:r>
            <w:r>
              <w:t>admission</w:t>
            </w:r>
            <w:r>
              <w:rPr>
                <w:spacing w:val="-5"/>
              </w:rPr>
              <w:t xml:space="preserve"> </w:t>
            </w:r>
            <w:r>
              <w:t>features</w:t>
            </w:r>
          </w:p>
        </w:tc>
        <w:tc>
          <w:tcPr>
            <w:tcW w:w="1950" w:type="dxa"/>
          </w:tcPr>
          <w:p w:rsidR="009A72AD" w:rsidRDefault="00000000">
            <w:pPr>
              <w:pStyle w:val="TableParagraph"/>
              <w:spacing w:before="73" w:line="266" w:lineRule="auto"/>
              <w:ind w:right="349"/>
            </w:pPr>
            <w:r>
              <w:t>Merhan A. Abd-</w:t>
            </w:r>
            <w:r>
              <w:rPr>
                <w:spacing w:val="-47"/>
              </w:rPr>
              <w:t xml:space="preserve"> </w:t>
            </w:r>
            <w:r>
              <w:t>Elrazek,</w:t>
            </w:r>
          </w:p>
          <w:p w:rsidR="009A72AD" w:rsidRDefault="00000000">
            <w:pPr>
              <w:pStyle w:val="TableParagraph"/>
              <w:spacing w:before="143" w:line="266" w:lineRule="auto"/>
              <w:ind w:right="891"/>
            </w:pPr>
            <w:r>
              <w:t>Ahmed A.</w:t>
            </w:r>
            <w:r>
              <w:rPr>
                <w:spacing w:val="-47"/>
              </w:rPr>
              <w:t xml:space="preserve"> </w:t>
            </w:r>
            <w:r>
              <w:t>Eltahawi,</w:t>
            </w:r>
          </w:p>
          <w:p w:rsidR="009A72AD" w:rsidRDefault="00000000">
            <w:pPr>
              <w:pStyle w:val="TableParagraph"/>
              <w:spacing w:before="148" w:line="261" w:lineRule="auto"/>
              <w:ind w:right="191"/>
            </w:pPr>
            <w:r>
              <w:t>Mohamed H. Abd</w:t>
            </w:r>
            <w:r>
              <w:rPr>
                <w:spacing w:val="-47"/>
              </w:rPr>
              <w:t xml:space="preserve"> </w:t>
            </w:r>
            <w:r>
              <w:t>Elaziz,</w:t>
            </w:r>
          </w:p>
          <w:p w:rsidR="009A72AD" w:rsidRDefault="00000000">
            <w:pPr>
              <w:pStyle w:val="TableParagraph"/>
              <w:spacing w:before="155" w:line="261" w:lineRule="auto"/>
              <w:ind w:right="119"/>
            </w:pPr>
            <w:r>
              <w:t>Mohamed N. Abd-</w:t>
            </w:r>
            <w:r>
              <w:rPr>
                <w:spacing w:val="-47"/>
              </w:rPr>
              <w:t xml:space="preserve"> </w:t>
            </w:r>
            <w:r>
              <w:t>Elwhab</w:t>
            </w:r>
          </w:p>
        </w:tc>
        <w:tc>
          <w:tcPr>
            <w:tcW w:w="769" w:type="dxa"/>
          </w:tcPr>
          <w:p w:rsidR="009A72AD" w:rsidRDefault="00000000">
            <w:pPr>
              <w:pStyle w:val="TableParagraph"/>
              <w:ind w:left="86" w:right="108"/>
              <w:jc w:val="center"/>
            </w:pPr>
            <w:r>
              <w:t>2021</w:t>
            </w:r>
          </w:p>
        </w:tc>
        <w:tc>
          <w:tcPr>
            <w:tcW w:w="2675" w:type="dxa"/>
          </w:tcPr>
          <w:p w:rsidR="009A72AD" w:rsidRDefault="00000000">
            <w:pPr>
              <w:pStyle w:val="TableParagraph"/>
              <w:spacing w:before="73" w:line="259" w:lineRule="auto"/>
              <w:ind w:left="140" w:right="155"/>
            </w:pPr>
            <w:r>
              <w:t>This paper is based on</w:t>
            </w:r>
            <w:r w:rsidR="00176D07">
              <w:t xml:space="preserve"> the</w:t>
            </w:r>
            <w:r>
              <w:rPr>
                <w:spacing w:val="1"/>
              </w:rPr>
              <w:t xml:space="preserve"> </w:t>
            </w:r>
            <w:r>
              <w:t>length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patient</w:t>
            </w:r>
            <w:r w:rsidR="00176D07">
              <w:t>s</w:t>
            </w:r>
            <w:r>
              <w:rPr>
                <w:spacing w:val="-1"/>
              </w:rPr>
              <w:t xml:space="preserve"> </w:t>
            </w:r>
            <w:r>
              <w:t>i</w:t>
            </w:r>
            <w:r w:rsidR="00485649">
              <w:t xml:space="preserve">n </w:t>
            </w:r>
            <w:r w:rsidR="00176D07">
              <w:rPr>
                <w:spacing w:val="-46"/>
              </w:rPr>
              <w:t xml:space="preserve"> </w:t>
            </w:r>
            <w:r>
              <w:t>the ICU. Here the data is</w:t>
            </w:r>
            <w:r>
              <w:rPr>
                <w:spacing w:val="1"/>
              </w:rPr>
              <w:t xml:space="preserve"> </w:t>
            </w:r>
            <w:r>
              <w:t>pre-processed and the</w:t>
            </w:r>
            <w:r>
              <w:rPr>
                <w:spacing w:val="1"/>
              </w:rPr>
              <w:t xml:space="preserve"> </w:t>
            </w:r>
            <w:r>
              <w:t>dataset is divided into K</w:t>
            </w:r>
            <w:r w:rsidR="00176D07">
              <w:t>-</w:t>
            </w:r>
            <w:r>
              <w:t>fold cross</w:t>
            </w:r>
            <w:r w:rsidR="00176D07">
              <w:t>-</w:t>
            </w:r>
            <w:r>
              <w:t>validation. ML</w:t>
            </w:r>
            <w:r>
              <w:rPr>
                <w:spacing w:val="1"/>
              </w:rPr>
              <w:t xml:space="preserve"> </w:t>
            </w:r>
            <w:r>
              <w:t>techniques used are</w:t>
            </w:r>
            <w:r>
              <w:rPr>
                <w:spacing w:val="1"/>
              </w:rPr>
              <w:t xml:space="preserve"> </w:t>
            </w:r>
            <w:r>
              <w:t>Neural Networks(NN),</w:t>
            </w:r>
            <w:r>
              <w:rPr>
                <w:spacing w:val="1"/>
              </w:rPr>
              <w:t xml:space="preserve"> </w:t>
            </w:r>
            <w:r>
              <w:t>Classification Tree(CT),</w:t>
            </w:r>
            <w:r>
              <w:rPr>
                <w:spacing w:val="1"/>
              </w:rPr>
              <w:t xml:space="preserve"> </w:t>
            </w:r>
            <w:r>
              <w:t>Tree Bagg</w:t>
            </w:r>
            <w:r w:rsidR="00176D07">
              <w:t>i</w:t>
            </w:r>
            <w:r>
              <w:t>es(TB), Random</w:t>
            </w:r>
            <w:r>
              <w:rPr>
                <w:spacing w:val="1"/>
              </w:rPr>
              <w:t xml:space="preserve"> </w:t>
            </w:r>
            <w:r>
              <w:t>Forest(RF),</w:t>
            </w:r>
            <w:r>
              <w:rPr>
                <w:spacing w:val="10"/>
              </w:rPr>
              <w:t xml:space="preserve"> </w:t>
            </w:r>
            <w:r>
              <w:t>Fuzzy</w:t>
            </w:r>
            <w:r>
              <w:rPr>
                <w:spacing w:val="1"/>
              </w:rPr>
              <w:t xml:space="preserve"> </w:t>
            </w:r>
            <w:r>
              <w:t>Logic(FL), Support Vector</w:t>
            </w:r>
            <w:r>
              <w:rPr>
                <w:spacing w:val="1"/>
              </w:rPr>
              <w:t xml:space="preserve"> </w:t>
            </w:r>
            <w:r>
              <w:t>Machine(SVM), KNN,</w:t>
            </w:r>
            <w:r>
              <w:rPr>
                <w:spacing w:val="1"/>
              </w:rPr>
              <w:t xml:space="preserve"> </w:t>
            </w:r>
            <w:r>
              <w:t>Regression Tree(RT) and</w:t>
            </w:r>
            <w:r>
              <w:rPr>
                <w:spacing w:val="1"/>
              </w:rPr>
              <w:t xml:space="preserve"> </w:t>
            </w:r>
            <w:r>
              <w:t>Na</w:t>
            </w:r>
            <w:r w:rsidR="00176D07">
              <w:t>ive</w:t>
            </w:r>
            <w:r>
              <w:rPr>
                <w:spacing w:val="-3"/>
              </w:rPr>
              <w:t xml:space="preserve"> </w:t>
            </w:r>
            <w:r>
              <w:t>Bayes(NB).</w:t>
            </w:r>
          </w:p>
          <w:p w:rsidR="009A72AD" w:rsidRDefault="00000000">
            <w:pPr>
              <w:pStyle w:val="TableParagraph"/>
              <w:spacing w:before="0" w:line="261" w:lineRule="auto"/>
              <w:ind w:left="140" w:right="161"/>
            </w:pPr>
            <w:r>
              <w:t>Proposed techniques are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acquisition,</w:t>
            </w:r>
            <w:r>
              <w:rPr>
                <w:spacing w:val="-7"/>
              </w:rPr>
              <w:t xml:space="preserve"> </w:t>
            </w:r>
            <w:r>
              <w:t>data pre</w:t>
            </w:r>
            <w:r w:rsidR="00176D07">
              <w:t>-</w:t>
            </w:r>
            <w:r>
              <w:t>processing, data</w:t>
            </w:r>
            <w:r>
              <w:rPr>
                <w:spacing w:val="1"/>
              </w:rPr>
              <w:t xml:space="preserve"> </w:t>
            </w:r>
            <w:r>
              <w:t>transformation, training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</w:tc>
        <w:tc>
          <w:tcPr>
            <w:tcW w:w="1436" w:type="dxa"/>
          </w:tcPr>
          <w:p w:rsidR="009A72AD" w:rsidRDefault="00000000">
            <w:pPr>
              <w:pStyle w:val="TableParagraph"/>
              <w:ind w:left="140"/>
            </w:pPr>
            <w:r>
              <w:t>92%</w:t>
            </w:r>
          </w:p>
        </w:tc>
      </w:tr>
    </w:tbl>
    <w:p w:rsidR="009A72AD" w:rsidRDefault="009A72AD">
      <w:pPr>
        <w:sectPr w:rsidR="009A72AD">
          <w:pgSz w:w="11910" w:h="16840"/>
          <w:pgMar w:top="1420" w:right="54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5"/>
        <w:gridCol w:w="2205"/>
        <w:gridCol w:w="1950"/>
        <w:gridCol w:w="769"/>
        <w:gridCol w:w="2675"/>
        <w:gridCol w:w="1436"/>
      </w:tblGrid>
      <w:tr w:rsidR="009A72AD">
        <w:trPr>
          <w:trHeight w:val="6394"/>
        </w:trPr>
        <w:tc>
          <w:tcPr>
            <w:tcW w:w="745" w:type="dxa"/>
          </w:tcPr>
          <w:p w:rsidR="009A72AD" w:rsidRDefault="00000000">
            <w:pPr>
              <w:pStyle w:val="TableParagraph"/>
              <w:ind w:left="143"/>
            </w:pPr>
            <w:r>
              <w:lastRenderedPageBreak/>
              <w:t>5</w:t>
            </w:r>
          </w:p>
        </w:tc>
        <w:tc>
          <w:tcPr>
            <w:tcW w:w="2205" w:type="dxa"/>
          </w:tcPr>
          <w:p w:rsidR="009A72AD" w:rsidRDefault="00000000">
            <w:pPr>
              <w:pStyle w:val="TableParagraph"/>
              <w:spacing w:before="73" w:line="261" w:lineRule="auto"/>
              <w:ind w:left="143" w:right="260"/>
            </w:pPr>
            <w:r>
              <w:t>Predicting inpatient</w:t>
            </w:r>
            <w:r>
              <w:rPr>
                <w:spacing w:val="-47"/>
              </w:rPr>
              <w:t xml:space="preserve"> </w:t>
            </w:r>
            <w:r>
              <w:t>length of stay at</w:t>
            </w:r>
            <w:r>
              <w:rPr>
                <w:spacing w:val="1"/>
              </w:rPr>
              <w:t xml:space="preserve"> </w:t>
            </w:r>
            <w:r>
              <w:t>hospitals using</w:t>
            </w:r>
            <w:r>
              <w:rPr>
                <w:spacing w:val="1"/>
              </w:rPr>
              <w:t xml:space="preserve"> </w:t>
            </w:r>
            <w:r>
              <w:t>python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bigdata</w:t>
            </w:r>
          </w:p>
        </w:tc>
        <w:tc>
          <w:tcPr>
            <w:tcW w:w="1950" w:type="dxa"/>
          </w:tcPr>
          <w:p w:rsidR="009A72AD" w:rsidRDefault="00000000">
            <w:pPr>
              <w:pStyle w:val="TableParagraph"/>
            </w:pPr>
            <w:r>
              <w:t>Vishal</w:t>
            </w:r>
            <w:r>
              <w:rPr>
                <w:spacing w:val="-1"/>
              </w:rPr>
              <w:t xml:space="preserve"> </w:t>
            </w:r>
            <w:r>
              <w:t>Tien</w:t>
            </w:r>
          </w:p>
        </w:tc>
        <w:tc>
          <w:tcPr>
            <w:tcW w:w="769" w:type="dxa"/>
          </w:tcPr>
          <w:p w:rsidR="009A72AD" w:rsidRDefault="00000000">
            <w:pPr>
              <w:pStyle w:val="TableParagraph"/>
              <w:ind w:left="141"/>
            </w:pPr>
            <w:r>
              <w:t>2020</w:t>
            </w:r>
          </w:p>
        </w:tc>
        <w:tc>
          <w:tcPr>
            <w:tcW w:w="2675" w:type="dxa"/>
          </w:tcPr>
          <w:p w:rsidR="009A72AD" w:rsidRDefault="00000000">
            <w:pPr>
              <w:pStyle w:val="TableParagraph"/>
              <w:spacing w:before="73" w:line="259" w:lineRule="auto"/>
              <w:ind w:left="140" w:right="132" w:firstLine="48"/>
            </w:pPr>
            <w:r>
              <w:t>In this study</w:t>
            </w:r>
            <w:r w:rsidR="00176D07">
              <w:t xml:space="preserve">, </w:t>
            </w:r>
            <w:r>
              <w:t>the paper</w:t>
            </w:r>
            <w:r>
              <w:rPr>
                <w:spacing w:val="1"/>
              </w:rPr>
              <w:t xml:space="preserve"> </w:t>
            </w:r>
            <w:r>
              <w:t>describes creat</w:t>
            </w:r>
            <w:r w:rsidR="00176D07">
              <w:t>ing</w:t>
            </w:r>
            <w:r>
              <w:t xml:space="preserve"> a</w:t>
            </w:r>
            <w:r>
              <w:rPr>
                <w:spacing w:val="1"/>
              </w:rPr>
              <w:t xml:space="preserve"> </w:t>
            </w:r>
            <w:r>
              <w:t>model that can predict</w:t>
            </w:r>
            <w:r w:rsidR="00485649">
              <w:rPr>
                <w:spacing w:val="1"/>
              </w:rPr>
              <w:t xml:space="preserve"> </w:t>
            </w:r>
            <w:r w:rsidR="00176D07">
              <w:rPr>
                <w:spacing w:val="1"/>
              </w:rPr>
              <w:t xml:space="preserve">the </w:t>
            </w:r>
            <w:r>
              <w:t>length of stay for patients</w:t>
            </w:r>
            <w:r>
              <w:rPr>
                <w:spacing w:val="1"/>
              </w:rPr>
              <w:t xml:space="preserve"> </w:t>
            </w:r>
            <w:r>
              <w:t>upon admission to a</w:t>
            </w:r>
            <w:r>
              <w:rPr>
                <w:spacing w:val="1"/>
              </w:rPr>
              <w:t xml:space="preserve"> </w:t>
            </w:r>
            <w:r>
              <w:t>hospital. The algorithms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12"/>
              </w:rPr>
              <w:t xml:space="preserve"> </w:t>
            </w:r>
            <w:r w:rsidR="00176D07">
              <w:t>are</w:t>
            </w:r>
            <w:r>
              <w:rPr>
                <w:spacing w:val="14"/>
              </w:rPr>
              <w:t xml:space="preserve"> </w:t>
            </w:r>
            <w:r>
              <w:t>Logistic</w:t>
            </w:r>
            <w:r>
              <w:rPr>
                <w:spacing w:val="1"/>
              </w:rPr>
              <w:t xml:space="preserve"> </w:t>
            </w:r>
            <w:r>
              <w:t>Regression, Boosted</w:t>
            </w:r>
            <w:r>
              <w:rPr>
                <w:spacing w:val="1"/>
              </w:rPr>
              <w:t xml:space="preserve"> </w:t>
            </w:r>
            <w:r>
              <w:t>Decision Tree</w:t>
            </w:r>
            <w:r w:rsidR="00176D07">
              <w:t xml:space="preserve"> and </w:t>
            </w:r>
            <w:r>
              <w:t xml:space="preserve"> Random</w:t>
            </w:r>
            <w:r>
              <w:rPr>
                <w:spacing w:val="1"/>
              </w:rPr>
              <w:t xml:space="preserve"> </w:t>
            </w:r>
            <w:r>
              <w:t>forest.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this</w:t>
            </w:r>
            <w:r w:rsidR="00176D07">
              <w:t>,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APR</w:t>
            </w:r>
            <w:r>
              <w:rPr>
                <w:spacing w:val="-3"/>
              </w:rPr>
              <w:t xml:space="preserve"> </w:t>
            </w:r>
            <w:r>
              <w:t>DRG</w:t>
            </w:r>
            <w:r>
              <w:rPr>
                <w:spacing w:val="-46"/>
              </w:rPr>
              <w:t xml:space="preserve"> </w:t>
            </w:r>
            <w:r>
              <w:t>code, a classification</w:t>
            </w:r>
            <w:r>
              <w:rPr>
                <w:spacing w:val="1"/>
              </w:rPr>
              <w:t xml:space="preserve"> </w:t>
            </w:r>
            <w:r>
              <w:t>system that classif</w:t>
            </w:r>
            <w:r w:rsidR="00176D07">
              <w:t>ies</w:t>
            </w:r>
            <w:r>
              <w:rPr>
                <w:spacing w:val="1"/>
              </w:rPr>
              <w:t xml:space="preserve"> </w:t>
            </w:r>
            <w:r>
              <w:t>patients according to the</w:t>
            </w:r>
            <w:r>
              <w:rPr>
                <w:spacing w:val="1"/>
              </w:rPr>
              <w:t xml:space="preserve"> </w:t>
            </w:r>
            <w:r>
              <w:t>reason f</w:t>
            </w:r>
            <w:r w:rsidR="00176D07">
              <w:t>or</w:t>
            </w:r>
            <w:r>
              <w:t xml:space="preserve"> admission,</w:t>
            </w:r>
            <w:r>
              <w:rPr>
                <w:spacing w:val="1"/>
              </w:rPr>
              <w:t xml:space="preserve"> </w:t>
            </w:r>
            <w:r w:rsidR="00176D07">
              <w:rPr>
                <w:spacing w:val="1"/>
              </w:rPr>
              <w:t xml:space="preserve">the </w:t>
            </w:r>
            <w:r>
              <w:t xml:space="preserve">severity of illness and </w:t>
            </w:r>
            <w:r w:rsidR="00176D07">
              <w:t xml:space="preserve">the </w:t>
            </w:r>
            <w:r>
              <w:t>risk of mortality and the</w:t>
            </w:r>
            <w:r>
              <w:rPr>
                <w:spacing w:val="1"/>
              </w:rPr>
              <w:t xml:space="preserve"> </w:t>
            </w:r>
            <w:r>
              <w:t>APR severity of illness</w:t>
            </w:r>
            <w:r>
              <w:rPr>
                <w:spacing w:val="1"/>
              </w:rPr>
              <w:t xml:space="preserve"> </w:t>
            </w:r>
            <w:r>
              <w:t>score are the most</w:t>
            </w:r>
            <w:r>
              <w:rPr>
                <w:spacing w:val="1"/>
              </w:rPr>
              <w:t xml:space="preserve"> </w:t>
            </w:r>
            <w:r>
              <w:t>important feature In</w:t>
            </w:r>
            <w:r>
              <w:rPr>
                <w:spacing w:val="1"/>
              </w:rPr>
              <w:t xml:space="preserve"> </w:t>
            </w:r>
            <w:r>
              <w:t>predicting the patient</w:t>
            </w:r>
            <w:r w:rsidR="00176D07">
              <w:t>’</w:t>
            </w:r>
            <w:r>
              <w:t>s</w:t>
            </w:r>
            <w:r>
              <w:rPr>
                <w:spacing w:val="1"/>
              </w:rPr>
              <w:t xml:space="preserve"> </w:t>
            </w:r>
            <w:r>
              <w:t>length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stay.</w:t>
            </w:r>
          </w:p>
        </w:tc>
        <w:tc>
          <w:tcPr>
            <w:tcW w:w="1436" w:type="dxa"/>
          </w:tcPr>
          <w:p w:rsidR="009A72AD" w:rsidRDefault="00000000">
            <w:pPr>
              <w:pStyle w:val="TableParagraph"/>
              <w:ind w:left="140"/>
            </w:pPr>
            <w:r>
              <w:t>70%</w:t>
            </w:r>
          </w:p>
        </w:tc>
      </w:tr>
    </w:tbl>
    <w:p w:rsidR="002C25BA" w:rsidRDefault="002C25BA"/>
    <w:sectPr w:rsidR="002C25BA">
      <w:pgSz w:w="11910" w:h="16840"/>
      <w:pgMar w:top="1420" w:right="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AD"/>
    <w:rsid w:val="00051C3C"/>
    <w:rsid w:val="000B0C79"/>
    <w:rsid w:val="00176D07"/>
    <w:rsid w:val="001C3A77"/>
    <w:rsid w:val="002C25BA"/>
    <w:rsid w:val="00361695"/>
    <w:rsid w:val="0040218D"/>
    <w:rsid w:val="00485649"/>
    <w:rsid w:val="007C1635"/>
    <w:rsid w:val="008F01A5"/>
    <w:rsid w:val="009A72AD"/>
    <w:rsid w:val="00C300FC"/>
    <w:rsid w:val="00D7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B78D"/>
  <w15:docId w15:val="{CE9DAF28-A2F0-46F1-A8AD-E5915575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142"/>
    </w:pPr>
  </w:style>
  <w:style w:type="table" w:styleId="TableGrid">
    <w:name w:val="Table Grid"/>
    <w:basedOn w:val="TableNormal"/>
    <w:uiPriority w:val="39"/>
    <w:rsid w:val="00051C3C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8F93F-D301-4939-9614-6F6EE320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SREESAIPAVAN .T</cp:lastModifiedBy>
  <cp:revision>32</cp:revision>
  <dcterms:created xsi:type="dcterms:W3CDTF">2022-10-19T05:31:00Z</dcterms:created>
  <dcterms:modified xsi:type="dcterms:W3CDTF">2022-10-19T14:43:00Z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