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66408A9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8B49B7">
              <w:rPr>
                <w:rFonts w:cstheme="minorHAnsi"/>
              </w:rPr>
              <w:t xml:space="preserve">October 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831207D" w:rsidR="000708AF" w:rsidRPr="00AB20AC" w:rsidRDefault="0052150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PNT2022TMID36912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D8508A3" w:rsidR="000708AF" w:rsidRPr="00AB20AC" w:rsidRDefault="000708AF" w:rsidP="00521504">
            <w:pPr>
              <w:tabs>
                <w:tab w:val="left" w:pos="1584"/>
              </w:tabs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21504">
              <w:rPr>
                <w:rFonts w:cstheme="minorHAnsi"/>
              </w:rPr>
              <w:t>– Analytics For Hospital Health-Care Data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009453F" w:rsidR="003E3A16" w:rsidRPr="00F946E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EAF08B5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During the covid-19 pandemic, we have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faced one of the difficult times of our life.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Everyone seeks to survive from the great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disaster. At the time of pandemic, none get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to know about which hospital has vacant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beds(free beds) to admit themselves or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others infected by covid-19. This situation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made the death rate higher</w:t>
            </w:r>
            <w:r w:rsidRPr="00521504">
              <w:rPr>
                <w:rStyle w:val="markedcontent"/>
                <w:rFonts w:ascii="Arial" w:hAnsi="Arial" w:cs="Arial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E8269BF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Predictive analytics can create patient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journey dashboards and disease trajectories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that can lead to effective, and result-driven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healthcare. It improves treatment delivery,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cuts costs, improve efficiencies, and so 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6475A74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Healthcare data frequently resides in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several locations. The Collected data should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be stored in central system (like centralized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storage). This data becomes accessible and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usable when it is combined into a single,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central system, such as an enterprise data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warehouse (EDW). Uniqueness of our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project is that we can able to use data for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different things such as which medicine is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more effective and for understanding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behavioural pattern of particular disease.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448F87B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The application has a drug information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system which accounts for the drug history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of the beneficiaries. The system provides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up-to-date, accurate medication profiles for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improved health planning, evaluation and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research. It also includes a comprehensive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Drug Utilization Review (DUR) and flags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potential interactions with patient’s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medication profile.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EE043EE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Providers (hospitals) can access the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model/application through a subscription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service. The minimum subscription period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will bean year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BDB37ED" w:rsidR="00604AAA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A variety of institutions must store,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evaluate, and take action on the massive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amounts of data being produced by the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health care sector as it expands quickly.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India is a vast, culturally varied nation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with a sizable population that is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increasingly able to access centralised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healthcare services.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D7D70"/>
    <w:rsid w:val="00213958"/>
    <w:rsid w:val="003C4A8E"/>
    <w:rsid w:val="003E3A16"/>
    <w:rsid w:val="00521504"/>
    <w:rsid w:val="005B2106"/>
    <w:rsid w:val="00604389"/>
    <w:rsid w:val="00604AAA"/>
    <w:rsid w:val="007A3AE5"/>
    <w:rsid w:val="007D3B4C"/>
    <w:rsid w:val="008B49B7"/>
    <w:rsid w:val="009D3AA0"/>
    <w:rsid w:val="00AB20AC"/>
    <w:rsid w:val="00AC6D16"/>
    <w:rsid w:val="00AC7F0A"/>
    <w:rsid w:val="00B76D2E"/>
    <w:rsid w:val="00DB6A25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markedcontent">
    <w:name w:val="markedcontent"/>
    <w:basedOn w:val="DefaultParagraphFont"/>
    <w:rsid w:val="0052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SREESAIPAVAN .T</cp:lastModifiedBy>
  <cp:revision>5</cp:revision>
  <dcterms:created xsi:type="dcterms:W3CDTF">2022-10-19T06:07:00Z</dcterms:created>
  <dcterms:modified xsi:type="dcterms:W3CDTF">2022-10-19T06:55:00Z</dcterms:modified>
</cp:coreProperties>
</file>