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A5033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A50330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544401F" w:rsidR="009D3AA0" w:rsidRPr="00A50330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A50330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A50330" w:rsidRPr="00A50330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A50330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2CEAEE48" w:rsidR="005B2106" w:rsidRPr="00A50330" w:rsidRDefault="00A50330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5B2106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A50330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A50330" w:rsidRPr="00A50330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A50330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0DDFF7BB" w:rsidR="000708AF" w:rsidRPr="00A50330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PNT2022TMI</w:t>
            </w:r>
            <w:r w:rsidR="00A50330" w:rsidRPr="00A50330">
              <w:rPr>
                <w:rFonts w:ascii="Times New Roman" w:hAnsi="Times New Roman" w:cs="Times New Roman"/>
                <w:sz w:val="24"/>
                <w:szCs w:val="24"/>
              </w:rPr>
              <w:t>D02120</w:t>
            </w:r>
          </w:p>
        </w:tc>
      </w:tr>
      <w:tr w:rsidR="00A50330" w:rsidRPr="00A50330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A50330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7"/>
            </w:tblGrid>
            <w:tr w:rsidR="00A50330" w:rsidRPr="00A50330" w14:paraId="1F2D2B8F" w14:textId="77777777" w:rsidTr="00A5033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57A3A1" w14:textId="77777777" w:rsidR="00A50330" w:rsidRPr="00A50330" w:rsidRDefault="00A50330" w:rsidP="00A50330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503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Deep Learning Fundus Image Analysis for Early Detection of Diabetic Retinopathy</w:t>
                  </w:r>
                </w:p>
              </w:tc>
            </w:tr>
            <w:tr w:rsidR="00A50330" w:rsidRPr="00A50330" w14:paraId="7439723E" w14:textId="77777777" w:rsidTr="00A5033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ECDF26" w14:textId="77777777" w:rsidR="00A50330" w:rsidRPr="00A50330" w:rsidRDefault="00A50330" w:rsidP="00A503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3314510" w14:textId="375F3858" w:rsidR="000708AF" w:rsidRPr="00A50330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106" w:rsidRPr="00A50330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A50330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50330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A50330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59CF5" w14:textId="05A039C7" w:rsidR="003A7FAE" w:rsidRPr="00A50330" w:rsidRDefault="0001698E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b/>
          <w:bCs/>
          <w:sz w:val="24"/>
          <w:szCs w:val="24"/>
        </w:rPr>
        <w:t>Technical Architecture</w:t>
      </w:r>
      <w:r w:rsidR="00F11560" w:rsidRPr="00A503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BCFCE" w14:textId="376A5713" w:rsidR="00F20384" w:rsidRPr="00A50330" w:rsidRDefault="00A50330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B3252" wp14:editId="2DE63308">
            <wp:extent cx="70389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10585C4F" w:rsidR="006D614E" w:rsidRPr="00A50330" w:rsidRDefault="00F20384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03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03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0330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5BE650B3" w14:textId="15950C69" w:rsidR="00B2212A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33453C" wp14:editId="64F3F17A">
            <wp:extent cx="703897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D1B1" w14:textId="1DBE39F6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C250DC" w14:textId="2AA4CE22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84A966" w14:textId="6F63669F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364E748" w14:textId="77777777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12ED257" w14:textId="6BDB076A" w:rsidR="00B2212A" w:rsidRPr="00A50330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Table-</w:t>
      </w:r>
      <w:proofErr w:type="gramStart"/>
      <w:r w:rsidRPr="00A50330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A50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12A" w:rsidRPr="00A50330">
        <w:rPr>
          <w:rFonts w:ascii="Times New Roman" w:hAnsi="Times New Roman" w:cs="Times New Roman"/>
          <w:b/>
          <w:bCs/>
          <w:sz w:val="24"/>
          <w:szCs w:val="24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A50330" w:rsidRPr="00A50330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A50330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A50330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A50330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A50330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A50330" w:rsidRPr="00A50330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A50330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6BB99052" w14:textId="310DA453" w:rsidR="00B2212A" w:rsidRPr="00A50330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A50330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How user interacts with </w:t>
            </w:r>
            <w:r w:rsidR="00E9632A" w:rsidRPr="00A50330">
              <w:rPr>
                <w:rFonts w:ascii="Times New Roman" w:hAnsi="Times New Roman" w:cs="Times New Roman"/>
                <w:sz w:val="24"/>
                <w:szCs w:val="24"/>
              </w:rPr>
              <w:t>application e.g.</w:t>
            </w:r>
          </w:p>
          <w:p w14:paraId="48E28589" w14:textId="725496B1" w:rsidR="00E9632A" w:rsidRPr="00A50330" w:rsidRDefault="00E963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A50330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HTML, CSS, JavaScript / Angular </w:t>
            </w:r>
            <w:proofErr w:type="spellStart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/ React </w:t>
            </w:r>
            <w:proofErr w:type="spellStart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A50330" w:rsidRPr="00A50330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A50330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511C2DBC" w14:textId="297D97F3" w:rsidR="00B2212A" w:rsidRPr="00A50330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Application Logic</w:t>
            </w:r>
            <w:r w:rsidR="00BC4125" w:rsidRPr="00A5033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A50330" w:rsidRDefault="000242D9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A50330" w:rsidRDefault="00BC4125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Java / Python</w:t>
            </w:r>
            <w:r w:rsidR="00925945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0330" w:rsidRPr="00A50330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A50330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6DF11381" w14:textId="0BA80825" w:rsidR="00925945" w:rsidRPr="00A50330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A50330" w:rsidRDefault="000242D9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A50330" w:rsidRDefault="00925945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IBM Watson </w:t>
            </w:r>
            <w:r w:rsidR="000242D9" w:rsidRPr="00A50330">
              <w:rPr>
                <w:rFonts w:ascii="Times New Roman" w:hAnsi="Times New Roman" w:cs="Times New Roman"/>
                <w:sz w:val="24"/>
                <w:szCs w:val="24"/>
              </w:rPr>
              <w:t>STT service</w:t>
            </w: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0330" w:rsidRPr="00A50330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A50330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61315616" w14:textId="69E01DDD" w:rsidR="000242D9" w:rsidRPr="00A50330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A50330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A50330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IBM Watson Assistant </w:t>
            </w:r>
          </w:p>
        </w:tc>
      </w:tr>
      <w:tr w:rsidR="00A50330" w:rsidRPr="00A50330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A50330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2E1BF200" w14:textId="72A0D1C8" w:rsidR="000242D9" w:rsidRPr="00A50330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A50330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A50330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MySQL, NoSQL, etc.</w:t>
            </w:r>
          </w:p>
        </w:tc>
      </w:tr>
      <w:tr w:rsidR="00A50330" w:rsidRPr="00A50330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A50330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132ADE4E" w14:textId="1881138A" w:rsidR="004126D1" w:rsidRPr="00A50330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A50330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A50330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IBM DB2, </w:t>
            </w:r>
            <w:r w:rsidR="002F28CE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IBM </w:t>
            </w:r>
            <w:proofErr w:type="spellStart"/>
            <w:r w:rsidR="002F28CE" w:rsidRPr="00A50330">
              <w:rPr>
                <w:rFonts w:ascii="Times New Roman" w:hAnsi="Times New Roman" w:cs="Times New Roman"/>
                <w:sz w:val="24"/>
                <w:szCs w:val="24"/>
              </w:rPr>
              <w:t>Cloudant</w:t>
            </w:r>
            <w:proofErr w:type="spellEnd"/>
            <w:r w:rsidR="002F28CE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A50330" w:rsidRPr="00A50330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A50330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0BBDE5E0" w14:textId="5068B77C" w:rsidR="002F28CE" w:rsidRPr="00A50330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A50330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A50330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IBM Block Storage or Other Storage Service or Local Filesystem</w:t>
            </w:r>
          </w:p>
        </w:tc>
      </w:tr>
      <w:tr w:rsidR="00A50330" w:rsidRPr="00A50330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A50330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749E88C2" w14:textId="5731610D" w:rsidR="00097C14" w:rsidRPr="00A50330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A50330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A50330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IBM Weather API, etc.</w:t>
            </w:r>
          </w:p>
        </w:tc>
      </w:tr>
      <w:tr w:rsidR="00A50330" w:rsidRPr="00A50330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A50330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5B6AFE3A" w14:textId="567DC1FD" w:rsidR="00097C14" w:rsidRPr="00A50330" w:rsidRDefault="00097C1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A50330" w:rsidRDefault="00097C1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A50330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Aadhar API</w:t>
            </w:r>
            <w:r w:rsidR="00097C14" w:rsidRPr="00A50330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A50330" w:rsidRPr="00A50330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A50330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4C017B2C" w14:textId="66339F63" w:rsidR="00F97744" w:rsidRPr="00A50330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A50330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A50330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Object Recognition Model, etc.</w:t>
            </w:r>
          </w:p>
        </w:tc>
      </w:tr>
      <w:tr w:rsidR="00A50330" w:rsidRPr="00A50330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A50330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151B969D" w14:textId="2A3BA8E0" w:rsidR="00931584" w:rsidRPr="00A50330" w:rsidRDefault="008D7081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8C096A" w:rsidRPr="00A50330">
              <w:rPr>
                <w:rFonts w:ascii="Times New Roman" w:hAnsi="Times New Roman" w:cs="Times New Roman"/>
                <w:sz w:val="24"/>
                <w:szCs w:val="24"/>
              </w:rPr>
              <w:t>frastructure</w:t>
            </w:r>
            <w:r w:rsidR="000F5148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Pr="00A50330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Application Deployment</w:t>
            </w:r>
            <w:r w:rsidR="007427B7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on Local System / Cloud</w:t>
            </w:r>
          </w:p>
          <w:p w14:paraId="1C398692" w14:textId="722AC2E9" w:rsidR="000F5148" w:rsidRPr="00A50330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Local Server Configuration:</w:t>
            </w:r>
          </w:p>
          <w:p w14:paraId="5E6DB763" w14:textId="6B96F13D" w:rsidR="000F5148" w:rsidRPr="00A50330" w:rsidRDefault="000F5148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Cloud Server </w:t>
            </w:r>
            <w:proofErr w:type="gramStart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Configuration :</w:t>
            </w:r>
            <w:proofErr w:type="gramEnd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A50330" w:rsidRDefault="007427B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Local, Cloud Foundry, Kubernetes, etc.</w:t>
            </w:r>
          </w:p>
        </w:tc>
      </w:tr>
    </w:tbl>
    <w:p w14:paraId="7CF3E746" w14:textId="6109A95E" w:rsidR="00B2212A" w:rsidRPr="00A50330" w:rsidRDefault="00B2212A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B370C9" w14:textId="60FAAF9A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2F85F5" w14:textId="1632C7C5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269A26" w14:textId="24F46585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E75E41" w14:textId="1D17D3A2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61EB688" w14:textId="77777777" w:rsidR="00A50330" w:rsidRPr="00A50330" w:rsidRDefault="00A50330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ABF902" w14:textId="207E1216" w:rsidR="000B4CC1" w:rsidRPr="00A50330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50330">
        <w:rPr>
          <w:rFonts w:ascii="Times New Roman" w:hAnsi="Times New Roman" w:cs="Times New Roman"/>
          <w:b/>
          <w:bCs/>
          <w:sz w:val="24"/>
          <w:szCs w:val="24"/>
        </w:rPr>
        <w:t xml:space="preserve">Table-2: </w:t>
      </w:r>
      <w:r w:rsidR="000B4CC1" w:rsidRPr="00A50330">
        <w:rPr>
          <w:rFonts w:ascii="Times New Roman" w:hAnsi="Times New Roman" w:cs="Times New Roman"/>
          <w:b/>
          <w:bCs/>
          <w:sz w:val="24"/>
          <w:szCs w:val="24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A50330" w:rsidRPr="00A50330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A50330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A50330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A50330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A50330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r w:rsidR="008D7081" w:rsidRPr="00A50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50330" w:rsidRPr="00A50330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A50330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9DBCEB" w14:textId="4BA545C9" w:rsidR="000B4CC1" w:rsidRPr="00A50330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A50330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A50330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Technology of Opensource framework</w:t>
            </w:r>
          </w:p>
        </w:tc>
      </w:tr>
      <w:tr w:rsidR="00A50330" w:rsidRPr="00A50330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A50330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166FB8D" w14:textId="301BDFB4" w:rsidR="008C096A" w:rsidRPr="00A50330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="00877017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A50330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List all the security / access controls implemented</w:t>
            </w:r>
            <w:r w:rsidR="00D47851" w:rsidRPr="00A50330">
              <w:rPr>
                <w:rFonts w:ascii="Times New Roman" w:hAnsi="Times New Roman" w:cs="Times New Roman"/>
                <w:sz w:val="24"/>
                <w:szCs w:val="24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A50330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SHA-256, Encryptions, </w:t>
            </w:r>
            <w:r w:rsidR="008C1EBD" w:rsidRPr="00A50330">
              <w:rPr>
                <w:rFonts w:ascii="Times New Roman" w:hAnsi="Times New Roman" w:cs="Times New Roman"/>
                <w:sz w:val="24"/>
                <w:szCs w:val="24"/>
              </w:rPr>
              <w:t>IAM Controls, OWASP etc.</w:t>
            </w:r>
          </w:p>
        </w:tc>
      </w:tr>
      <w:tr w:rsidR="00A50330" w:rsidRPr="00A50330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A50330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3E5AE06" w14:textId="2AB459DD" w:rsidR="00877017" w:rsidRPr="00A50330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A50330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Justify the scalability of architecture (3 – tier, Micro-services</w:t>
            </w:r>
            <w:r w:rsidR="0035733F" w:rsidRPr="00A503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A50330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  <w:tr w:rsidR="00A50330" w:rsidRPr="00A50330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A50330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FD098EE" w14:textId="5890EF03" w:rsidR="0035733F" w:rsidRPr="00A50330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A50330" w:rsidRDefault="00D4785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Justify the availability of application (</w:t>
            </w:r>
            <w:proofErr w:type="gramStart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A50330" w:rsidRDefault="00D4785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  <w:tr w:rsidR="007C6669" w:rsidRPr="00A50330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A50330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A09CDC6" w14:textId="34E415B1" w:rsidR="007C6669" w:rsidRPr="00A50330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A50330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Design consideration for the </w:t>
            </w:r>
            <w:r w:rsidR="0066762B" w:rsidRPr="00A50330">
              <w:rPr>
                <w:rFonts w:ascii="Times New Roman" w:hAnsi="Times New Roman" w:cs="Times New Roman"/>
                <w:sz w:val="24"/>
                <w:szCs w:val="24"/>
              </w:rPr>
              <w:t xml:space="preserve">performance of the application (number of requests per sec, use of Cache, </w:t>
            </w:r>
            <w:r w:rsidR="008565C2" w:rsidRPr="00A50330">
              <w:rPr>
                <w:rFonts w:ascii="Times New Roman" w:hAnsi="Times New Roman" w:cs="Times New Roman"/>
                <w:sz w:val="24"/>
                <w:szCs w:val="24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A50330" w:rsidRDefault="008565C2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0330"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</w:tr>
    </w:tbl>
    <w:p w14:paraId="1706055B" w14:textId="77777777" w:rsidR="000B4CC1" w:rsidRPr="00A50330" w:rsidRDefault="000B4CC1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672996" w14:textId="77777777" w:rsidR="00AA3C3D" w:rsidRPr="00A50330" w:rsidRDefault="00AA3C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77D9A" w14:textId="77777777" w:rsidR="007D2C61" w:rsidRPr="00A50330" w:rsidRDefault="007D2C61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7343F" w14:textId="77777777" w:rsidR="00810752" w:rsidRPr="00A50330" w:rsidRDefault="00810752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0752" w:rsidRPr="00A5033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50330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intershiptd">
    <w:name w:val="intership_td"/>
    <w:basedOn w:val="Normal"/>
    <w:rsid w:val="00A5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dhanalakshmi raja</cp:lastModifiedBy>
  <cp:revision>116</cp:revision>
  <cp:lastPrinted>2022-10-12T07:05:00Z</cp:lastPrinted>
  <dcterms:created xsi:type="dcterms:W3CDTF">2022-09-18T16:51:00Z</dcterms:created>
  <dcterms:modified xsi:type="dcterms:W3CDTF">2022-11-03T16:10:00Z</dcterms:modified>
</cp:coreProperties>
</file>