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7517F6" w:rsidP="005B2106">
      <w:pPr>
        <w:spacing w:after="0"/>
        <w:jc w:val="center"/>
        <w:rPr>
          <w:b/>
          <w:bCs/>
          <w:sz w:val="28"/>
          <w:szCs w:val="28"/>
        </w:rPr>
      </w:pPr>
      <w:r>
        <w:rPr>
          <w:b/>
          <w:bCs/>
          <w:sz w:val="28"/>
          <w:szCs w:val="28"/>
        </w:rPr>
        <w:t>Brainstorm</w:t>
      </w:r>
      <w:r w:rsidR="004F3ECC">
        <w:rPr>
          <w:b/>
          <w:bCs/>
          <w:sz w:val="28"/>
          <w:szCs w:val="28"/>
        </w:rPr>
        <w:t>&amp;</w:t>
      </w:r>
      <w:r>
        <w:rPr>
          <w:b/>
          <w:bCs/>
          <w:sz w:val="28"/>
          <w:szCs w:val="28"/>
        </w:rPr>
        <w:t>Idea Prioritization</w:t>
      </w:r>
      <w:r w:rsidR="004F3ECC">
        <w:rPr>
          <w:b/>
          <w:bCs/>
          <w:sz w:val="28"/>
          <w:szCs w:val="28"/>
        </w:rPr>
        <w:t xml:space="preserve"> Template</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E405C8" w:rsidP="005C23C7">
            <w:r>
              <w:t>18 october</w:t>
            </w:r>
            <w:r w:rsidR="005B2106">
              <w:t xml:space="preserve"> 2022</w:t>
            </w:r>
          </w:p>
        </w:tc>
      </w:tr>
      <w:tr w:rsidR="005B2106" w:rsidTr="005C23C7">
        <w:tc>
          <w:tcPr>
            <w:tcW w:w="4508" w:type="dxa"/>
          </w:tcPr>
          <w:p w:rsidR="005B2106" w:rsidRDefault="008E498D" w:rsidP="005C23C7">
            <w:r>
              <w:t>Team ID</w:t>
            </w:r>
          </w:p>
        </w:tc>
        <w:tc>
          <w:tcPr>
            <w:tcW w:w="4508" w:type="dxa"/>
          </w:tcPr>
          <w:p w:rsidR="005B2106" w:rsidRDefault="002B5B7E" w:rsidP="005C23C7">
            <w:r>
              <w:t>PNT2022TMID43250</w:t>
            </w:r>
          </w:p>
        </w:tc>
      </w:tr>
      <w:tr w:rsidR="005B2106" w:rsidTr="005C23C7">
        <w:tc>
          <w:tcPr>
            <w:tcW w:w="4508" w:type="dxa"/>
          </w:tcPr>
          <w:p w:rsidR="005B2106" w:rsidRDefault="008E498D" w:rsidP="005C23C7">
            <w:r>
              <w:t>Project Name</w:t>
            </w:r>
          </w:p>
        </w:tc>
        <w:tc>
          <w:tcPr>
            <w:tcW w:w="4508" w:type="dxa"/>
          </w:tcPr>
          <w:p w:rsidR="005B2106" w:rsidRPr="003A54D2" w:rsidRDefault="003A54D2" w:rsidP="005C23C7">
            <w:pPr>
              <w:rPr>
                <w:rFonts w:cstheme="minorHAnsi"/>
              </w:rPr>
            </w:pPr>
            <w:r w:rsidRPr="003A54D2">
              <w:rPr>
                <w:rFonts w:cstheme="minorHAnsi"/>
              </w:rPr>
              <w:t>Natural Disasters Intensity Analysis and Classification using Artificial Intelligence</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rsidR="003A54D2" w:rsidRDefault="003A54D2" w:rsidP="003A54D2">
      <w:pPr>
        <w:rPr>
          <w:noProof/>
          <w:sz w:val="24"/>
          <w:szCs w:val="24"/>
        </w:rPr>
      </w:pPr>
      <w:r w:rsidRPr="003A54D2">
        <w:rPr>
          <w:noProof/>
          <w:sz w:val="24"/>
          <w:szCs w:val="24"/>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w:t>
      </w:r>
    </w:p>
    <w:p w:rsidR="003226ED" w:rsidRDefault="003226ED" w:rsidP="00062737"/>
    <w:p w:rsidR="003226ED" w:rsidRDefault="003226ED" w:rsidP="00062737"/>
    <w:p w:rsidR="003226ED" w:rsidRDefault="003226ED" w:rsidP="00062737"/>
    <w:p w:rsidR="003226ED" w:rsidRPr="003364C9" w:rsidRDefault="003226ED" w:rsidP="00062737">
      <w:pPr>
        <w:rPr>
          <w:b/>
          <w:bCs/>
        </w:rPr>
      </w:pPr>
      <w:r w:rsidRPr="003364C9">
        <w:rPr>
          <w:b/>
          <w:bCs/>
        </w:rPr>
        <w:t>Step-2: Brainstorm, Idea Listing and Grouping</w:t>
      </w:r>
    </w:p>
    <w:p w:rsidR="006016FC" w:rsidRDefault="003A54D2" w:rsidP="00062737">
      <w:r>
        <w:rPr>
          <w:noProof/>
          <w:lang w:eastAsia="en-IN"/>
        </w:rPr>
        <w:drawing>
          <wp:inline distT="0" distB="0" distL="0" distR="0">
            <wp:extent cx="5731510" cy="2851059"/>
            <wp:effectExtent l="19050" t="0" r="2540" b="0"/>
            <wp:docPr id="7" name="Picture 7" descr="https://lh5.googleusercontent.com/XqWOuROq2onUpyFyoUrTyWiWpVrNwcDlUByGnwhHmYL54gaNMXYyFGdnsBbo1PIPIA35mGO6aAi_5zYeKQgNj26DT_9_3WpzIIW7p_Cp0-torEkvIfjpjJ2oqi5Zt_NPtObp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qWOuROq2onUpyFyoUrTyWiWpVrNwcDlUByGnwhHmYL54gaNMXYyFGdnsBbo1PIPIA35mGO6aAi_5zYeKQgNj26DT_9_3WpzIIW7p_Cp0-torEkvIfjpjJ2oqi5Zt_NPtObpNaM"/>
                    <pic:cNvPicPr>
                      <a:picLocks noChangeAspect="1" noChangeArrowheads="1"/>
                    </pic:cNvPicPr>
                  </pic:nvPicPr>
                  <pic:blipFill>
                    <a:blip r:embed="rId6"/>
                    <a:srcRect/>
                    <a:stretch>
                      <a:fillRect/>
                    </a:stretch>
                  </pic:blipFill>
                  <pic:spPr bwMode="auto">
                    <a:xfrm>
                      <a:off x="0" y="0"/>
                      <a:ext cx="5731510" cy="2851059"/>
                    </a:xfrm>
                    <a:prstGeom prst="rect">
                      <a:avLst/>
                    </a:prstGeom>
                    <a:noFill/>
                    <a:ln w="9525">
                      <a:noFill/>
                      <a:miter lim="800000"/>
                      <a:headEnd/>
                      <a:tailEnd/>
                    </a:ln>
                  </pic:spPr>
                </pic:pic>
              </a:graphicData>
            </a:graphic>
          </wp:inline>
        </w:drawing>
      </w:r>
    </w:p>
    <w:p w:rsidR="003364C9" w:rsidRDefault="003364C9" w:rsidP="00062737"/>
    <w:p w:rsidR="003A54D2" w:rsidRDefault="003A54D2" w:rsidP="00062737">
      <w:pPr>
        <w:rPr>
          <w:b/>
          <w:bCs/>
        </w:rPr>
      </w:pPr>
    </w:p>
    <w:p w:rsidR="003364C9" w:rsidRDefault="003364C9" w:rsidP="00062737">
      <w:pPr>
        <w:rPr>
          <w:b/>
          <w:bCs/>
        </w:rPr>
      </w:pPr>
      <w:r w:rsidRPr="003364C9">
        <w:rPr>
          <w:b/>
          <w:bCs/>
        </w:rPr>
        <w:lastRenderedPageBreak/>
        <w:t>Step-3: Idea Prioritization</w:t>
      </w:r>
    </w:p>
    <w:p w:rsidR="003A54D2" w:rsidRDefault="003A54D2" w:rsidP="003A54D2">
      <w:pPr>
        <w:rPr>
          <w:noProof/>
          <w:sz w:val="24"/>
          <w:szCs w:val="24"/>
        </w:rPr>
      </w:pPr>
    </w:p>
    <w:p w:rsidR="003A54D2" w:rsidRPr="003A54D2" w:rsidRDefault="003A54D2" w:rsidP="003A54D2">
      <w:pPr>
        <w:rPr>
          <w:noProof/>
          <w:sz w:val="24"/>
          <w:szCs w:val="24"/>
        </w:rPr>
      </w:pPr>
      <w:r w:rsidRPr="003A54D2">
        <w:rPr>
          <w:noProof/>
          <w:sz w:val="24"/>
          <w:szCs w:val="24"/>
        </w:rPr>
        <w:t>Artificial intelligence (AI), in particular machine learning (ML), is playing an increasingly important role in disaster risk reduction (DRR) – from the forecasting of extreme events and the development of hazard maps to the detection of events in real time, the provision of situational awareness and decision support, and beyond. This raises several questions: What opportunities does AI present? What are the challenges? How can we address the challenges and benefit from the opportunities? And, how can we use AI to provide important information to policy-makers, stakeholders, and the public to reduce disaster risks? In order to realize the potential of AI for DRR and to articulate an AI for DRR strategy, we need to address these questions and forge partnerships that drive AI in DRR forward.</w:t>
      </w:r>
    </w:p>
    <w:sectPr w:rsidR="003A54D2" w:rsidRPr="003A54D2"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36F" w:rsidRDefault="0066336F" w:rsidP="003A54D2">
      <w:pPr>
        <w:spacing w:after="0" w:line="240" w:lineRule="auto"/>
      </w:pPr>
      <w:r>
        <w:separator/>
      </w:r>
    </w:p>
  </w:endnote>
  <w:endnote w:type="continuationSeparator" w:id="1">
    <w:p w:rsidR="0066336F" w:rsidRDefault="0066336F" w:rsidP="003A5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36F" w:rsidRDefault="0066336F" w:rsidP="003A54D2">
      <w:pPr>
        <w:spacing w:after="0" w:line="240" w:lineRule="auto"/>
      </w:pPr>
      <w:r>
        <w:separator/>
      </w:r>
    </w:p>
  </w:footnote>
  <w:footnote w:type="continuationSeparator" w:id="1">
    <w:p w:rsidR="0066336F" w:rsidRDefault="0066336F" w:rsidP="003A54D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17481"/>
    <w:rsid w:val="00062737"/>
    <w:rsid w:val="00213958"/>
    <w:rsid w:val="002B5B7E"/>
    <w:rsid w:val="003226ED"/>
    <w:rsid w:val="003364C9"/>
    <w:rsid w:val="003A54D2"/>
    <w:rsid w:val="003C4A8E"/>
    <w:rsid w:val="003E3A16"/>
    <w:rsid w:val="00441E38"/>
    <w:rsid w:val="004F3ECC"/>
    <w:rsid w:val="005B2106"/>
    <w:rsid w:val="005B25F6"/>
    <w:rsid w:val="006016FC"/>
    <w:rsid w:val="0066336F"/>
    <w:rsid w:val="006D1E21"/>
    <w:rsid w:val="00706D33"/>
    <w:rsid w:val="007517F6"/>
    <w:rsid w:val="007569FA"/>
    <w:rsid w:val="007A3AE5"/>
    <w:rsid w:val="007C061D"/>
    <w:rsid w:val="008B254D"/>
    <w:rsid w:val="008D4A5B"/>
    <w:rsid w:val="008E498D"/>
    <w:rsid w:val="00973A78"/>
    <w:rsid w:val="009A2D61"/>
    <w:rsid w:val="009A36E3"/>
    <w:rsid w:val="009D3AA0"/>
    <w:rsid w:val="00A20004"/>
    <w:rsid w:val="00AC7F0A"/>
    <w:rsid w:val="00B10407"/>
    <w:rsid w:val="00B84A22"/>
    <w:rsid w:val="00CF72BE"/>
    <w:rsid w:val="00DB0D8B"/>
    <w:rsid w:val="00DB6A25"/>
    <w:rsid w:val="00E405C8"/>
    <w:rsid w:val="00F67E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B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7E"/>
    <w:rPr>
      <w:rFonts w:ascii="Tahoma" w:hAnsi="Tahoma" w:cs="Tahoma"/>
      <w:sz w:val="16"/>
      <w:szCs w:val="16"/>
    </w:rPr>
  </w:style>
  <w:style w:type="paragraph" w:styleId="Header">
    <w:name w:val="header"/>
    <w:basedOn w:val="Normal"/>
    <w:link w:val="HeaderChar"/>
    <w:uiPriority w:val="99"/>
    <w:semiHidden/>
    <w:unhideWhenUsed/>
    <w:rsid w:val="003A54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A54D2"/>
  </w:style>
  <w:style w:type="paragraph" w:styleId="Footer">
    <w:name w:val="footer"/>
    <w:basedOn w:val="Normal"/>
    <w:link w:val="FooterChar"/>
    <w:uiPriority w:val="99"/>
    <w:semiHidden/>
    <w:unhideWhenUsed/>
    <w:rsid w:val="003A54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54D2"/>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26</cp:revision>
  <cp:lastPrinted>2022-09-19T03:34:00Z</cp:lastPrinted>
  <dcterms:created xsi:type="dcterms:W3CDTF">2022-09-18T16:51:00Z</dcterms:created>
  <dcterms:modified xsi:type="dcterms:W3CDTF">2022-10-19T09:30:00Z</dcterms:modified>
</cp:coreProperties>
</file>