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542" w:rsidRPr="002B7D51" w:rsidRDefault="00FB6542" w:rsidP="008F1F07">
      <w:pPr>
        <w:jc w:val="center"/>
        <w:rPr>
          <w:b/>
          <w:sz w:val="24"/>
          <w:szCs w:val="24"/>
        </w:rPr>
      </w:pPr>
      <w:r w:rsidRPr="002B7D51">
        <w:rPr>
          <w:b/>
          <w:sz w:val="24"/>
          <w:szCs w:val="24"/>
        </w:rPr>
        <w:t>Project Planning Phase</w:t>
      </w:r>
    </w:p>
    <w:p w:rsidR="00FB6542" w:rsidRDefault="00FB6542" w:rsidP="008F1F07">
      <w:pPr>
        <w:tabs>
          <w:tab w:val="left" w:pos="1275"/>
        </w:tabs>
        <w:jc w:val="center"/>
        <w:rPr>
          <w:b/>
        </w:rPr>
      </w:pPr>
      <w:r w:rsidRPr="00FB6542">
        <w:rPr>
          <w:b/>
        </w:rPr>
        <w:t>PROJECT PROGRESS TRACKING</w:t>
      </w:r>
    </w:p>
    <w:p w:rsidR="00FB6542" w:rsidRDefault="00FB6542" w:rsidP="00FB6542"/>
    <w:tbl>
      <w:tblPr>
        <w:tblStyle w:val="TableGrid"/>
        <w:tblW w:w="0" w:type="auto"/>
        <w:tblInd w:w="918" w:type="dxa"/>
        <w:tblLook w:val="04A0"/>
      </w:tblPr>
      <w:tblGrid>
        <w:gridCol w:w="3870"/>
        <w:gridCol w:w="4788"/>
      </w:tblGrid>
      <w:tr w:rsidR="00FB6542" w:rsidRPr="002B7D51" w:rsidTr="008F1F07">
        <w:tc>
          <w:tcPr>
            <w:tcW w:w="3870" w:type="dxa"/>
          </w:tcPr>
          <w:p w:rsidR="00FB6542" w:rsidRPr="002B7D51" w:rsidRDefault="00FB6542" w:rsidP="008F1F07">
            <w:pPr>
              <w:tabs>
                <w:tab w:val="left" w:pos="1785"/>
              </w:tabs>
              <w:rPr>
                <w:b/>
                <w:sz w:val="24"/>
                <w:szCs w:val="24"/>
              </w:rPr>
            </w:pPr>
            <w:r w:rsidRPr="002B7D51">
              <w:rPr>
                <w:b/>
              </w:rPr>
              <w:t>Date</w:t>
            </w:r>
          </w:p>
        </w:tc>
        <w:tc>
          <w:tcPr>
            <w:tcW w:w="4788" w:type="dxa"/>
          </w:tcPr>
          <w:p w:rsidR="00FB6542" w:rsidRPr="002B7D51" w:rsidRDefault="00FB6542" w:rsidP="00807108">
            <w:pPr>
              <w:tabs>
                <w:tab w:val="left" w:pos="1785"/>
              </w:tabs>
              <w:rPr>
                <w:b/>
                <w:sz w:val="24"/>
                <w:szCs w:val="24"/>
              </w:rPr>
            </w:pPr>
            <w:r w:rsidRPr="002B7D51">
              <w:rPr>
                <w:b/>
              </w:rPr>
              <w:t>22 October 2022</w:t>
            </w:r>
          </w:p>
        </w:tc>
      </w:tr>
      <w:tr w:rsidR="00FB6542" w:rsidRPr="002B7D51" w:rsidTr="008F1F07">
        <w:tc>
          <w:tcPr>
            <w:tcW w:w="3870" w:type="dxa"/>
          </w:tcPr>
          <w:p w:rsidR="00FB6542" w:rsidRPr="002B7D51" w:rsidRDefault="00FB6542" w:rsidP="008F1F07">
            <w:pPr>
              <w:tabs>
                <w:tab w:val="left" w:pos="1785"/>
              </w:tabs>
              <w:rPr>
                <w:b/>
                <w:sz w:val="24"/>
                <w:szCs w:val="24"/>
              </w:rPr>
            </w:pPr>
            <w:r w:rsidRPr="002B7D51">
              <w:rPr>
                <w:b/>
              </w:rPr>
              <w:t>Team ID</w:t>
            </w:r>
          </w:p>
        </w:tc>
        <w:tc>
          <w:tcPr>
            <w:tcW w:w="4788" w:type="dxa"/>
          </w:tcPr>
          <w:p w:rsidR="00FB6542" w:rsidRPr="002B7D51" w:rsidRDefault="00FB6542" w:rsidP="00807108">
            <w:pPr>
              <w:tabs>
                <w:tab w:val="left" w:pos="1785"/>
              </w:tabs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PNT2022TMID43281</w:t>
            </w:r>
          </w:p>
        </w:tc>
      </w:tr>
      <w:tr w:rsidR="00FB6542" w:rsidRPr="00BD4A01" w:rsidTr="008F1F07">
        <w:tc>
          <w:tcPr>
            <w:tcW w:w="3870" w:type="dxa"/>
          </w:tcPr>
          <w:p w:rsidR="00FB6542" w:rsidRPr="002B7D51" w:rsidRDefault="00FB6542" w:rsidP="008F1F07">
            <w:pPr>
              <w:tabs>
                <w:tab w:val="left" w:pos="1785"/>
              </w:tabs>
              <w:rPr>
                <w:b/>
                <w:sz w:val="24"/>
                <w:szCs w:val="24"/>
              </w:rPr>
            </w:pPr>
            <w:r w:rsidRPr="002B7D51">
              <w:rPr>
                <w:b/>
              </w:rPr>
              <w:t>Project Name</w:t>
            </w:r>
          </w:p>
        </w:tc>
        <w:tc>
          <w:tcPr>
            <w:tcW w:w="4788" w:type="dxa"/>
          </w:tcPr>
          <w:p w:rsidR="00FB6542" w:rsidRPr="00BD4A01" w:rsidRDefault="00FB6542" w:rsidP="00807108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Real-time communication system powered by AI for specially  A bled</w:t>
            </w:r>
          </w:p>
        </w:tc>
      </w:tr>
      <w:tr w:rsidR="008F1F07" w:rsidRPr="00BD4A01" w:rsidTr="008F1F07">
        <w:tc>
          <w:tcPr>
            <w:tcW w:w="3870" w:type="dxa"/>
          </w:tcPr>
          <w:p w:rsidR="008F1F07" w:rsidRPr="002B7D51" w:rsidRDefault="00C3769F" w:rsidP="008F1F07">
            <w:pPr>
              <w:tabs>
                <w:tab w:val="left" w:pos="1785"/>
              </w:tabs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4788" w:type="dxa"/>
          </w:tcPr>
          <w:p w:rsidR="008F1F07" w:rsidRDefault="00C3769F" w:rsidP="00807108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2Mark</w:t>
            </w:r>
          </w:p>
        </w:tc>
      </w:tr>
    </w:tbl>
    <w:p w:rsidR="009719BB" w:rsidRDefault="00FA13CA" w:rsidP="00FA13CA">
      <w:pPr>
        <w:pStyle w:val="Heading1"/>
        <w:shd w:val="clear" w:color="auto" w:fill="FFFFFF"/>
        <w:spacing w:before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</w:t>
      </w:r>
    </w:p>
    <w:p w:rsidR="00FA13CA" w:rsidRDefault="00FA13CA" w:rsidP="00FA13CA">
      <w:pPr>
        <w:pStyle w:val="Heading1"/>
        <w:shd w:val="clear" w:color="auto" w:fill="FFFFFF"/>
        <w:spacing w:before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Tracking progress on your project board</w:t>
      </w:r>
    </w:p>
    <w:p w:rsidR="009719BB" w:rsidRDefault="00FA13CA" w:rsidP="009719B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719BB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                                       </w:t>
      </w:r>
    </w:p>
    <w:p w:rsidR="00FA13CA" w:rsidRPr="00FA13CA" w:rsidRDefault="009719BB" w:rsidP="009719B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                  </w:t>
      </w:r>
      <w:r w:rsidR="00FA13CA" w:rsidRPr="009719BB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You can see the overall progress of your project board in a progress bar.</w:t>
      </w:r>
      <w:r w:rsidR="00FA13CA" w:rsidRPr="009719BB">
        <w:rPr>
          <w:sz w:val="28"/>
          <w:szCs w:val="28"/>
        </w:rPr>
        <w:t xml:space="preserve"> </w:t>
      </w:r>
      <w:r w:rsidR="00FA13CA" w:rsidRPr="00FA13CA">
        <w:rPr>
          <w:sz w:val="28"/>
          <w:szCs w:val="28"/>
        </w:rPr>
        <w:t xml:space="preserve">If progress tracking is enabled, a progress bar appears </w:t>
      </w:r>
      <w:r>
        <w:rPr>
          <w:sz w:val="28"/>
          <w:szCs w:val="28"/>
        </w:rPr>
        <w:t>above the project board, on the</w:t>
      </w:r>
      <w:r w:rsidR="00FA13CA" w:rsidRPr="009719BB">
        <w:rPr>
          <w:sz w:val="28"/>
          <w:szCs w:val="28"/>
        </w:rPr>
        <w:t xml:space="preserve"> </w:t>
      </w:r>
      <w:r w:rsidR="00FA13CA" w:rsidRPr="00FA13CA">
        <w:rPr>
          <w:sz w:val="28"/>
          <w:szCs w:val="28"/>
        </w:rPr>
        <w:t>project listing page, in the issue sidebar, and in references to the project on other project boards.</w:t>
      </w:r>
      <w:r w:rsidR="00CD613E" w:rsidRPr="00CD613E">
        <w:rPr>
          <w:noProof/>
          <w:sz w:val="28"/>
          <w:szCs w:val="28"/>
        </w:rPr>
        <w:t xml:space="preserve"> </w:t>
      </w:r>
      <w:r w:rsidR="00CD613E">
        <w:rPr>
          <w:noProof/>
          <w:sz w:val="28"/>
          <w:szCs w:val="28"/>
        </w:rPr>
        <w:drawing>
          <wp:inline distT="0" distB="0" distL="0" distR="0">
            <wp:extent cx="5943600" cy="3885567"/>
            <wp:effectExtent l="19050" t="0" r="0" b="0"/>
            <wp:docPr id="5" name="Picture 4" descr="C:\Users\STUDENT\Downloads\p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wnloads\pp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13E" w:rsidRDefault="00CD613E" w:rsidP="00CD61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13CA" w:rsidRPr="009719BB" w:rsidRDefault="00FA13CA" w:rsidP="009719B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19BB">
        <w:rPr>
          <w:rFonts w:ascii="Times New Roman" w:eastAsia="Times New Roman" w:hAnsi="Times New Roman" w:cs="Times New Roman"/>
          <w:sz w:val="28"/>
          <w:szCs w:val="28"/>
        </w:rPr>
        <w:lastRenderedPageBreak/>
        <w:t>Navigate to the project board where you want to enable or disable project progress tracking.</w:t>
      </w:r>
      <w:r w:rsidR="00CD613E" w:rsidRPr="00CD613E">
        <w:rPr>
          <w:noProof/>
          <w:sz w:val="28"/>
          <w:szCs w:val="28"/>
        </w:rPr>
        <w:t xml:space="preserve"> </w:t>
      </w:r>
    </w:p>
    <w:p w:rsidR="00C3769F" w:rsidRPr="009719BB" w:rsidRDefault="00FA13CA" w:rsidP="009719BB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sz w:val="28"/>
          <w:szCs w:val="28"/>
        </w:rPr>
      </w:pPr>
      <w:r w:rsidRPr="009719BB">
        <w:rPr>
          <w:rFonts w:ascii="Times New Roman" w:eastAsia="Times New Roman" w:hAnsi="Times New Roman" w:cs="Times New Roman"/>
          <w:sz w:val="28"/>
          <w:szCs w:val="28"/>
        </w:rPr>
        <w:t>On the top-</w:t>
      </w:r>
      <w:r w:rsidR="009719BB" w:rsidRPr="009719BB">
        <w:rPr>
          <w:rFonts w:ascii="Times New Roman" w:eastAsia="Times New Roman" w:hAnsi="Times New Roman" w:cs="Times New Roman"/>
          <w:sz w:val="28"/>
          <w:szCs w:val="28"/>
        </w:rPr>
        <w:t>right side of the project board.</w:t>
      </w:r>
      <w:r w:rsidR="00CD613E" w:rsidRPr="00CD613E">
        <w:rPr>
          <w:noProof/>
          <w:sz w:val="28"/>
          <w:szCs w:val="28"/>
        </w:rPr>
        <w:t xml:space="preserve"> </w:t>
      </w:r>
    </w:p>
    <w:p w:rsidR="009719BB" w:rsidRDefault="009719BB" w:rsidP="009719BB">
      <w:pPr>
        <w:pStyle w:val="ListParagraph"/>
        <w:spacing w:before="60" w:after="100" w:afterAutospacing="1" w:line="240" w:lineRule="auto"/>
        <w:rPr>
          <w:sz w:val="28"/>
          <w:szCs w:val="28"/>
        </w:rPr>
      </w:pPr>
    </w:p>
    <w:p w:rsidR="009719BB" w:rsidRDefault="00CD613E" w:rsidP="009719BB">
      <w:pPr>
        <w:pStyle w:val="Heading1"/>
        <w:shd w:val="clear" w:color="auto" w:fill="FFFFFF"/>
        <w:spacing w:before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 </w:t>
      </w:r>
      <w:r w:rsidR="009719BB">
        <w:rPr>
          <w:rFonts w:ascii="Segoe UI" w:hAnsi="Segoe UI" w:cs="Segoe UI"/>
          <w:color w:val="24292F"/>
        </w:rPr>
        <w:t>About projects </w:t>
      </w:r>
    </w:p>
    <w:p w:rsidR="009719BB" w:rsidRDefault="00CD613E" w:rsidP="009719BB">
      <w:pPr>
        <w:pStyle w:val="ListParagraph"/>
        <w:spacing w:before="60" w:after="100" w:afterAutospacing="1" w:line="240" w:lineRule="auto"/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  <w:r w:rsidRPr="00CD613E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               </w:t>
      </w:r>
      <w:r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Projects (classic) on GITHUB </w:t>
      </w:r>
      <w:r w:rsidRPr="00CD613E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help you organize and prioritize your work</w:t>
      </w:r>
      <w:r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.</w:t>
      </w:r>
      <w:r w:rsidRPr="00CD613E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You can create classic projects for specific feature work, comprehensive roadmaps, or even release checklists. With projects (classic), you have the flexibility to create customized workflows that suit your needs.</w:t>
      </w:r>
    </w:p>
    <w:p w:rsidR="00CD613E" w:rsidRDefault="00CD613E" w:rsidP="009719BB">
      <w:pPr>
        <w:pStyle w:val="ListParagraph"/>
        <w:spacing w:before="60" w:after="100" w:afterAutospacing="1" w:line="240" w:lineRule="auto"/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</w:p>
    <w:p w:rsidR="00CD613E" w:rsidRDefault="00CD613E" w:rsidP="00CD613E">
      <w:pPr>
        <w:pStyle w:val="Heading1"/>
        <w:shd w:val="clear" w:color="auto" w:fill="FFFFFF"/>
        <w:spacing w:before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Creating a project</w:t>
      </w:r>
    </w:p>
    <w:p w:rsidR="00CD613E" w:rsidRDefault="00CD613E" w:rsidP="009719BB">
      <w:pPr>
        <w:pStyle w:val="ListParagraph"/>
        <w:spacing w:before="60" w:after="100" w:afterAutospacing="1" w:line="240" w:lineRule="auto"/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  <w:r w:rsidRPr="00CD613E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       Classic projects can be used to create customized workflows to suit your needs, like tracking and prioritizing specific feature work, comprehensive roadmaps, or even release checklists.</w:t>
      </w:r>
    </w:p>
    <w:p w:rsidR="00CD613E" w:rsidRDefault="00B31ACB" w:rsidP="009719BB">
      <w:pPr>
        <w:pStyle w:val="ListParagraph"/>
        <w:spacing w:before="60" w:after="100" w:afterAutospacing="1" w:line="240" w:lineRule="auto"/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4667250" cy="4219575"/>
            <wp:effectExtent l="19050" t="0" r="0" b="0"/>
            <wp:docPr id="13" name="Picture 5" descr="C:\Users\STUDENT\Downloads\P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ownloads\PP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13E" w:rsidRDefault="00CD613E" w:rsidP="00CD613E">
      <w:pPr>
        <w:pStyle w:val="Heading1"/>
        <w:shd w:val="clear" w:color="auto" w:fill="FFFFFF"/>
        <w:spacing w:before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Editing a project</w:t>
      </w:r>
    </w:p>
    <w:p w:rsidR="00CD613E" w:rsidRDefault="00CD613E" w:rsidP="009719BB">
      <w:pPr>
        <w:pStyle w:val="ListParagraph"/>
        <w:spacing w:before="60" w:after="100" w:afterAutospacing="1" w:line="240" w:lineRule="auto"/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  <w:r w:rsidRPr="00CD613E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You can edit the title and description of an existing classic project.</w:t>
      </w:r>
    </w:p>
    <w:p w:rsidR="00CD613E" w:rsidRDefault="00CD613E" w:rsidP="009719BB">
      <w:pPr>
        <w:pStyle w:val="ListParagraph"/>
        <w:spacing w:before="60" w:after="100" w:afterAutospacing="1" w:line="240" w:lineRule="auto"/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</w:p>
    <w:p w:rsidR="00CD613E" w:rsidRDefault="00CD613E" w:rsidP="009719BB">
      <w:pPr>
        <w:pStyle w:val="ListParagraph"/>
        <w:spacing w:before="60" w:after="100" w:afterAutospacing="1" w:line="240" w:lineRule="auto"/>
        <w:rPr>
          <w:rFonts w:cstheme="minorHAnsi"/>
          <w:color w:val="0D0D0D" w:themeColor="text1" w:themeTint="F2"/>
          <w:sz w:val="28"/>
          <w:szCs w:val="28"/>
        </w:rPr>
      </w:pPr>
    </w:p>
    <w:p w:rsidR="00CD613E" w:rsidRDefault="00CD613E" w:rsidP="009719BB">
      <w:pPr>
        <w:pStyle w:val="ListParagraph"/>
        <w:spacing w:before="60" w:after="100" w:afterAutospacing="1" w:line="240" w:lineRule="auto"/>
        <w:rPr>
          <w:rFonts w:cstheme="minorHAnsi"/>
          <w:color w:val="0D0D0D" w:themeColor="text1" w:themeTint="F2"/>
          <w:sz w:val="28"/>
          <w:szCs w:val="28"/>
        </w:rPr>
      </w:pPr>
    </w:p>
    <w:p w:rsidR="00CD613E" w:rsidRDefault="00CD613E" w:rsidP="00CD613E">
      <w:pPr>
        <w:pStyle w:val="Heading1"/>
        <w:shd w:val="clear" w:color="auto" w:fill="FFFFFF"/>
        <w:spacing w:before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Linking a repository to a project </w:t>
      </w:r>
    </w:p>
    <w:p w:rsidR="00CD613E" w:rsidRDefault="00CD613E" w:rsidP="009719BB">
      <w:pPr>
        <w:pStyle w:val="ListParagraph"/>
        <w:spacing w:before="60" w:after="100" w:afterAutospacing="1" w:line="240" w:lineRule="auto"/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             </w:t>
      </w:r>
      <w:r w:rsidRPr="00CD613E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You can link a repository to your organization's or personal account's classic project.</w:t>
      </w:r>
    </w:p>
    <w:p w:rsidR="0069231D" w:rsidRPr="0069231D" w:rsidRDefault="0069231D" w:rsidP="0069231D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:rsidR="0069231D" w:rsidRPr="0069231D" w:rsidRDefault="0069231D" w:rsidP="006923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69231D">
        <w:rPr>
          <w:rFonts w:eastAsia="Times New Roman" w:cstheme="minorHAnsi"/>
          <w:color w:val="0D0D0D" w:themeColor="text1" w:themeTint="F2"/>
          <w:sz w:val="24"/>
          <w:szCs w:val="24"/>
        </w:rPr>
        <w:t>Navigate to the classic project where you want to link a repository.</w:t>
      </w:r>
    </w:p>
    <w:p w:rsidR="0069231D" w:rsidRPr="0069231D" w:rsidRDefault="0069231D" w:rsidP="006923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69231D">
        <w:rPr>
          <w:rFonts w:eastAsia="Times New Roman" w:cstheme="minorHAnsi"/>
          <w:color w:val="0D0D0D" w:themeColor="text1" w:themeTint="F2"/>
          <w:sz w:val="24"/>
          <w:szCs w:val="24"/>
        </w:rPr>
        <w:t>On the top-right side of the classic project, click </w:t>
      </w:r>
      <w:r w:rsidRPr="0069231D">
        <w:rPr>
          <w:rFonts w:eastAsia="Times New Roman" w:cstheme="minorHAnsi"/>
          <w:b/>
          <w:bCs/>
          <w:color w:val="0D0D0D" w:themeColor="text1" w:themeTint="F2"/>
          <w:sz w:val="24"/>
          <w:szCs w:val="24"/>
        </w:rPr>
        <w:t>Menu</w:t>
      </w:r>
      <w:r w:rsidRPr="0069231D">
        <w:rPr>
          <w:rFonts w:eastAsia="Times New Roman" w:cstheme="minorHAnsi"/>
          <w:color w:val="0D0D0D" w:themeColor="text1" w:themeTint="F2"/>
          <w:sz w:val="24"/>
          <w:szCs w:val="24"/>
        </w:rPr>
        <w:t>.</w:t>
      </w:r>
    </w:p>
    <w:p w:rsidR="0069231D" w:rsidRDefault="0069231D" w:rsidP="006923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>
        <w:rPr>
          <w:rFonts w:eastAsia="Times New Roman" w:cstheme="minorHAnsi"/>
          <w:color w:val="0D0D0D" w:themeColor="text1" w:themeTint="F2"/>
          <w:sz w:val="24"/>
          <w:szCs w:val="24"/>
        </w:rPr>
        <w:t>Click</w:t>
      </w:r>
      <w:r w:rsidRPr="0069231D">
        <w:rPr>
          <w:rFonts w:eastAsia="Times New Roman" w:cstheme="minorHAnsi"/>
          <w:color w:val="0D0D0D" w:themeColor="text1" w:themeTint="F2"/>
          <w:sz w:val="24"/>
          <w:szCs w:val="24"/>
        </w:rPr>
        <w:t xml:space="preserve"> then click </w:t>
      </w:r>
      <w:r w:rsidRPr="0069231D">
        <w:rPr>
          <w:rFonts w:eastAsia="Times New Roman" w:cstheme="minorHAnsi"/>
          <w:b/>
          <w:bCs/>
          <w:color w:val="0D0D0D" w:themeColor="text1" w:themeTint="F2"/>
          <w:sz w:val="24"/>
          <w:szCs w:val="24"/>
        </w:rPr>
        <w:t>Settings</w:t>
      </w:r>
      <w:r w:rsidRPr="0069231D">
        <w:rPr>
          <w:rFonts w:eastAsia="Times New Roman" w:cstheme="minorHAnsi"/>
          <w:color w:val="0D0D0D" w:themeColor="text1" w:themeTint="F2"/>
          <w:sz w:val="24"/>
          <w:szCs w:val="24"/>
        </w:rPr>
        <w:t>.</w:t>
      </w:r>
    </w:p>
    <w:p w:rsidR="0069231D" w:rsidRPr="0069231D" w:rsidRDefault="0069231D" w:rsidP="006923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proofErr w:type="gramStart"/>
      <w:r w:rsidRPr="0069231D">
        <w:rPr>
          <w:rFonts w:eastAsia="Times New Roman" w:cstheme="minorHAnsi"/>
          <w:color w:val="0D0D0D" w:themeColor="text1" w:themeTint="F2"/>
          <w:sz w:val="24"/>
          <w:szCs w:val="24"/>
        </w:rPr>
        <w:t>Click ,</w:t>
      </w:r>
      <w:proofErr w:type="gramEnd"/>
      <w:r w:rsidRPr="0069231D">
        <w:rPr>
          <w:rFonts w:eastAsia="Times New Roman" w:cstheme="minorHAnsi"/>
          <w:color w:val="0D0D0D" w:themeColor="text1" w:themeTint="F2"/>
          <w:sz w:val="24"/>
          <w:szCs w:val="24"/>
        </w:rPr>
        <w:t xml:space="preserve"> then click </w:t>
      </w:r>
      <w:r w:rsidRPr="0069231D">
        <w:rPr>
          <w:rFonts w:eastAsia="Times New Roman" w:cstheme="minorHAnsi"/>
          <w:b/>
          <w:bCs/>
          <w:color w:val="0D0D0D" w:themeColor="text1" w:themeTint="F2"/>
          <w:sz w:val="24"/>
          <w:szCs w:val="24"/>
        </w:rPr>
        <w:t>Settings</w:t>
      </w:r>
      <w:r w:rsidRPr="0069231D">
        <w:rPr>
          <w:rFonts w:eastAsia="Times New Roman" w:cstheme="minorHAnsi"/>
          <w:color w:val="0D0D0D" w:themeColor="text1" w:themeTint="F2"/>
          <w:sz w:val="24"/>
          <w:szCs w:val="24"/>
        </w:rPr>
        <w:t>.</w:t>
      </w:r>
      <w:r w:rsidRPr="0069231D">
        <w:rPr>
          <w:rFonts w:eastAsia="Times New Roman" w:cstheme="minorHAnsi"/>
          <w:noProof/>
          <w:color w:val="0D0D0D" w:themeColor="text1" w:themeTint="F2"/>
          <w:sz w:val="24"/>
          <w:szCs w:val="24"/>
          <w:bdr w:val="none" w:sz="0" w:space="0" w:color="auto" w:frame="1"/>
        </w:rPr>
        <w:drawing>
          <wp:inline distT="0" distB="0" distL="0" distR="0">
            <wp:extent cx="5886450" cy="3057525"/>
            <wp:effectExtent l="19050" t="0" r="0" b="0"/>
            <wp:docPr id="11" name="Picture 6" descr="Settings option in drop-down menu from project board side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ttings option in drop-down menu from project board sideba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ACB" w:rsidRDefault="00B31ACB" w:rsidP="00B31AC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B31ACB" w:rsidRDefault="00B31ACB" w:rsidP="00B31AC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9231D" w:rsidRPr="0069231D" w:rsidRDefault="0069231D" w:rsidP="006923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9231D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In the left sidebar, click </w:t>
      </w:r>
      <w:r w:rsidRPr="0069231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Linked repositories</w:t>
      </w:r>
      <w:r w:rsidRPr="0069231D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>
        <w:rPr>
          <w:rFonts w:ascii="Segoe UI" w:eastAsia="Times New Roman" w:hAnsi="Segoe UI" w:cs="Segoe UI"/>
          <w:noProof/>
          <w:color w:val="24292F"/>
          <w:sz w:val="24"/>
          <w:szCs w:val="24"/>
          <w:bdr w:val="none" w:sz="0" w:space="0" w:color="auto" w:frame="1"/>
        </w:rPr>
        <w:drawing>
          <wp:inline distT="0" distB="0" distL="0" distR="0">
            <wp:extent cx="2514600" cy="1866900"/>
            <wp:effectExtent l="19050" t="0" r="0" b="0"/>
            <wp:docPr id="7" name="Picture 7" descr="Linked repositories menu option in left side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ked repositories menu option in left sideba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31D" w:rsidRPr="0069231D" w:rsidRDefault="0069231D" w:rsidP="006923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9231D">
        <w:rPr>
          <w:rFonts w:ascii="Segoe UI" w:eastAsia="Times New Roman" w:hAnsi="Segoe UI" w:cs="Segoe UI"/>
          <w:color w:val="24292F"/>
          <w:sz w:val="24"/>
          <w:szCs w:val="24"/>
        </w:rPr>
        <w:t>Click </w:t>
      </w:r>
      <w:r w:rsidRPr="0069231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Link a repository</w:t>
      </w:r>
      <w:r w:rsidRPr="0069231D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>
        <w:rPr>
          <w:rFonts w:ascii="Segoe UI" w:eastAsia="Times New Roman" w:hAnsi="Segoe UI" w:cs="Segoe UI"/>
          <w:noProof/>
          <w:color w:val="24292F"/>
          <w:sz w:val="24"/>
          <w:szCs w:val="24"/>
          <w:bdr w:val="none" w:sz="0" w:space="0" w:color="auto" w:frame="1"/>
        </w:rPr>
        <w:drawing>
          <wp:inline distT="0" distB="0" distL="0" distR="0">
            <wp:extent cx="4667250" cy="4171950"/>
            <wp:effectExtent l="19050" t="0" r="0" b="0"/>
            <wp:docPr id="8" name="Picture 8" descr="Link a repository button on Linked repositorie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k a repository button on Linked repositories ta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31D" w:rsidRPr="0069231D" w:rsidRDefault="0069231D" w:rsidP="006923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9231D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Search for the repository you'd like to link.</w:t>
      </w:r>
      <w:r>
        <w:rPr>
          <w:rFonts w:ascii="Segoe UI" w:eastAsia="Times New Roman" w:hAnsi="Segoe UI" w:cs="Segoe UI"/>
          <w:noProof/>
          <w:color w:val="24292F"/>
          <w:sz w:val="24"/>
          <w:szCs w:val="24"/>
          <w:bdr w:val="none" w:sz="0" w:space="0" w:color="auto" w:frame="1"/>
        </w:rPr>
        <w:drawing>
          <wp:inline distT="0" distB="0" distL="0" distR="0">
            <wp:extent cx="4248150" cy="2400300"/>
            <wp:effectExtent l="19050" t="0" r="0" b="0"/>
            <wp:docPr id="9" name="Picture 9" descr="Search field on Link a repository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arch field on Link a repository windo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31D" w:rsidRDefault="0069231D" w:rsidP="006923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9231D">
        <w:rPr>
          <w:rFonts w:ascii="Segoe UI" w:eastAsia="Times New Roman" w:hAnsi="Segoe UI" w:cs="Segoe UI"/>
          <w:color w:val="24292F"/>
          <w:sz w:val="24"/>
          <w:szCs w:val="24"/>
        </w:rPr>
        <w:t>Click </w:t>
      </w:r>
      <w:r w:rsidRPr="0069231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Link</w:t>
      </w:r>
      <w:r w:rsidRPr="0069231D">
        <w:rPr>
          <w:rFonts w:ascii="Segoe UI" w:eastAsia="Times New Roman" w:hAnsi="Segoe UI" w:cs="Segoe UI"/>
          <w:color w:val="24292F"/>
          <w:sz w:val="24"/>
          <w:szCs w:val="24"/>
        </w:rPr>
        <w:t>. To unlink, click </w:t>
      </w:r>
      <w:r w:rsidRPr="0069231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Unlink</w:t>
      </w:r>
      <w:r w:rsidRPr="0069231D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>
        <w:rPr>
          <w:rFonts w:ascii="Segoe UI" w:eastAsia="Times New Roman" w:hAnsi="Segoe UI" w:cs="Segoe UI"/>
          <w:noProof/>
          <w:color w:val="24292F"/>
          <w:sz w:val="24"/>
          <w:szCs w:val="24"/>
          <w:bdr w:val="none" w:sz="0" w:space="0" w:color="auto" w:frame="1"/>
        </w:rPr>
        <w:drawing>
          <wp:inline distT="0" distB="0" distL="0" distR="0">
            <wp:extent cx="3876675" cy="762000"/>
            <wp:effectExtent l="19050" t="0" r="9525" b="0"/>
            <wp:docPr id="10" name="Picture 10" descr="Link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nk butto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31D" w:rsidRPr="0069231D" w:rsidRDefault="0069231D" w:rsidP="0069231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9231D" w:rsidRDefault="0069231D" w:rsidP="0069231D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:rsidR="0069231D" w:rsidRDefault="0069231D" w:rsidP="0069231D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:rsidR="0069231D" w:rsidRDefault="0069231D" w:rsidP="0069231D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:rsidR="0069231D" w:rsidRPr="0069231D" w:rsidRDefault="0069231D" w:rsidP="0069231D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:rsidR="0069231D" w:rsidRPr="00CD613E" w:rsidRDefault="0069231D" w:rsidP="009719BB">
      <w:pPr>
        <w:pStyle w:val="ListParagraph"/>
        <w:spacing w:before="60" w:after="100" w:afterAutospacing="1" w:line="240" w:lineRule="auto"/>
        <w:rPr>
          <w:rFonts w:cstheme="minorHAnsi"/>
          <w:color w:val="0D0D0D" w:themeColor="text1" w:themeTint="F2"/>
          <w:sz w:val="28"/>
          <w:szCs w:val="28"/>
        </w:rPr>
      </w:pPr>
    </w:p>
    <w:p w:rsidR="00CD613E" w:rsidRPr="00CD613E" w:rsidRDefault="00CD613E">
      <w:pPr>
        <w:pStyle w:val="ListParagraph"/>
        <w:spacing w:before="60" w:after="100" w:afterAutospacing="1" w:line="240" w:lineRule="auto"/>
        <w:rPr>
          <w:rFonts w:cstheme="minorHAnsi"/>
          <w:color w:val="0D0D0D" w:themeColor="text1" w:themeTint="F2"/>
          <w:sz w:val="28"/>
          <w:szCs w:val="28"/>
        </w:rPr>
      </w:pPr>
    </w:p>
    <w:sectPr w:rsidR="00CD613E" w:rsidRPr="00CD613E" w:rsidSect="0006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1EDE"/>
    <w:multiLevelType w:val="hybridMultilevel"/>
    <w:tmpl w:val="D624B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74ED6"/>
    <w:multiLevelType w:val="multilevel"/>
    <w:tmpl w:val="430A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E3564E"/>
    <w:multiLevelType w:val="multilevel"/>
    <w:tmpl w:val="5EE0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DE2D29"/>
    <w:multiLevelType w:val="multilevel"/>
    <w:tmpl w:val="7F2E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3D642C"/>
    <w:multiLevelType w:val="multilevel"/>
    <w:tmpl w:val="6100C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D636E8"/>
    <w:multiLevelType w:val="multilevel"/>
    <w:tmpl w:val="5F909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D54277"/>
    <w:multiLevelType w:val="multilevel"/>
    <w:tmpl w:val="C222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6542"/>
    <w:rsid w:val="00065CE4"/>
    <w:rsid w:val="0069231D"/>
    <w:rsid w:val="008F1F07"/>
    <w:rsid w:val="009719BB"/>
    <w:rsid w:val="00A141B7"/>
    <w:rsid w:val="00B31ACB"/>
    <w:rsid w:val="00C3769F"/>
    <w:rsid w:val="00CD613E"/>
    <w:rsid w:val="00F863F2"/>
    <w:rsid w:val="00FA13CA"/>
    <w:rsid w:val="00FB6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CE4"/>
  </w:style>
  <w:style w:type="paragraph" w:styleId="Heading1">
    <w:name w:val="heading 1"/>
    <w:basedOn w:val="Normal"/>
    <w:next w:val="Normal"/>
    <w:link w:val="Heading1Char"/>
    <w:uiPriority w:val="9"/>
    <w:qFormat/>
    <w:rsid w:val="00FA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3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76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5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376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3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13C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FA13CA"/>
    <w:rPr>
      <w:b/>
      <w:bCs/>
    </w:rPr>
  </w:style>
  <w:style w:type="paragraph" w:styleId="ListParagraph">
    <w:name w:val="List Paragraph"/>
    <w:basedOn w:val="Normal"/>
    <w:uiPriority w:val="34"/>
    <w:qFormat/>
    <w:rsid w:val="009719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9B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5</cp:revision>
  <dcterms:created xsi:type="dcterms:W3CDTF">2022-11-10T11:47:00Z</dcterms:created>
  <dcterms:modified xsi:type="dcterms:W3CDTF">2022-11-11T08:55:00Z</dcterms:modified>
</cp:coreProperties>
</file>