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40148B" w:rsidP="00AB20AC">
            <w:pPr>
              <w:rPr>
                <w:rFonts w:cstheme="minorHAnsi"/>
              </w:rPr>
            </w:pPr>
            <w:r>
              <w:t>Digital banking sector can be deployed to accomplish several tasks and improve the customer experience.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40148B" w:rsidP="00AB20AC">
            <w:pPr>
              <w:rPr>
                <w:rFonts w:cstheme="minorHAnsi"/>
              </w:rPr>
            </w:pPr>
            <w:r>
              <w:t>1. Rising customer expectations 2.Disintermediation 3.Increasingly human like formats.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40148B" w:rsidP="00AB20AC">
            <w:pPr>
              <w:rPr>
                <w:rFonts w:cstheme="minorHAnsi"/>
              </w:rPr>
            </w:pPr>
            <w:r>
              <w:t xml:space="preserve">Adopt a </w:t>
            </w:r>
            <w:proofErr w:type="spellStart"/>
            <w:r>
              <w:t>holistic,data</w:t>
            </w:r>
            <w:proofErr w:type="spellEnd"/>
            <w:r>
              <w:t xml:space="preserve"> driven approach to understanding how customers engage with the bank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40148B" w:rsidP="00AB20AC">
            <w:pPr>
              <w:rPr>
                <w:rFonts w:cstheme="minorHAnsi"/>
              </w:rPr>
            </w:pPr>
            <w:proofErr w:type="spellStart"/>
            <w:r>
              <w:t>Itset</w:t>
            </w:r>
            <w:proofErr w:type="spellEnd"/>
            <w:r>
              <w:t xml:space="preserve"> a high bar for speed safety and amicable service supported by frictionless end to end customer journeys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40148B" w:rsidP="00AB20AC">
            <w:pPr>
              <w:rPr>
                <w:rFonts w:cstheme="minorHAnsi"/>
              </w:rPr>
            </w:pPr>
            <w:r>
              <w:t>To estimate that these integrated networks will generate approximately 60 trillion dollars in global annual revenues by 2025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40148B" w:rsidP="00AB20AC">
            <w:pPr>
              <w:rPr>
                <w:rFonts w:cstheme="minorHAnsi"/>
              </w:rPr>
            </w:pPr>
            <w:r>
              <w:t>1. Increased access and scale 2.Higher efficiencies 3.New value propositions 4.More convenience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40148B"/>
    <w:rsid w:val="005B2106"/>
    <w:rsid w:val="00604389"/>
    <w:rsid w:val="00604AAA"/>
    <w:rsid w:val="007A3AE5"/>
    <w:rsid w:val="007D3B4C"/>
    <w:rsid w:val="008318C9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Asian</cp:lastModifiedBy>
  <cp:revision>9</cp:revision>
  <dcterms:created xsi:type="dcterms:W3CDTF">2022-09-18T16:51:00Z</dcterms:created>
  <dcterms:modified xsi:type="dcterms:W3CDTF">2022-11-10T05:21:00Z</dcterms:modified>
</cp:coreProperties>
</file>